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756" w:rsidRDefault="0090239E" w:rsidP="00342756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NQT &amp; Staff Support Plan</w:t>
      </w:r>
      <w:r w:rsidR="00342756">
        <w:rPr>
          <w:rFonts w:ascii="Arial" w:hAnsi="Arial" w:cs="Arial"/>
          <w:b/>
          <w:color w:val="000000" w:themeColor="text1"/>
          <w:sz w:val="24"/>
          <w:szCs w:val="24"/>
        </w:rPr>
        <w:t xml:space="preserve">: </w:t>
      </w:r>
      <w:r w:rsidR="00342756" w:rsidRPr="00342756">
        <w:rPr>
          <w:rFonts w:ascii="Arial" w:hAnsi="Arial" w:cs="Arial"/>
          <w:b/>
          <w:color w:val="000000" w:themeColor="text1"/>
          <w:sz w:val="24"/>
          <w:szCs w:val="24"/>
        </w:rPr>
        <w:t>Report</w:t>
      </w:r>
      <w:r w:rsidR="00342756">
        <w:rPr>
          <w:rFonts w:ascii="Arial" w:hAnsi="Arial" w:cs="Arial"/>
          <w:b/>
          <w:color w:val="000000" w:themeColor="text1"/>
          <w:sz w:val="24"/>
          <w:szCs w:val="24"/>
        </w:rPr>
        <w:t xml:space="preserve"> for Governing Body</w:t>
      </w:r>
    </w:p>
    <w:p w:rsidR="00342756" w:rsidRDefault="00342756" w:rsidP="00342756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342756">
        <w:rPr>
          <w:rFonts w:ascii="Arial" w:hAnsi="Arial" w:cs="Arial"/>
          <w:b/>
          <w:noProof/>
          <w:color w:val="000000" w:themeColor="text1"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2190750</wp:posOffset>
            </wp:positionH>
            <wp:positionV relativeFrom="paragraph">
              <wp:posOffset>45720</wp:posOffset>
            </wp:positionV>
            <wp:extent cx="1190625" cy="1183005"/>
            <wp:effectExtent l="0" t="0" r="9525" b="0"/>
            <wp:wrapTight wrapText="bothSides">
              <wp:wrapPolygon edited="0">
                <wp:start x="0" y="0"/>
                <wp:lineTo x="0" y="21217"/>
                <wp:lineTo x="21427" y="21217"/>
                <wp:lineTo x="21427" y="0"/>
                <wp:lineTo x="0" y="0"/>
              </wp:wrapPolygon>
            </wp:wrapTight>
            <wp:docPr id="2" name="Picture 2" descr="College Town Primar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lege Town Primary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8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</w:t>
      </w:r>
    </w:p>
    <w:p w:rsidR="00AC5F7D" w:rsidRDefault="00AC5F7D" w:rsidP="00342756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C5F7D" w:rsidRDefault="00AC5F7D" w:rsidP="00342756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FB18DF" w:rsidRDefault="00FB18DF" w:rsidP="00596443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E073E" w:rsidRPr="00E844F1" w:rsidRDefault="00AC5F7D" w:rsidP="00596443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Report compiled by:</w:t>
      </w:r>
      <w:r w:rsidR="00E844F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4C312A" w:rsidRPr="00E61AA6">
        <w:rPr>
          <w:rFonts w:ascii="Arial" w:hAnsi="Arial" w:cs="Arial"/>
          <w:color w:val="000000" w:themeColor="text1"/>
          <w:sz w:val="24"/>
          <w:szCs w:val="24"/>
        </w:rPr>
        <w:t>Lead Pr</w:t>
      </w:r>
      <w:r w:rsidR="00CF7366">
        <w:rPr>
          <w:rFonts w:ascii="Arial" w:hAnsi="Arial" w:cs="Arial"/>
          <w:color w:val="000000" w:themeColor="text1"/>
          <w:sz w:val="24"/>
          <w:szCs w:val="24"/>
        </w:rPr>
        <w:t>actitioner - Teaching &amp; Learning,</w:t>
      </w:r>
      <w:r w:rsidR="004C312A" w:rsidRPr="00E61AA6">
        <w:rPr>
          <w:rFonts w:ascii="Arial" w:hAnsi="Arial" w:cs="Arial"/>
          <w:color w:val="000000" w:themeColor="text1"/>
          <w:sz w:val="24"/>
          <w:szCs w:val="24"/>
        </w:rPr>
        <w:t xml:space="preserve"> Anne Duncan </w:t>
      </w:r>
    </w:p>
    <w:p w:rsidR="006950C7" w:rsidRDefault="006950C7" w:rsidP="00AD2471">
      <w:pPr>
        <w:ind w:left="-28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The following NQTs</w:t>
      </w:r>
      <w:r w:rsidR="00E844F1">
        <w:rPr>
          <w:rFonts w:ascii="Arial" w:hAnsi="Arial" w:cs="Arial"/>
          <w:color w:val="000000" w:themeColor="text1"/>
          <w:sz w:val="24"/>
          <w:szCs w:val="24"/>
        </w:rPr>
        <w:t xml:space="preserve"> have been provided with a planned programme of induction, weekly meetings</w:t>
      </w:r>
      <w:r w:rsidR="00F07A3B">
        <w:rPr>
          <w:rFonts w:ascii="Arial" w:hAnsi="Arial" w:cs="Arial"/>
          <w:color w:val="000000" w:themeColor="text1"/>
          <w:sz w:val="24"/>
          <w:szCs w:val="24"/>
        </w:rPr>
        <w:t xml:space="preserve"> with mentor</w:t>
      </w:r>
      <w:r w:rsidR="00E844F1">
        <w:rPr>
          <w:rFonts w:ascii="Arial" w:hAnsi="Arial" w:cs="Arial"/>
          <w:color w:val="000000" w:themeColor="text1"/>
          <w:sz w:val="24"/>
          <w:szCs w:val="24"/>
        </w:rPr>
        <w:t>, in-class coaching and support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Pr="00692456">
        <w:rPr>
          <w:rFonts w:ascii="Arial" w:hAnsi="Arial" w:cs="Arial"/>
          <w:color w:val="000000"/>
          <w:shd w:val="clear" w:color="auto" w:fill="FFFFFF"/>
        </w:rPr>
        <w:t>C Dale</w:t>
      </w:r>
      <w:r>
        <w:rPr>
          <w:rFonts w:ascii="Arial" w:hAnsi="Arial" w:cs="Arial"/>
          <w:color w:val="000000"/>
          <w:shd w:val="clear" w:color="auto" w:fill="FFFFFF"/>
        </w:rPr>
        <w:t xml:space="preserve"> (Yr 2),</w:t>
      </w:r>
      <w:r w:rsidRPr="00692456">
        <w:rPr>
          <w:rFonts w:ascii="Arial" w:hAnsi="Arial" w:cs="Arial"/>
          <w:color w:val="000000"/>
          <w:shd w:val="clear" w:color="auto" w:fill="FFFFFF"/>
        </w:rPr>
        <w:t xml:space="preserve"> S Lane</w:t>
      </w:r>
      <w:r>
        <w:rPr>
          <w:rFonts w:ascii="Arial" w:hAnsi="Arial" w:cs="Arial"/>
          <w:color w:val="000000"/>
          <w:shd w:val="clear" w:color="auto" w:fill="FFFFFF"/>
        </w:rPr>
        <w:t xml:space="preserve"> (Yr 3), </w:t>
      </w:r>
      <w:r w:rsidR="0075767E" w:rsidRPr="00692456">
        <w:rPr>
          <w:rFonts w:ascii="Arial" w:hAnsi="Arial" w:cs="Arial"/>
          <w:color w:val="000000"/>
          <w:shd w:val="clear" w:color="auto" w:fill="FFFFFF"/>
        </w:rPr>
        <w:t>and T</w:t>
      </w:r>
      <w:r w:rsidRPr="00692456">
        <w:rPr>
          <w:rFonts w:ascii="Arial" w:hAnsi="Arial" w:cs="Arial"/>
          <w:color w:val="000000"/>
          <w:shd w:val="clear" w:color="auto" w:fill="FFFFFF"/>
        </w:rPr>
        <w:t xml:space="preserve"> Inchbald</w:t>
      </w:r>
      <w:r>
        <w:rPr>
          <w:rFonts w:ascii="Arial" w:hAnsi="Arial" w:cs="Arial"/>
          <w:color w:val="000000"/>
          <w:shd w:val="clear" w:color="auto" w:fill="FFFFFF"/>
        </w:rPr>
        <w:t xml:space="preserve"> (Yr 5). Outlined below is the NQT Induction Programme</w:t>
      </w:r>
      <w:r w:rsidR="00C31437">
        <w:rPr>
          <w:rFonts w:ascii="Arial" w:hAnsi="Arial" w:cs="Arial"/>
          <w:color w:val="000000"/>
          <w:shd w:val="clear" w:color="auto" w:fill="FFFFFF"/>
        </w:rPr>
        <w:t xml:space="preserve"> to date</w:t>
      </w:r>
      <w:r>
        <w:rPr>
          <w:rFonts w:ascii="Arial" w:hAnsi="Arial" w:cs="Arial"/>
          <w:color w:val="000000"/>
          <w:shd w:val="clear" w:color="auto" w:fill="FFFFFF"/>
        </w:rPr>
        <w:t xml:space="preserve"> fo</w:t>
      </w:r>
      <w:r w:rsidR="00C31437">
        <w:rPr>
          <w:rFonts w:ascii="Arial" w:hAnsi="Arial" w:cs="Arial"/>
          <w:color w:val="000000"/>
          <w:shd w:val="clear" w:color="auto" w:fill="FFFFFF"/>
        </w:rPr>
        <w:t>r the academic year 2020/2021</w:t>
      </w:r>
      <w:r>
        <w:rPr>
          <w:rFonts w:ascii="Arial" w:hAnsi="Arial" w:cs="Arial"/>
          <w:color w:val="000000"/>
          <w:shd w:val="clear" w:color="auto" w:fill="FFFFFF"/>
        </w:rPr>
        <w:t>.</w:t>
      </w:r>
      <w:r w:rsidR="00596443">
        <w:rPr>
          <w:rFonts w:ascii="Arial" w:hAnsi="Arial" w:cs="Arial"/>
          <w:color w:val="000000"/>
          <w:shd w:val="clear" w:color="auto" w:fill="FFFFFF"/>
        </w:rPr>
        <w:t xml:space="preserve"> The levels of supervision and support are high to acknowledge the fact that the NQTs </w:t>
      </w:r>
      <w:r w:rsidR="0005545D">
        <w:rPr>
          <w:rFonts w:ascii="Arial" w:hAnsi="Arial" w:cs="Arial"/>
          <w:color w:val="000000"/>
          <w:shd w:val="clear" w:color="auto" w:fill="FFFFFF"/>
        </w:rPr>
        <w:t xml:space="preserve">have </w:t>
      </w:r>
      <w:r w:rsidR="00596443">
        <w:rPr>
          <w:rFonts w:ascii="Arial" w:hAnsi="Arial" w:cs="Arial"/>
          <w:color w:val="000000"/>
          <w:shd w:val="clear" w:color="auto" w:fill="FFFFFF"/>
        </w:rPr>
        <w:t>had a highly disruptive training year, without face to face tuition and in some cases without completing their final teaching practice in schools.</w:t>
      </w:r>
    </w:p>
    <w:p w:rsidR="006950C7" w:rsidRPr="006950C7" w:rsidRDefault="006950C7" w:rsidP="006950C7">
      <w:pPr>
        <w:ind w:left="-284"/>
        <w:jc w:val="center"/>
        <w:rPr>
          <w:rFonts w:ascii="Arial" w:hAnsi="Arial" w:cs="Arial"/>
          <w:b/>
          <w:color w:val="000000"/>
          <w:u w:val="single"/>
          <w:shd w:val="clear" w:color="auto" w:fill="FFFFFF"/>
        </w:rPr>
      </w:pPr>
      <w:r w:rsidRPr="006950C7">
        <w:rPr>
          <w:rFonts w:ascii="Arial" w:hAnsi="Arial" w:cs="Arial"/>
          <w:b/>
          <w:color w:val="000000"/>
          <w:u w:val="single"/>
          <w:shd w:val="clear" w:color="auto" w:fill="FFFFFF"/>
        </w:rPr>
        <w:t xml:space="preserve">NQT Induction </w:t>
      </w:r>
      <w:r>
        <w:rPr>
          <w:rFonts w:ascii="Arial" w:hAnsi="Arial" w:cs="Arial"/>
          <w:b/>
          <w:color w:val="000000"/>
          <w:u w:val="single"/>
          <w:shd w:val="clear" w:color="auto" w:fill="FFFFFF"/>
        </w:rPr>
        <w:t>Programme</w:t>
      </w: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2511"/>
        <w:gridCol w:w="2390"/>
        <w:gridCol w:w="2450"/>
        <w:gridCol w:w="2452"/>
      </w:tblGrid>
      <w:tr w:rsidR="001A4BE0" w:rsidTr="006950C7">
        <w:trPr>
          <w:trHeight w:val="2993"/>
        </w:trPr>
        <w:tc>
          <w:tcPr>
            <w:tcW w:w="2511" w:type="dxa"/>
          </w:tcPr>
          <w:p w:rsidR="008C78CC" w:rsidRPr="003913C2" w:rsidRDefault="008C78CC" w:rsidP="00067564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913C2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Wednesday 10th June- </w:t>
            </w:r>
          </w:p>
          <w:p w:rsidR="008C78CC" w:rsidRPr="003913C2" w:rsidRDefault="005B2517" w:rsidP="00067564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913C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</w:t>
            </w:r>
            <w:r w:rsidR="008C78CC" w:rsidRPr="003913C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urriculum </w:t>
            </w:r>
            <w:r w:rsidRPr="003913C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O</w:t>
            </w:r>
            <w:r w:rsidR="008C78CC" w:rsidRPr="003913C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verviews</w:t>
            </w:r>
            <w:r w:rsidR="00993850" w:rsidRPr="003913C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sent to NQTs. F</w:t>
            </w:r>
            <w:r w:rsidR="008C78CC" w:rsidRPr="003913C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irst invite to visit school sent by Mentor.</w:t>
            </w:r>
          </w:p>
          <w:p w:rsidR="001A4BE0" w:rsidRPr="003913C2" w:rsidRDefault="008C78CC" w:rsidP="00067564">
            <w:pPr>
              <w:rPr>
                <w:rFonts w:ascii="Arial" w:hAnsi="Arial" w:cs="Arial"/>
                <w:sz w:val="20"/>
                <w:szCs w:val="20"/>
              </w:rPr>
            </w:pPr>
            <w:r w:rsidRPr="003913C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Induction Process began</w:t>
            </w:r>
            <w:r w:rsidR="00993850" w:rsidRPr="003913C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913C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School Business Manager </w:t>
            </w:r>
            <w:r w:rsidR="005B2517" w:rsidRPr="003913C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welcomed</w:t>
            </w:r>
            <w:r w:rsidR="00993850" w:rsidRPr="003913C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NQTs to College Town.</w:t>
            </w:r>
            <w:r w:rsidR="00501BDC" w:rsidRPr="003913C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390" w:type="dxa"/>
          </w:tcPr>
          <w:p w:rsidR="00993850" w:rsidRPr="003913C2" w:rsidRDefault="00501BDC" w:rsidP="00067564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913C2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Tuesday 23rd June </w:t>
            </w:r>
            <w:r w:rsidR="00993850" w:rsidRPr="003913C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First meeting with NQT Mentor.</w:t>
            </w:r>
          </w:p>
          <w:p w:rsidR="00501BDC" w:rsidRPr="003913C2" w:rsidRDefault="00993850" w:rsidP="00067564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913C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Presentation by</w:t>
            </w:r>
            <w:r w:rsidR="00FD0E4B" w:rsidRPr="003913C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English Lead about how English is delivered at CT.</w:t>
            </w:r>
          </w:p>
          <w:p w:rsidR="001A4BE0" w:rsidRPr="003913C2" w:rsidRDefault="00501BDC" w:rsidP="00067564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913C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Contact made with Year Group team</w:t>
            </w:r>
            <w:r w:rsidR="00993850" w:rsidRPr="003913C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913C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- process of induction initiated by School Business Manager.</w:t>
            </w:r>
          </w:p>
        </w:tc>
        <w:tc>
          <w:tcPr>
            <w:tcW w:w="2450" w:type="dxa"/>
          </w:tcPr>
          <w:p w:rsidR="00A779D6" w:rsidRPr="003913C2" w:rsidRDefault="00A779D6" w:rsidP="00067564">
            <w:pPr>
              <w:shd w:val="clear" w:color="auto" w:fill="FFFFFF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913C2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Tuesday 30</w:t>
            </w:r>
            <w:r w:rsidRPr="003913C2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  <w:vertAlign w:val="superscript"/>
              </w:rPr>
              <w:t>th</w:t>
            </w:r>
            <w:r w:rsidRPr="003913C2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 June</w:t>
            </w:r>
          </w:p>
          <w:p w:rsidR="00A779D6" w:rsidRPr="003913C2" w:rsidRDefault="00A779D6" w:rsidP="00067564">
            <w:pPr>
              <w:shd w:val="clear" w:color="auto" w:fill="FFFFFF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913C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Main documentation sent to NQT staff</w:t>
            </w:r>
            <w:r w:rsidR="009A0B5E" w:rsidRPr="003913C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, including:</w:t>
            </w:r>
          </w:p>
          <w:p w:rsidR="00A779D6" w:rsidRPr="003913C2" w:rsidRDefault="00A779D6" w:rsidP="00067564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3913C2">
              <w:rPr>
                <w:rFonts w:ascii="Arial" w:hAnsi="Arial" w:cs="Arial"/>
                <w:color w:val="000000"/>
                <w:sz w:val="20"/>
                <w:szCs w:val="20"/>
              </w:rPr>
              <w:t>Subject Overviews,</w:t>
            </w:r>
            <w:r w:rsidRPr="003913C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3913C2">
              <w:rPr>
                <w:rFonts w:ascii="Arial" w:hAnsi="Arial" w:cs="Arial"/>
                <w:color w:val="000000"/>
                <w:sz w:val="20"/>
                <w:szCs w:val="20"/>
              </w:rPr>
              <w:t>Subject Headlines, Maths Planning Docs</w:t>
            </w:r>
          </w:p>
          <w:p w:rsidR="00A779D6" w:rsidRPr="003913C2" w:rsidRDefault="00A779D6" w:rsidP="00067564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3913C2">
              <w:rPr>
                <w:rFonts w:ascii="Arial" w:hAnsi="Arial" w:cs="Arial"/>
                <w:color w:val="000000"/>
                <w:sz w:val="20"/>
                <w:szCs w:val="20"/>
              </w:rPr>
              <w:t>English Overviews</w:t>
            </w:r>
          </w:p>
          <w:p w:rsidR="00A779D6" w:rsidRPr="003913C2" w:rsidRDefault="00A779D6" w:rsidP="00067564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3913C2">
              <w:rPr>
                <w:rFonts w:ascii="Arial" w:hAnsi="Arial" w:cs="Arial"/>
                <w:color w:val="000000"/>
                <w:sz w:val="20"/>
                <w:szCs w:val="20"/>
              </w:rPr>
              <w:t>NC Yearly Overviews</w:t>
            </w:r>
          </w:p>
          <w:p w:rsidR="00A779D6" w:rsidRPr="003913C2" w:rsidRDefault="00A779D6" w:rsidP="00067564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3913C2">
              <w:rPr>
                <w:rFonts w:ascii="Arial" w:hAnsi="Arial" w:cs="Arial"/>
                <w:color w:val="000000"/>
                <w:sz w:val="20"/>
                <w:szCs w:val="20"/>
              </w:rPr>
              <w:t>Curriculum Blocking</w:t>
            </w:r>
          </w:p>
          <w:p w:rsidR="008449C4" w:rsidRPr="003913C2" w:rsidRDefault="00A779D6" w:rsidP="00067564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13C2">
              <w:rPr>
                <w:rFonts w:ascii="Arial" w:hAnsi="Arial" w:cs="Arial"/>
                <w:color w:val="000000"/>
                <w:sz w:val="20"/>
                <w:szCs w:val="20"/>
              </w:rPr>
              <w:t>Staff List</w:t>
            </w:r>
            <w:r w:rsidRPr="003913C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, S</w:t>
            </w:r>
            <w:r w:rsidR="008449C4" w:rsidRPr="003913C2">
              <w:rPr>
                <w:rFonts w:ascii="Arial" w:hAnsi="Arial" w:cs="Arial"/>
                <w:color w:val="000000"/>
                <w:sz w:val="20"/>
                <w:szCs w:val="20"/>
              </w:rPr>
              <w:t>ubject Leaders &amp; areas of responsibility.</w:t>
            </w:r>
          </w:p>
        </w:tc>
        <w:tc>
          <w:tcPr>
            <w:tcW w:w="2452" w:type="dxa"/>
          </w:tcPr>
          <w:p w:rsidR="008449C4" w:rsidRPr="003913C2" w:rsidRDefault="00D05229" w:rsidP="00067564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913C2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Thursday 2nd July - </w:t>
            </w:r>
            <w:r w:rsidRPr="003913C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3:00 pm</w:t>
            </w:r>
            <w:r w:rsidR="008449C4" w:rsidRPr="003913C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-D</w:t>
            </w:r>
            <w:r w:rsidRPr="003913C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elivery of new maths curriculum, teaching and lear</w:t>
            </w:r>
            <w:r w:rsidR="008449C4" w:rsidRPr="003913C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ning focus </w:t>
            </w:r>
            <w:r w:rsidR="005639A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by Maths Lead.</w:t>
            </w:r>
          </w:p>
          <w:p w:rsidR="001A4BE0" w:rsidRPr="003913C2" w:rsidRDefault="005639AC" w:rsidP="00067564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Curriculum Lead Presentation t</w:t>
            </w:r>
            <w:r w:rsidR="008449C4" w:rsidRPr="003913C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o inform how </w:t>
            </w:r>
            <w:r w:rsidR="00D05229" w:rsidRPr="003913C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Foundation Subjects are organised &amp; rationale for this.</w:t>
            </w:r>
          </w:p>
        </w:tc>
      </w:tr>
      <w:tr w:rsidR="001A4BE0" w:rsidTr="006950C7">
        <w:trPr>
          <w:trHeight w:val="2701"/>
        </w:trPr>
        <w:tc>
          <w:tcPr>
            <w:tcW w:w="2511" w:type="dxa"/>
          </w:tcPr>
          <w:p w:rsidR="007761E0" w:rsidRPr="003913C2" w:rsidRDefault="007761E0" w:rsidP="00067564">
            <w:pP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913C2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Monday 6th July </w:t>
            </w:r>
          </w:p>
          <w:p w:rsidR="007761E0" w:rsidRPr="003913C2" w:rsidRDefault="007761E0" w:rsidP="000675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13C2">
              <w:rPr>
                <w:rFonts w:ascii="Arial" w:hAnsi="Arial" w:cs="Arial"/>
                <w:color w:val="000000"/>
                <w:sz w:val="20"/>
                <w:szCs w:val="20"/>
              </w:rPr>
              <w:t>NQT</w:t>
            </w:r>
            <w:r w:rsidR="00AB5F04" w:rsidRPr="003913C2">
              <w:rPr>
                <w:rFonts w:ascii="Arial" w:hAnsi="Arial" w:cs="Arial"/>
                <w:color w:val="000000"/>
                <w:sz w:val="20"/>
                <w:szCs w:val="20"/>
              </w:rPr>
              <w:t xml:space="preserve">s visit a </w:t>
            </w:r>
            <w:r w:rsidRPr="003913C2">
              <w:rPr>
                <w:rFonts w:ascii="Arial" w:hAnsi="Arial" w:cs="Arial"/>
                <w:color w:val="000000"/>
                <w:sz w:val="20"/>
                <w:szCs w:val="20"/>
              </w:rPr>
              <w:t xml:space="preserve">maths lesson in Yr. 6 to observe practice </w:t>
            </w:r>
            <w:r w:rsidR="00AB5F04" w:rsidRPr="003913C2">
              <w:rPr>
                <w:rFonts w:ascii="Arial" w:hAnsi="Arial" w:cs="Arial"/>
                <w:color w:val="000000"/>
                <w:sz w:val="20"/>
                <w:szCs w:val="20"/>
              </w:rPr>
              <w:t>(Paul, Amy, Natasha)</w:t>
            </w:r>
            <w:r w:rsidRPr="003913C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7761E0" w:rsidRPr="003913C2" w:rsidRDefault="007761E0" w:rsidP="000675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13C2">
              <w:rPr>
                <w:rFonts w:ascii="Arial" w:hAnsi="Arial" w:cs="Arial"/>
                <w:color w:val="000000"/>
                <w:sz w:val="20"/>
                <w:szCs w:val="20"/>
              </w:rPr>
              <w:t xml:space="preserve">NQTs sit in bubble at a safe distance. </w:t>
            </w:r>
          </w:p>
          <w:p w:rsidR="001A4BE0" w:rsidRPr="003913C2" w:rsidRDefault="007761E0" w:rsidP="00067564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913C2">
              <w:rPr>
                <w:rFonts w:ascii="Arial" w:hAnsi="Arial" w:cs="Arial"/>
                <w:color w:val="000000"/>
                <w:sz w:val="20"/>
                <w:szCs w:val="20"/>
              </w:rPr>
              <w:t xml:space="preserve">Computing Lead demonstrates- use of IWB s across the school. </w:t>
            </w:r>
          </w:p>
        </w:tc>
        <w:tc>
          <w:tcPr>
            <w:tcW w:w="2390" w:type="dxa"/>
          </w:tcPr>
          <w:p w:rsidR="008C5376" w:rsidRPr="003913C2" w:rsidRDefault="008C5376" w:rsidP="00067564">
            <w:pP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913C2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Monday 13th July </w:t>
            </w:r>
          </w:p>
          <w:p w:rsidR="008C5376" w:rsidRPr="003913C2" w:rsidRDefault="00753AFE" w:rsidP="00067564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NQTs officially beca</w:t>
            </w:r>
            <w:r w:rsidR="008C5376" w:rsidRPr="003913C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me members of staff at College Town. </w:t>
            </w:r>
          </w:p>
          <w:p w:rsidR="001A4BE0" w:rsidRPr="003913C2" w:rsidRDefault="008C5376" w:rsidP="00067564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913C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Meeting</w:t>
            </w:r>
            <w:r w:rsidR="00067564" w:rsidRPr="003913C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</w:t>
            </w:r>
            <w:r w:rsidRPr="003913C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653034" w:rsidRPr="003913C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with new</w:t>
            </w:r>
            <w:r w:rsidRPr="003913C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class </w:t>
            </w:r>
            <w:r w:rsidR="00653034" w:rsidRPr="003913C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and 1:1</w:t>
            </w:r>
            <w:r w:rsidRPr="003913C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meetings with Mentor.</w:t>
            </w:r>
          </w:p>
        </w:tc>
        <w:tc>
          <w:tcPr>
            <w:tcW w:w="2450" w:type="dxa"/>
          </w:tcPr>
          <w:p w:rsidR="00DC7667" w:rsidRPr="003913C2" w:rsidRDefault="00494A4D" w:rsidP="00E71BAB">
            <w:pP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913C2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Wednesday 2nd September </w:t>
            </w:r>
          </w:p>
          <w:p w:rsidR="001A4BE0" w:rsidRPr="003913C2" w:rsidRDefault="00494A4D" w:rsidP="001E18CA">
            <w:pP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913C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1:1 </w:t>
            </w:r>
            <w:r w:rsidR="00DC7667" w:rsidRPr="003913C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weekly </w:t>
            </w:r>
            <w:r w:rsidRPr="003913C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meetings with Mentor</w:t>
            </w:r>
            <w:r w:rsidR="001E18C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7566B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formally </w:t>
            </w:r>
            <w:r w:rsidR="001E18C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began.</w:t>
            </w:r>
            <w:r w:rsidRPr="003913C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Induction for first half term agreed</w:t>
            </w:r>
            <w:r w:rsidR="00E71BAB" w:rsidRPr="003913C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913C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including: directed observations of colleagues</w:t>
            </w:r>
            <w:r w:rsidR="00DC7667" w:rsidRPr="003913C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teaching Guided Reading &amp; English.</w:t>
            </w:r>
            <w:r w:rsidR="00DC7667" w:rsidRPr="003913C2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DC7667" w:rsidRPr="003913C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Weekly coaching in-class</w:t>
            </w:r>
          </w:p>
        </w:tc>
        <w:tc>
          <w:tcPr>
            <w:tcW w:w="2452" w:type="dxa"/>
          </w:tcPr>
          <w:p w:rsidR="00B9036E" w:rsidRPr="003913C2" w:rsidRDefault="00B9036E" w:rsidP="00B9036E">
            <w:pP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913C2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Tuesday 29th September</w:t>
            </w:r>
          </w:p>
          <w:p w:rsidR="00653034" w:rsidRPr="003913C2" w:rsidRDefault="00B9036E" w:rsidP="00B9036E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913C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Target Tracker training &amp; written guidance to support NQTs working with the system. </w:t>
            </w:r>
          </w:p>
          <w:p w:rsidR="001D3D15" w:rsidRPr="003913C2" w:rsidRDefault="001D3D15" w:rsidP="001D3D15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913C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Observations of colleagues teaching Guided Reading.</w:t>
            </w:r>
          </w:p>
          <w:p w:rsidR="00653034" w:rsidRPr="003913C2" w:rsidRDefault="00653034" w:rsidP="00067564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1A4BE0" w:rsidRPr="003913C2" w:rsidRDefault="001A4BE0" w:rsidP="00067564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269DF" w:rsidRPr="006D029C" w:rsidTr="006950C7">
        <w:trPr>
          <w:trHeight w:val="1724"/>
        </w:trPr>
        <w:tc>
          <w:tcPr>
            <w:tcW w:w="2511" w:type="dxa"/>
          </w:tcPr>
          <w:p w:rsidR="005E5193" w:rsidRPr="003913C2" w:rsidRDefault="005E5193" w:rsidP="001269DF">
            <w:pP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913C2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Wednesday 30</w:t>
            </w:r>
            <w:r w:rsidRPr="003913C2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  <w:vertAlign w:val="superscript"/>
              </w:rPr>
              <w:t>th</w:t>
            </w:r>
            <w:r w:rsidRPr="003913C2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 September</w:t>
            </w:r>
          </w:p>
          <w:p w:rsidR="001269DF" w:rsidRPr="003913C2" w:rsidRDefault="005E5193" w:rsidP="001269DF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913C2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913C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Maths CPD with all year groups using Microsoft Teams: The four operations</w:t>
            </w:r>
          </w:p>
        </w:tc>
        <w:tc>
          <w:tcPr>
            <w:tcW w:w="2390" w:type="dxa"/>
          </w:tcPr>
          <w:p w:rsidR="00FE40FC" w:rsidRPr="003913C2" w:rsidRDefault="00FE40FC" w:rsidP="00FE40FC">
            <w:pP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913C2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Thursday 1</w:t>
            </w:r>
            <w:r w:rsidRPr="003913C2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  <w:vertAlign w:val="superscript"/>
              </w:rPr>
              <w:t>st</w:t>
            </w:r>
            <w:r w:rsidRPr="003913C2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 October</w:t>
            </w:r>
          </w:p>
          <w:p w:rsidR="001269DF" w:rsidRPr="003913C2" w:rsidRDefault="00FE40FC" w:rsidP="00FE40F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913C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Effective ways of using modelled writing to support learning- with Mentor</w:t>
            </w:r>
            <w:r w:rsidR="001E215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- practical lesson</w:t>
            </w:r>
            <w:r w:rsidRPr="003913C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450" w:type="dxa"/>
          </w:tcPr>
          <w:p w:rsidR="006A11E9" w:rsidRPr="003913C2" w:rsidRDefault="006A11E9" w:rsidP="006A11E9">
            <w:pP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913C2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Monday 5</w:t>
            </w:r>
            <w:r w:rsidRPr="003913C2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  <w:vertAlign w:val="superscript"/>
              </w:rPr>
              <w:t>th</w:t>
            </w:r>
            <w:r w:rsidRPr="003913C2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 October</w:t>
            </w:r>
          </w:p>
          <w:p w:rsidR="001269DF" w:rsidRPr="003913C2" w:rsidRDefault="006A11E9" w:rsidP="006A11E9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913C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Details of Early Career Framework &amp; self-directed study materials shared by Mentor. CPD Effective Marking, Feedback &amp; Assessment</w:t>
            </w:r>
          </w:p>
        </w:tc>
        <w:tc>
          <w:tcPr>
            <w:tcW w:w="2452" w:type="dxa"/>
          </w:tcPr>
          <w:p w:rsidR="00DC7667" w:rsidRPr="003913C2" w:rsidRDefault="00DC7667" w:rsidP="00DC7667">
            <w:pP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913C2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Thursday 8</w:t>
            </w:r>
            <w:r w:rsidRPr="003913C2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  <w:vertAlign w:val="superscript"/>
              </w:rPr>
              <w:t>th</w:t>
            </w:r>
            <w:r w:rsidRPr="003913C2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 October</w:t>
            </w:r>
          </w:p>
          <w:p w:rsidR="00DC7667" w:rsidRPr="003913C2" w:rsidRDefault="00DC7667" w:rsidP="00DC7667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913C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Observation</w:t>
            </w:r>
            <w:r w:rsidR="00B5513E" w:rsidRPr="003913C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</w:t>
            </w:r>
            <w:r w:rsidRPr="003913C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B5513E" w:rsidRPr="003913C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of </w:t>
            </w:r>
            <w:r w:rsidRPr="003913C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colleague</w:t>
            </w:r>
            <w:r w:rsidR="00B5513E" w:rsidRPr="003913C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</w:t>
            </w:r>
            <w:r w:rsidRPr="003913C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teaching English. </w:t>
            </w:r>
          </w:p>
          <w:p w:rsidR="001269DF" w:rsidRDefault="001D3D15" w:rsidP="00DC7667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913C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Inclusion Manager CPD</w:t>
            </w:r>
          </w:p>
          <w:p w:rsidR="002F1084" w:rsidRPr="003913C2" w:rsidRDefault="002F1084" w:rsidP="00DC7667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IEPs, IPBs, EAL Steps.</w:t>
            </w:r>
          </w:p>
        </w:tc>
      </w:tr>
    </w:tbl>
    <w:p w:rsidR="00A610C7" w:rsidRDefault="00A610C7" w:rsidP="00AC5F7D">
      <w:pPr>
        <w:ind w:left="-284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F7366" w:rsidRDefault="00CF7366" w:rsidP="00AC5F7D">
      <w:pPr>
        <w:ind w:left="-284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F68B1" w:rsidRDefault="005F68B1" w:rsidP="005F68B1">
      <w:pPr>
        <w:ind w:left="-284"/>
        <w:jc w:val="center"/>
        <w:rPr>
          <w:rFonts w:ascii="Arial" w:hAnsi="Arial" w:cs="Arial"/>
          <w:b/>
          <w:color w:val="000000"/>
          <w:u w:val="single"/>
          <w:shd w:val="clear" w:color="auto" w:fill="FFFFFF"/>
        </w:rPr>
      </w:pPr>
      <w:r w:rsidRPr="006950C7">
        <w:rPr>
          <w:rFonts w:ascii="Arial" w:hAnsi="Arial" w:cs="Arial"/>
          <w:b/>
          <w:color w:val="000000"/>
          <w:u w:val="single"/>
          <w:shd w:val="clear" w:color="auto" w:fill="FFFFFF"/>
        </w:rPr>
        <w:lastRenderedPageBreak/>
        <w:t>NQT</w:t>
      </w:r>
      <w:r>
        <w:rPr>
          <w:rFonts w:ascii="Arial" w:hAnsi="Arial" w:cs="Arial"/>
          <w:b/>
          <w:color w:val="000000"/>
          <w:u w:val="single"/>
          <w:shd w:val="clear" w:color="auto" w:fill="FFFFFF"/>
        </w:rPr>
        <w:t xml:space="preserve"> +1 Support</w:t>
      </w:r>
    </w:p>
    <w:p w:rsidR="002D46A1" w:rsidRDefault="006D5A5A" w:rsidP="00700DBD">
      <w:pPr>
        <w:spacing w:line="240" w:lineRule="auto"/>
        <w:ind w:left="-28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As part</w:t>
      </w:r>
      <w:r w:rsidR="00961DE9">
        <w:rPr>
          <w:rFonts w:ascii="Arial" w:hAnsi="Arial" w:cs="Arial"/>
          <w:color w:val="000000" w:themeColor="text1"/>
          <w:sz w:val="24"/>
          <w:szCs w:val="24"/>
        </w:rPr>
        <w:t xml:space="preserve"> of their early career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support and supervision, the following NQTs +1 have been provided with a planned programme of </w:t>
      </w:r>
      <w:r w:rsidR="00245820">
        <w:rPr>
          <w:rFonts w:ascii="Arial" w:hAnsi="Arial" w:cs="Arial"/>
          <w:color w:val="000000" w:themeColor="text1"/>
          <w:sz w:val="24"/>
          <w:szCs w:val="24"/>
        </w:rPr>
        <w:t>-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meetings with mentor, in-class coaching and support linked to targets identified by the teachers</w:t>
      </w:r>
      <w:r w:rsidR="002D46A1">
        <w:rPr>
          <w:rFonts w:ascii="Arial" w:hAnsi="Arial" w:cs="Arial"/>
          <w:color w:val="000000" w:themeColor="text1"/>
          <w:sz w:val="24"/>
          <w:szCs w:val="24"/>
        </w:rPr>
        <w:t>:</w:t>
      </w:r>
      <w:r w:rsidR="002D46A1" w:rsidRPr="002D46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D46A1">
        <w:rPr>
          <w:rFonts w:ascii="Arial" w:hAnsi="Arial" w:cs="Arial"/>
          <w:color w:val="000000" w:themeColor="text1"/>
          <w:sz w:val="24"/>
          <w:szCs w:val="24"/>
        </w:rPr>
        <w:t>A McDonald (Reception), S Hussain (Yr. 4), A Thompson (Yr. 6)</w:t>
      </w:r>
      <w:r w:rsidR="00203AE0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FF2FE7" w:rsidRDefault="00C600C8" w:rsidP="002D46A1">
      <w:pPr>
        <w:spacing w:line="240" w:lineRule="auto"/>
        <w:ind w:left="-28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</w:t>
      </w:r>
      <w:r w:rsidR="00700DBD">
        <w:rPr>
          <w:rFonts w:ascii="Arial" w:hAnsi="Arial" w:cs="Arial"/>
          <w:color w:val="000000" w:themeColor="text1"/>
          <w:sz w:val="24"/>
          <w:szCs w:val="24"/>
        </w:rPr>
        <w:t>his has been planned t</w:t>
      </w:r>
      <w:r>
        <w:rPr>
          <w:rFonts w:ascii="Arial" w:hAnsi="Arial" w:cs="Arial"/>
          <w:color w:val="000000" w:themeColor="text1"/>
          <w:sz w:val="24"/>
          <w:szCs w:val="24"/>
        </w:rPr>
        <w:t>o acknowledge the fact that NQTs were unable to complete their period of induction due to Covid-19</w:t>
      </w:r>
      <w:r w:rsidR="00700DBD">
        <w:rPr>
          <w:rFonts w:ascii="Arial" w:hAnsi="Arial" w:cs="Arial"/>
          <w:color w:val="000000" w:themeColor="text1"/>
          <w:sz w:val="24"/>
          <w:szCs w:val="24"/>
        </w:rPr>
        <w:t xml:space="preserve"> restrictions</w:t>
      </w:r>
      <w:r w:rsidR="002D46A1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700DBD">
        <w:rPr>
          <w:rFonts w:ascii="Arial" w:hAnsi="Arial" w:cs="Arial"/>
          <w:color w:val="000000" w:themeColor="text1"/>
          <w:sz w:val="24"/>
          <w:szCs w:val="24"/>
        </w:rPr>
        <w:t xml:space="preserve">To support schools in this process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the Early Careers Framework materials </w:t>
      </w:r>
      <w:r w:rsidR="00961DE9">
        <w:rPr>
          <w:rFonts w:ascii="Arial" w:hAnsi="Arial" w:cs="Arial"/>
          <w:color w:val="000000" w:themeColor="text1"/>
          <w:sz w:val="24"/>
          <w:szCs w:val="24"/>
        </w:rPr>
        <w:t>h</w:t>
      </w:r>
      <w:r w:rsidR="00700DBD">
        <w:rPr>
          <w:rFonts w:ascii="Arial" w:hAnsi="Arial" w:cs="Arial"/>
          <w:color w:val="000000" w:themeColor="text1"/>
          <w:sz w:val="24"/>
          <w:szCs w:val="24"/>
        </w:rPr>
        <w:t xml:space="preserve">ave been released a year early and the self-study materials are </w:t>
      </w:r>
      <w:r w:rsidR="007D5ABC">
        <w:rPr>
          <w:rFonts w:ascii="Arial" w:hAnsi="Arial" w:cs="Arial"/>
          <w:color w:val="000000" w:themeColor="text1"/>
          <w:sz w:val="24"/>
          <w:szCs w:val="24"/>
        </w:rPr>
        <w:t xml:space="preserve">now </w:t>
      </w:r>
      <w:r w:rsidR="00700DBD">
        <w:rPr>
          <w:rFonts w:ascii="Arial" w:hAnsi="Arial" w:cs="Arial"/>
          <w:color w:val="000000" w:themeColor="text1"/>
          <w:sz w:val="24"/>
          <w:szCs w:val="24"/>
        </w:rPr>
        <w:t xml:space="preserve">being used as a basis for developing professional </w:t>
      </w:r>
      <w:r w:rsidR="00D3033A">
        <w:rPr>
          <w:rFonts w:ascii="Arial" w:hAnsi="Arial" w:cs="Arial"/>
          <w:color w:val="000000" w:themeColor="text1"/>
          <w:sz w:val="24"/>
          <w:szCs w:val="24"/>
        </w:rPr>
        <w:t>skills</w:t>
      </w:r>
      <w:r w:rsidR="00700DBD">
        <w:rPr>
          <w:rFonts w:ascii="Arial" w:hAnsi="Arial" w:cs="Arial"/>
          <w:color w:val="000000" w:themeColor="text1"/>
          <w:sz w:val="24"/>
          <w:szCs w:val="24"/>
        </w:rPr>
        <w:t>.</w:t>
      </w:r>
      <w:r w:rsidR="006D5A5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6D5A5A" w:rsidRDefault="006D5A5A" w:rsidP="00700DBD">
      <w:pPr>
        <w:spacing w:after="0" w:line="240" w:lineRule="auto"/>
        <w:ind w:left="-284"/>
        <w:rPr>
          <w:rFonts w:ascii="Arial" w:hAnsi="Arial" w:cs="Arial"/>
          <w:color w:val="000000" w:themeColor="text1"/>
          <w:sz w:val="24"/>
          <w:szCs w:val="24"/>
        </w:rPr>
      </w:pPr>
      <w:r w:rsidRPr="00FF2FE7">
        <w:rPr>
          <w:rFonts w:ascii="Arial" w:hAnsi="Arial" w:cs="Arial"/>
          <w:color w:val="000000" w:themeColor="text1"/>
          <w:sz w:val="24"/>
          <w:szCs w:val="24"/>
        </w:rPr>
        <w:t xml:space="preserve">Outlined below is </w:t>
      </w:r>
      <w:r w:rsidR="00986200" w:rsidRPr="00FF2FE7">
        <w:rPr>
          <w:rFonts w:ascii="Arial" w:hAnsi="Arial" w:cs="Arial"/>
          <w:color w:val="000000" w:themeColor="text1"/>
          <w:sz w:val="24"/>
          <w:szCs w:val="24"/>
        </w:rPr>
        <w:t xml:space="preserve">a review of </w:t>
      </w:r>
      <w:r w:rsidR="00700DBD">
        <w:rPr>
          <w:rFonts w:ascii="Arial" w:hAnsi="Arial" w:cs="Arial"/>
          <w:color w:val="000000" w:themeColor="text1"/>
          <w:sz w:val="24"/>
          <w:szCs w:val="24"/>
        </w:rPr>
        <w:t>the</w:t>
      </w:r>
      <w:r w:rsidR="00986200" w:rsidRPr="00711B4E">
        <w:rPr>
          <w:rFonts w:ascii="Arial" w:hAnsi="Arial" w:cs="Arial"/>
          <w:color w:val="000000" w:themeColor="text1"/>
          <w:sz w:val="24"/>
          <w:szCs w:val="24"/>
        </w:rPr>
        <w:t xml:space="preserve"> supervision</w:t>
      </w:r>
      <w:r w:rsidR="007D5ABC">
        <w:rPr>
          <w:rFonts w:ascii="Arial" w:hAnsi="Arial" w:cs="Arial"/>
          <w:color w:val="000000" w:themeColor="text1"/>
          <w:sz w:val="24"/>
          <w:szCs w:val="24"/>
        </w:rPr>
        <w:t xml:space="preserve"> provided</w:t>
      </w:r>
      <w:r w:rsidR="00986200" w:rsidRPr="00711B4E">
        <w:rPr>
          <w:rFonts w:ascii="Arial" w:hAnsi="Arial" w:cs="Arial"/>
          <w:color w:val="000000" w:themeColor="text1"/>
          <w:sz w:val="24"/>
          <w:szCs w:val="24"/>
        </w:rPr>
        <w:t xml:space="preserve"> to date</w:t>
      </w:r>
      <w:r w:rsidR="007B620D">
        <w:rPr>
          <w:rFonts w:ascii="Arial" w:hAnsi="Arial" w:cs="Arial"/>
          <w:color w:val="000000" w:themeColor="text1"/>
          <w:sz w:val="24"/>
          <w:szCs w:val="24"/>
        </w:rPr>
        <w:t>,</w:t>
      </w:r>
      <w:r w:rsidRPr="00711B4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00DBD">
        <w:rPr>
          <w:rFonts w:ascii="Arial" w:hAnsi="Arial" w:cs="Arial"/>
          <w:color w:val="000000" w:themeColor="text1"/>
          <w:sz w:val="24"/>
          <w:szCs w:val="24"/>
        </w:rPr>
        <w:t xml:space="preserve">for </w:t>
      </w:r>
      <w:r w:rsidR="002D46A1">
        <w:rPr>
          <w:rFonts w:ascii="Arial" w:hAnsi="Arial" w:cs="Arial"/>
          <w:color w:val="000000" w:themeColor="text1"/>
          <w:sz w:val="24"/>
          <w:szCs w:val="24"/>
        </w:rPr>
        <w:t>the academic year 2020/2021.</w:t>
      </w:r>
    </w:p>
    <w:p w:rsidR="00700DBD" w:rsidRPr="00711B4E" w:rsidRDefault="00700DBD" w:rsidP="00700DBD">
      <w:pPr>
        <w:spacing w:after="0" w:line="240" w:lineRule="auto"/>
        <w:ind w:left="-284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="-147" w:tblpY="5026"/>
        <w:tblW w:w="9752" w:type="dxa"/>
        <w:tblLook w:val="04A0" w:firstRow="1" w:lastRow="0" w:firstColumn="1" w:lastColumn="0" w:noHBand="0" w:noVBand="1"/>
      </w:tblPr>
      <w:tblGrid>
        <w:gridCol w:w="2543"/>
        <w:gridCol w:w="2397"/>
        <w:gridCol w:w="2404"/>
        <w:gridCol w:w="2408"/>
      </w:tblGrid>
      <w:tr w:rsidR="00FF4622" w:rsidRPr="006D029C" w:rsidTr="00D3033A">
        <w:tc>
          <w:tcPr>
            <w:tcW w:w="2543" w:type="dxa"/>
          </w:tcPr>
          <w:p w:rsidR="00FF4622" w:rsidRPr="00711B4E" w:rsidRDefault="006D029C" w:rsidP="00A3495F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11B4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Early Career </w:t>
            </w:r>
            <w:r w:rsidR="002F1FA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Framework </w:t>
            </w:r>
          </w:p>
        </w:tc>
        <w:tc>
          <w:tcPr>
            <w:tcW w:w="2397" w:type="dxa"/>
          </w:tcPr>
          <w:p w:rsidR="00FF4622" w:rsidRDefault="00A3495F" w:rsidP="00D3033A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Type of support</w:t>
            </w:r>
          </w:p>
          <w:p w:rsidR="00A3495F" w:rsidRPr="006D029C" w:rsidRDefault="00A3495F" w:rsidP="00D3033A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04" w:type="dxa"/>
          </w:tcPr>
          <w:p w:rsidR="00FF4622" w:rsidRPr="006D029C" w:rsidRDefault="00FC0F35" w:rsidP="00FC0F3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Area for development 1</w:t>
            </w:r>
          </w:p>
        </w:tc>
        <w:tc>
          <w:tcPr>
            <w:tcW w:w="2408" w:type="dxa"/>
          </w:tcPr>
          <w:p w:rsidR="00FF4622" w:rsidRPr="006D029C" w:rsidRDefault="00FC0F35" w:rsidP="00FC0F3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Area for development 2</w:t>
            </w:r>
          </w:p>
        </w:tc>
      </w:tr>
      <w:tr w:rsidR="00FF4622" w:rsidTr="00D3033A">
        <w:tc>
          <w:tcPr>
            <w:tcW w:w="2543" w:type="dxa"/>
          </w:tcPr>
          <w:p w:rsidR="00DF1CE1" w:rsidRPr="00711B4E" w:rsidRDefault="00B95D33" w:rsidP="00D3033A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Year R</w:t>
            </w:r>
          </w:p>
        </w:tc>
        <w:tc>
          <w:tcPr>
            <w:tcW w:w="2397" w:type="dxa"/>
          </w:tcPr>
          <w:p w:rsidR="00FF4622" w:rsidRPr="001B6CD1" w:rsidRDefault="0075767E" w:rsidP="00D3033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24582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Support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from</w:t>
            </w:r>
            <w:r w:rsidR="00DC309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m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entor </w:t>
            </w:r>
            <w:r w:rsidR="00DC309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to develop</w:t>
            </w:r>
            <w:r w:rsidR="00245820" w:rsidRPr="0024582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early career goals</w:t>
            </w:r>
            <w:r w:rsidR="00884A6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r w:rsidR="0024582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half termly meetings</w:t>
            </w:r>
            <w:r w:rsidR="00F305C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, i</w:t>
            </w:r>
            <w:r w:rsidR="001B6CD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n-class support for teaching and learning, </w:t>
            </w:r>
            <w:r w:rsidR="00F305C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professional feedback.</w:t>
            </w:r>
          </w:p>
        </w:tc>
        <w:tc>
          <w:tcPr>
            <w:tcW w:w="2404" w:type="dxa"/>
          </w:tcPr>
          <w:p w:rsidR="0070354F" w:rsidRPr="0070354F" w:rsidRDefault="0070354F" w:rsidP="00D3033A">
            <w:pPr>
              <w:rPr>
                <w:rFonts w:ascii="Arial" w:hAnsi="Arial" w:cs="Arial"/>
                <w:sz w:val="20"/>
                <w:szCs w:val="20"/>
              </w:rPr>
            </w:pPr>
            <w:r w:rsidRPr="0070354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Developing strategies to meet </w:t>
            </w:r>
            <w:r>
              <w:rPr>
                <w:rFonts w:ascii="Arial" w:hAnsi="Arial" w:cs="Arial"/>
                <w:sz w:val="20"/>
                <w:szCs w:val="20"/>
              </w:rPr>
              <w:t xml:space="preserve">the needs of </w:t>
            </w:r>
            <w:r w:rsidRPr="0070354F">
              <w:rPr>
                <w:rFonts w:ascii="Arial" w:hAnsi="Arial" w:cs="Arial"/>
                <w:sz w:val="20"/>
                <w:szCs w:val="20"/>
              </w:rPr>
              <w:t>pupils, including those with special educational needs; those with English as an additional language.</w:t>
            </w:r>
          </w:p>
          <w:p w:rsidR="00FF4622" w:rsidRPr="0070354F" w:rsidRDefault="00C02A7E" w:rsidP="00D3033A">
            <w:r>
              <w:rPr>
                <w:rFonts w:ascii="Arial" w:hAnsi="Arial" w:cs="Arial"/>
                <w:sz w:val="20"/>
                <w:szCs w:val="20"/>
              </w:rPr>
              <w:t>Evaluating</w:t>
            </w:r>
            <w:r w:rsidR="0070354F" w:rsidRPr="0070354F">
              <w:rPr>
                <w:rFonts w:ascii="Arial" w:hAnsi="Arial" w:cs="Arial"/>
                <w:sz w:val="20"/>
                <w:szCs w:val="20"/>
              </w:rPr>
              <w:t xml:space="preserve"> distinctive teaching approa</w:t>
            </w:r>
            <w:r>
              <w:rPr>
                <w:rFonts w:ascii="Arial" w:hAnsi="Arial" w:cs="Arial"/>
                <w:sz w:val="20"/>
                <w:szCs w:val="20"/>
              </w:rPr>
              <w:t>ches to engage and support SEN/EAL pupils</w:t>
            </w:r>
            <w:r w:rsidR="004316F7">
              <w:rPr>
                <w:rFonts w:ascii="Arial" w:hAnsi="Arial" w:cs="Arial"/>
                <w:sz w:val="20"/>
                <w:szCs w:val="20"/>
              </w:rPr>
              <w:t>, linked to phonics teaching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08" w:type="dxa"/>
          </w:tcPr>
          <w:p w:rsidR="00FF4622" w:rsidRDefault="00C02A7E" w:rsidP="00D3033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</w:t>
            </w:r>
            <w:r w:rsidR="00F305C2" w:rsidRPr="00F305C2">
              <w:rPr>
                <w:rFonts w:ascii="Arial" w:hAnsi="Arial" w:cs="Arial"/>
                <w:color w:val="000000" w:themeColor="text1"/>
                <w:sz w:val="20"/>
                <w:szCs w:val="20"/>
              </w:rPr>
              <w:t>evelop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ing</w:t>
            </w:r>
            <w:r w:rsidR="00F305C2" w:rsidRPr="00F305C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the skills to be an effective Subject Lead</w:t>
            </w:r>
            <w:r w:rsidR="00F305C2">
              <w:rPr>
                <w:rFonts w:ascii="Arial" w:hAnsi="Arial" w:cs="Arial"/>
                <w:color w:val="000000" w:themeColor="text1"/>
                <w:sz w:val="20"/>
                <w:szCs w:val="20"/>
              </w:rPr>
              <w:t>er</w:t>
            </w:r>
            <w:r w:rsidR="00F305C2" w:rsidRPr="00F305C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(Art)</w:t>
            </w:r>
          </w:p>
          <w:p w:rsidR="00F305C2" w:rsidRDefault="00F305C2" w:rsidP="00D3033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F305C2" w:rsidRPr="00F305C2" w:rsidRDefault="00C02A7E" w:rsidP="00D3033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Developing </w:t>
            </w:r>
            <w:r w:rsidR="005E67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an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understanding of the key skills and knowledge </w:t>
            </w:r>
            <w:r w:rsidR="005E67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required to deliver high quality teaching in Art. Assessing and monitoring provision across the school. </w:t>
            </w:r>
          </w:p>
        </w:tc>
      </w:tr>
      <w:tr w:rsidR="00FF4622" w:rsidTr="00D3033A">
        <w:tc>
          <w:tcPr>
            <w:tcW w:w="2543" w:type="dxa"/>
          </w:tcPr>
          <w:p w:rsidR="00FF4622" w:rsidRPr="00711B4E" w:rsidRDefault="00711B4E" w:rsidP="00D3033A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11B4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Year 4</w:t>
            </w:r>
          </w:p>
        </w:tc>
        <w:tc>
          <w:tcPr>
            <w:tcW w:w="2397" w:type="dxa"/>
          </w:tcPr>
          <w:p w:rsidR="00FF4622" w:rsidRDefault="0075767E" w:rsidP="00D3033A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4582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Support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from</w:t>
            </w:r>
            <w:r w:rsidR="009D321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m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entor </w:t>
            </w:r>
            <w:r w:rsidR="009D321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to develop</w:t>
            </w:r>
            <w:r w:rsidRPr="0024582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early career goals</w:t>
            </w:r>
            <w:r w:rsidR="001B6CD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half termly meetings</w:t>
            </w:r>
            <w:r w:rsidR="00786F2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42098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in-class support </w:t>
            </w:r>
            <w:r w:rsidR="001B6CD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and </w:t>
            </w:r>
            <w:r w:rsidR="009D321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professional feedback.</w:t>
            </w:r>
          </w:p>
        </w:tc>
        <w:tc>
          <w:tcPr>
            <w:tcW w:w="2404" w:type="dxa"/>
          </w:tcPr>
          <w:p w:rsidR="00FF4622" w:rsidRDefault="00F86492" w:rsidP="00D3033A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Identify and </w:t>
            </w:r>
            <w:r w:rsidR="00711B4E" w:rsidRPr="00711B4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understand how to assess the relevant subject and curriculum areas, including statutory assessment requirements.</w:t>
            </w:r>
          </w:p>
        </w:tc>
        <w:tc>
          <w:tcPr>
            <w:tcW w:w="2408" w:type="dxa"/>
          </w:tcPr>
          <w:p w:rsidR="00BB3457" w:rsidRDefault="005E6722" w:rsidP="00D3033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</w:t>
            </w:r>
            <w:r w:rsidR="00BB3457" w:rsidRPr="00F305C2">
              <w:rPr>
                <w:rFonts w:ascii="Arial" w:hAnsi="Arial" w:cs="Arial"/>
                <w:color w:val="000000" w:themeColor="text1"/>
                <w:sz w:val="20"/>
                <w:szCs w:val="20"/>
              </w:rPr>
              <w:t>evelop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ing</w:t>
            </w:r>
            <w:r w:rsidR="00BB3457" w:rsidRPr="00F305C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the skills to be an effective Subject Lead</w:t>
            </w:r>
            <w:r w:rsidR="00BB3457">
              <w:rPr>
                <w:rFonts w:ascii="Arial" w:hAnsi="Arial" w:cs="Arial"/>
                <w:color w:val="000000" w:themeColor="text1"/>
                <w:sz w:val="20"/>
                <w:szCs w:val="20"/>
              </w:rPr>
              <w:t>er (RE</w:t>
            </w:r>
            <w:r w:rsidR="00BB3457" w:rsidRPr="00F305C2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  <w:p w:rsidR="00BB3457" w:rsidRDefault="00BB3457" w:rsidP="00D3033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FF4622" w:rsidRDefault="005E6722" w:rsidP="00D3033A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Developing an understanding of the key skills and knowledge required to deliver the Pan-Berkshire RE framework.</w:t>
            </w:r>
          </w:p>
        </w:tc>
      </w:tr>
      <w:tr w:rsidR="001B6CD1" w:rsidTr="00D3033A">
        <w:tc>
          <w:tcPr>
            <w:tcW w:w="2543" w:type="dxa"/>
          </w:tcPr>
          <w:p w:rsidR="001B6CD1" w:rsidRPr="00B3464E" w:rsidRDefault="001B6CD1" w:rsidP="00D3033A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3464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Year 6</w:t>
            </w:r>
          </w:p>
        </w:tc>
        <w:tc>
          <w:tcPr>
            <w:tcW w:w="2397" w:type="dxa"/>
          </w:tcPr>
          <w:p w:rsidR="001B6CD1" w:rsidRDefault="001B6CD1" w:rsidP="00D3033A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4582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Support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from mentor to develop</w:t>
            </w:r>
            <w:r w:rsidRPr="0024582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early career goals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: half termly meetings</w:t>
            </w:r>
            <w:r w:rsidR="00786F2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="00515D9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in-class support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and professional feedback.</w:t>
            </w:r>
          </w:p>
        </w:tc>
        <w:tc>
          <w:tcPr>
            <w:tcW w:w="2404" w:type="dxa"/>
          </w:tcPr>
          <w:p w:rsidR="001B6CD1" w:rsidRDefault="001B6CD1" w:rsidP="00D3033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E2B36">
              <w:rPr>
                <w:rFonts w:ascii="Arial" w:hAnsi="Arial" w:cs="Arial"/>
                <w:color w:val="000000" w:themeColor="text1"/>
                <w:sz w:val="20"/>
                <w:szCs w:val="20"/>
              </w:rPr>
              <w:t>Develop</w:t>
            </w:r>
            <w:r w:rsidR="00515D95">
              <w:rPr>
                <w:rFonts w:ascii="Arial" w:hAnsi="Arial" w:cs="Arial"/>
                <w:color w:val="000000" w:themeColor="text1"/>
                <w:sz w:val="20"/>
                <w:szCs w:val="20"/>
              </w:rPr>
              <w:t>ing strategies</w:t>
            </w:r>
            <w:r w:rsidR="00F0033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to</w:t>
            </w:r>
            <w:r w:rsidRPr="009E2B36">
              <w:rPr>
                <w:rFonts w:ascii="Arial" w:hAnsi="Arial" w:cs="Arial"/>
                <w:color w:val="000000" w:themeColor="text1"/>
                <w:sz w:val="20"/>
                <w:szCs w:val="20"/>
              </w:rPr>
              <w:t>, to meet the needs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</w:t>
            </w:r>
            <w:r w:rsidR="00515D95">
              <w:rPr>
                <w:rFonts w:ascii="Arial" w:hAnsi="Arial" w:cs="Arial"/>
                <w:color w:val="000000" w:themeColor="text1"/>
                <w:sz w:val="20"/>
                <w:szCs w:val="20"/>
              </w:rPr>
              <w:t>f more able writers and readers in the context of greater depth requirements.</w:t>
            </w:r>
          </w:p>
          <w:p w:rsidR="001B6CD1" w:rsidRDefault="001B6CD1" w:rsidP="00D3033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1B6CD1" w:rsidRPr="009E2B36" w:rsidRDefault="001B6CD1" w:rsidP="00D3033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Work</w:t>
            </w:r>
            <w:r w:rsidR="00515D95">
              <w:rPr>
                <w:rFonts w:ascii="Arial" w:hAnsi="Arial" w:cs="Arial"/>
                <w:color w:val="000000" w:themeColor="text1"/>
                <w:sz w:val="20"/>
                <w:szCs w:val="20"/>
              </w:rPr>
              <w:t>ing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with colleagues and mentor to develop practice</w:t>
            </w:r>
            <w:r w:rsidR="00515D95">
              <w:rPr>
                <w:rFonts w:ascii="Arial" w:hAnsi="Arial" w:cs="Arial"/>
                <w:color w:val="000000" w:themeColor="text1"/>
                <w:sz w:val="20"/>
                <w:szCs w:val="20"/>
              </w:rPr>
              <w:t>, so as to enable opportunities to be created for writing for different purposes.</w:t>
            </w:r>
          </w:p>
        </w:tc>
        <w:tc>
          <w:tcPr>
            <w:tcW w:w="2408" w:type="dxa"/>
          </w:tcPr>
          <w:p w:rsidR="00FB5DC3" w:rsidRDefault="00FB5DC3" w:rsidP="00D3033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</w:t>
            </w:r>
            <w:r w:rsidRPr="00F305C2">
              <w:rPr>
                <w:rFonts w:ascii="Arial" w:hAnsi="Arial" w:cs="Arial"/>
                <w:color w:val="000000" w:themeColor="text1"/>
                <w:sz w:val="20"/>
                <w:szCs w:val="20"/>
              </w:rPr>
              <w:t>evelop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ing</w:t>
            </w:r>
            <w:r w:rsidRPr="00F305C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the skills to be an effective Subject Lead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er</w:t>
            </w:r>
            <w:r w:rsidRPr="00F305C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(Art)</w:t>
            </w:r>
          </w:p>
          <w:p w:rsidR="001B6CD1" w:rsidRDefault="001B6CD1" w:rsidP="00D3033A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FB5DC3" w:rsidRDefault="00FB5DC3" w:rsidP="00D3033A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Developing an understanding of the key skills and knowledge required to deliver high quality teaching in Art. Assessing and monitoring provision across the school.</w:t>
            </w:r>
          </w:p>
        </w:tc>
      </w:tr>
    </w:tbl>
    <w:p w:rsidR="006D5A5A" w:rsidRDefault="006D5A5A" w:rsidP="00D3033A">
      <w:pPr>
        <w:rPr>
          <w:rFonts w:ascii="Arial" w:hAnsi="Arial" w:cs="Arial"/>
          <w:b/>
          <w:color w:val="000000"/>
          <w:u w:val="single"/>
          <w:shd w:val="clear" w:color="auto" w:fill="FFFFFF"/>
        </w:rPr>
      </w:pPr>
    </w:p>
    <w:p w:rsidR="006D5A5A" w:rsidRDefault="006D5A5A" w:rsidP="005F68B1">
      <w:pPr>
        <w:ind w:left="-284"/>
        <w:jc w:val="center"/>
        <w:rPr>
          <w:rFonts w:ascii="Arial" w:hAnsi="Arial" w:cs="Arial"/>
          <w:b/>
          <w:color w:val="000000"/>
          <w:u w:val="single"/>
          <w:shd w:val="clear" w:color="auto" w:fill="FFFFFF"/>
        </w:rPr>
      </w:pPr>
    </w:p>
    <w:p w:rsidR="006D5A5A" w:rsidRPr="006950C7" w:rsidRDefault="006D5A5A" w:rsidP="005F68B1">
      <w:pPr>
        <w:ind w:left="-284"/>
        <w:jc w:val="center"/>
        <w:rPr>
          <w:rFonts w:ascii="Arial" w:hAnsi="Arial" w:cs="Arial"/>
          <w:b/>
          <w:color w:val="000000"/>
          <w:u w:val="single"/>
          <w:shd w:val="clear" w:color="auto" w:fill="FFFFFF"/>
        </w:rPr>
      </w:pPr>
    </w:p>
    <w:p w:rsidR="00CF7366" w:rsidRPr="0081349F" w:rsidRDefault="00E9288B" w:rsidP="00E9288B">
      <w:pPr>
        <w:ind w:left="-284"/>
        <w:jc w:val="center"/>
        <w:rPr>
          <w:rFonts w:ascii="Arial" w:hAnsi="Arial" w:cs="Arial"/>
          <w:b/>
          <w:color w:val="000000" w:themeColor="text1"/>
          <w:u w:val="single"/>
        </w:rPr>
      </w:pPr>
      <w:r w:rsidRPr="0081349F">
        <w:rPr>
          <w:rFonts w:ascii="Arial" w:hAnsi="Arial" w:cs="Arial"/>
          <w:b/>
          <w:color w:val="000000" w:themeColor="text1"/>
          <w:u w:val="single"/>
        </w:rPr>
        <w:t>Early Leadership Support</w:t>
      </w:r>
    </w:p>
    <w:p w:rsidR="00CE58FC" w:rsidRDefault="00CE58FC" w:rsidP="00CE58FC">
      <w:pPr>
        <w:rPr>
          <w:rFonts w:ascii="Arial" w:hAnsi="Arial" w:cs="Arial"/>
          <w:sz w:val="24"/>
          <w:szCs w:val="24"/>
        </w:rPr>
      </w:pPr>
      <w:r w:rsidRPr="00CE58FC">
        <w:rPr>
          <w:rFonts w:ascii="Arial" w:hAnsi="Arial" w:cs="Arial"/>
          <w:sz w:val="24"/>
          <w:szCs w:val="24"/>
        </w:rPr>
        <w:t xml:space="preserve">The school completed an evaluation of reading using the Inspection Framework Guidance and Questions </w:t>
      </w:r>
      <w:r>
        <w:rPr>
          <w:rFonts w:ascii="Arial" w:hAnsi="Arial" w:cs="Arial"/>
          <w:sz w:val="24"/>
          <w:szCs w:val="24"/>
        </w:rPr>
        <w:t xml:space="preserve">in spring </w:t>
      </w:r>
      <w:r w:rsidRPr="00CE58FC">
        <w:rPr>
          <w:rFonts w:ascii="Arial" w:hAnsi="Arial" w:cs="Arial"/>
          <w:sz w:val="24"/>
          <w:szCs w:val="24"/>
        </w:rPr>
        <w:t>2020 – in effect our own ‘deep dive’ into the quality of teaching and learning in reading and phonics. As a result of this, our current prac</w:t>
      </w:r>
      <w:r>
        <w:rPr>
          <w:rFonts w:ascii="Arial" w:hAnsi="Arial" w:cs="Arial"/>
          <w:sz w:val="24"/>
          <w:szCs w:val="24"/>
        </w:rPr>
        <w:t xml:space="preserve">tice was clearly evaluated </w:t>
      </w:r>
      <w:r w:rsidRPr="00CE58FC">
        <w:rPr>
          <w:rFonts w:ascii="Arial" w:hAnsi="Arial" w:cs="Arial"/>
          <w:sz w:val="24"/>
          <w:szCs w:val="24"/>
        </w:rPr>
        <w:t>and areas for development were</w:t>
      </w:r>
      <w:r>
        <w:rPr>
          <w:rFonts w:ascii="Arial" w:hAnsi="Arial" w:cs="Arial"/>
          <w:sz w:val="24"/>
          <w:szCs w:val="24"/>
        </w:rPr>
        <w:t xml:space="preserve"> identified </w:t>
      </w:r>
      <w:r w:rsidRPr="00CE58FC">
        <w:rPr>
          <w:rFonts w:ascii="Arial" w:hAnsi="Arial" w:cs="Arial"/>
          <w:sz w:val="24"/>
          <w:szCs w:val="24"/>
        </w:rPr>
        <w:t xml:space="preserve">by SLT working with the English Lead (Natasha Startup). </w:t>
      </w:r>
    </w:p>
    <w:p w:rsidR="00CE58FC" w:rsidRDefault="00CE58FC" w:rsidP="00CE58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this </w:t>
      </w:r>
      <w:r w:rsidRPr="00CE58FC">
        <w:rPr>
          <w:rFonts w:ascii="Arial" w:hAnsi="Arial" w:cs="Arial"/>
          <w:sz w:val="24"/>
          <w:szCs w:val="24"/>
        </w:rPr>
        <w:t xml:space="preserve">school year </w:t>
      </w:r>
      <w:r>
        <w:rPr>
          <w:rFonts w:ascii="Arial" w:hAnsi="Arial" w:cs="Arial"/>
          <w:sz w:val="24"/>
          <w:szCs w:val="24"/>
        </w:rPr>
        <w:t xml:space="preserve">the </w:t>
      </w:r>
      <w:r w:rsidRPr="00CE58FC">
        <w:rPr>
          <w:rFonts w:ascii="Arial" w:hAnsi="Arial" w:cs="Arial"/>
          <w:sz w:val="24"/>
          <w:szCs w:val="24"/>
        </w:rPr>
        <w:t>Engli</w:t>
      </w:r>
      <w:r>
        <w:rPr>
          <w:rFonts w:ascii="Arial" w:hAnsi="Arial" w:cs="Arial"/>
          <w:sz w:val="24"/>
          <w:szCs w:val="24"/>
        </w:rPr>
        <w:t xml:space="preserve">sh Lead and Lead Practitioner are </w:t>
      </w:r>
      <w:r w:rsidRPr="00CE58FC">
        <w:rPr>
          <w:rFonts w:ascii="Arial" w:hAnsi="Arial" w:cs="Arial"/>
          <w:sz w:val="24"/>
          <w:szCs w:val="24"/>
        </w:rPr>
        <w:t>work</w:t>
      </w:r>
      <w:r>
        <w:rPr>
          <w:rFonts w:ascii="Arial" w:hAnsi="Arial" w:cs="Arial"/>
          <w:sz w:val="24"/>
          <w:szCs w:val="24"/>
        </w:rPr>
        <w:t xml:space="preserve">ing </w:t>
      </w:r>
      <w:r w:rsidRPr="00CE58FC">
        <w:rPr>
          <w:rFonts w:ascii="Arial" w:hAnsi="Arial" w:cs="Arial"/>
          <w:sz w:val="24"/>
          <w:szCs w:val="24"/>
        </w:rPr>
        <w:t>together</w:t>
      </w:r>
      <w:r>
        <w:rPr>
          <w:rFonts w:ascii="Arial" w:hAnsi="Arial" w:cs="Arial"/>
          <w:sz w:val="24"/>
          <w:szCs w:val="24"/>
        </w:rPr>
        <w:t xml:space="preserve"> to support the new appointment of K</w:t>
      </w:r>
      <w:r w:rsidR="00E013DC">
        <w:rPr>
          <w:rFonts w:ascii="Arial" w:hAnsi="Arial" w:cs="Arial"/>
          <w:sz w:val="24"/>
          <w:szCs w:val="24"/>
        </w:rPr>
        <w:t>atie</w:t>
      </w:r>
      <w:r>
        <w:rPr>
          <w:rFonts w:ascii="Arial" w:hAnsi="Arial" w:cs="Arial"/>
          <w:sz w:val="24"/>
          <w:szCs w:val="24"/>
        </w:rPr>
        <w:t xml:space="preserve"> Oxberry for one year, who is working </w:t>
      </w:r>
      <w:r w:rsidRPr="00CE58FC">
        <w:rPr>
          <w:rFonts w:ascii="Arial" w:hAnsi="Arial" w:cs="Arial"/>
          <w:sz w:val="24"/>
          <w:szCs w:val="24"/>
        </w:rPr>
        <w:t xml:space="preserve">to facilitate and monitor </w:t>
      </w:r>
      <w:r w:rsidR="008D2D57">
        <w:rPr>
          <w:rFonts w:ascii="Arial" w:hAnsi="Arial" w:cs="Arial"/>
          <w:sz w:val="24"/>
          <w:szCs w:val="24"/>
        </w:rPr>
        <w:t xml:space="preserve">the </w:t>
      </w:r>
      <w:r w:rsidRPr="00CE58FC">
        <w:rPr>
          <w:rFonts w:ascii="Arial" w:hAnsi="Arial" w:cs="Arial"/>
          <w:sz w:val="24"/>
          <w:szCs w:val="24"/>
        </w:rPr>
        <w:t xml:space="preserve">consistency of practice in the teaching of Phonics and Reading in KS 1 and Foundation Stage. </w:t>
      </w:r>
      <w:r w:rsidR="003255DA">
        <w:rPr>
          <w:rFonts w:ascii="Arial" w:hAnsi="Arial" w:cs="Arial"/>
          <w:sz w:val="24"/>
          <w:szCs w:val="24"/>
        </w:rPr>
        <w:t>Outlined below is a review of the activities completed to date.</w:t>
      </w:r>
    </w:p>
    <w:p w:rsidR="008A3700" w:rsidRPr="00443BBE" w:rsidRDefault="008A3700" w:rsidP="008A3700">
      <w:pPr>
        <w:spacing w:after="0"/>
        <w:rPr>
          <w:rFonts w:ascii="Arial" w:hAnsi="Arial" w:cs="Arial"/>
          <w:sz w:val="20"/>
          <w:szCs w:val="20"/>
        </w:rPr>
      </w:pPr>
      <w:r w:rsidRPr="00443BBE">
        <w:rPr>
          <w:rFonts w:ascii="Arial" w:hAnsi="Arial" w:cs="Arial"/>
          <w:sz w:val="20"/>
          <w:szCs w:val="20"/>
        </w:rPr>
        <w:t xml:space="preserve">Autumn Term Objectives: </w:t>
      </w:r>
    </w:p>
    <w:p w:rsidR="008A3700" w:rsidRPr="00443BBE" w:rsidRDefault="008A3700" w:rsidP="008A3700">
      <w:pPr>
        <w:spacing w:after="0"/>
        <w:rPr>
          <w:rFonts w:ascii="Arial" w:hAnsi="Arial" w:cs="Arial"/>
          <w:sz w:val="20"/>
          <w:szCs w:val="20"/>
        </w:rPr>
      </w:pPr>
      <w:r w:rsidRPr="00443BBE">
        <w:rPr>
          <w:rFonts w:ascii="Arial" w:hAnsi="Arial" w:cs="Arial"/>
          <w:sz w:val="20"/>
          <w:szCs w:val="20"/>
        </w:rPr>
        <w:t>1 To ensure that staff have a clear understanding of phonological development in young children and that this is used to inform practice.</w:t>
      </w:r>
    </w:p>
    <w:p w:rsidR="008A3700" w:rsidRPr="00443BBE" w:rsidRDefault="008A3700" w:rsidP="008A3700">
      <w:pPr>
        <w:spacing w:after="0"/>
        <w:rPr>
          <w:rFonts w:ascii="Arial" w:hAnsi="Arial" w:cs="Arial"/>
          <w:sz w:val="20"/>
          <w:szCs w:val="20"/>
        </w:rPr>
      </w:pPr>
      <w:r w:rsidRPr="00443BBE">
        <w:rPr>
          <w:rFonts w:ascii="Arial" w:hAnsi="Arial" w:cs="Arial"/>
          <w:sz w:val="20"/>
          <w:szCs w:val="20"/>
        </w:rPr>
        <w:t xml:space="preserve">2 To model good phonics teaching, using the Letters and Sounds programme, setting high expectations for delivery and achievement in Years </w:t>
      </w:r>
      <w:r w:rsidR="00443BBE" w:rsidRPr="00443BBE">
        <w:rPr>
          <w:rFonts w:ascii="Arial" w:hAnsi="Arial" w:cs="Arial"/>
          <w:sz w:val="20"/>
          <w:szCs w:val="20"/>
        </w:rPr>
        <w:t>1</w:t>
      </w:r>
      <w:r w:rsidR="00215E28">
        <w:rPr>
          <w:rFonts w:ascii="Arial" w:hAnsi="Arial" w:cs="Arial"/>
          <w:sz w:val="20"/>
          <w:szCs w:val="20"/>
        </w:rPr>
        <w:t>, 2 EYFS</w:t>
      </w:r>
      <w:r w:rsidR="00443BBE" w:rsidRPr="00443BBE">
        <w:rPr>
          <w:rFonts w:ascii="Arial" w:hAnsi="Arial" w:cs="Arial"/>
          <w:sz w:val="20"/>
          <w:szCs w:val="20"/>
        </w:rPr>
        <w:t>.</w:t>
      </w:r>
    </w:p>
    <w:p w:rsidR="00E013DC" w:rsidRDefault="00E013DC" w:rsidP="008A3700">
      <w:pPr>
        <w:spacing w:after="0"/>
        <w:rPr>
          <w:rFonts w:ascii="Arial" w:hAnsi="Arial" w:cs="Arial"/>
          <w:sz w:val="24"/>
          <w:szCs w:val="24"/>
        </w:rPr>
      </w:pPr>
    </w:p>
    <w:p w:rsidR="008D2D57" w:rsidRDefault="008D2D57" w:rsidP="00CE58FC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1"/>
        <w:gridCol w:w="2401"/>
        <w:gridCol w:w="2401"/>
        <w:gridCol w:w="2402"/>
      </w:tblGrid>
      <w:tr w:rsidR="00E013DC" w:rsidTr="00E013DC">
        <w:tc>
          <w:tcPr>
            <w:tcW w:w="2401" w:type="dxa"/>
          </w:tcPr>
          <w:p w:rsidR="004219CA" w:rsidRPr="004219CA" w:rsidRDefault="004219CA" w:rsidP="00CE58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19CA">
              <w:rPr>
                <w:rFonts w:ascii="Arial" w:hAnsi="Arial" w:cs="Arial"/>
                <w:b/>
                <w:sz w:val="20"/>
                <w:szCs w:val="20"/>
              </w:rPr>
              <w:t xml:space="preserve">September </w:t>
            </w:r>
            <w:r w:rsidR="00CD722C"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Pr="004219CA">
              <w:rPr>
                <w:rFonts w:ascii="Arial" w:hAnsi="Arial" w:cs="Arial"/>
                <w:b/>
                <w:sz w:val="20"/>
                <w:szCs w:val="20"/>
              </w:rPr>
              <w:t>eek</w:t>
            </w:r>
            <w:r w:rsidR="00482ED3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4219CA"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  <w:r w:rsidR="00482ED3">
              <w:rPr>
                <w:rFonts w:ascii="Arial" w:hAnsi="Arial" w:cs="Arial"/>
                <w:b/>
                <w:sz w:val="20"/>
                <w:szCs w:val="20"/>
              </w:rPr>
              <w:t xml:space="preserve"> - 2 </w:t>
            </w:r>
          </w:p>
          <w:p w:rsidR="00E013DC" w:rsidRPr="004219CA" w:rsidRDefault="004219CA" w:rsidP="008229FB">
            <w:pPr>
              <w:rPr>
                <w:rFonts w:ascii="Arial" w:hAnsi="Arial" w:cs="Arial"/>
                <w:sz w:val="20"/>
                <w:szCs w:val="20"/>
              </w:rPr>
            </w:pPr>
            <w:r w:rsidRPr="004219CA">
              <w:rPr>
                <w:rFonts w:ascii="Arial" w:hAnsi="Arial" w:cs="Arial"/>
                <w:sz w:val="20"/>
                <w:szCs w:val="20"/>
              </w:rPr>
              <w:t>Head Teacher and Lead Practitioner</w:t>
            </w:r>
            <w:r>
              <w:rPr>
                <w:rFonts w:ascii="Arial" w:hAnsi="Arial" w:cs="Arial"/>
                <w:sz w:val="20"/>
                <w:szCs w:val="20"/>
              </w:rPr>
              <w:t xml:space="preserve"> in Year 1</w:t>
            </w:r>
            <w:r w:rsidR="008229FB">
              <w:rPr>
                <w:rFonts w:ascii="Arial" w:hAnsi="Arial" w:cs="Arial"/>
                <w:sz w:val="20"/>
                <w:szCs w:val="20"/>
              </w:rPr>
              <w:t xml:space="preserve"> P</w:t>
            </w:r>
            <w:r>
              <w:rPr>
                <w:rFonts w:ascii="Arial" w:hAnsi="Arial" w:cs="Arial"/>
                <w:sz w:val="20"/>
                <w:szCs w:val="20"/>
              </w:rPr>
              <w:t>honic lessons</w:t>
            </w:r>
            <w:r w:rsidR="008229FB">
              <w:rPr>
                <w:rFonts w:ascii="Arial" w:hAnsi="Arial" w:cs="Arial"/>
                <w:sz w:val="20"/>
                <w:szCs w:val="20"/>
              </w:rPr>
              <w:t xml:space="preserve"> to support practice:</w:t>
            </w:r>
            <w:r w:rsidR="00D03D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29FB">
              <w:rPr>
                <w:rFonts w:ascii="Arial" w:hAnsi="Arial" w:cs="Arial"/>
                <w:sz w:val="20"/>
                <w:szCs w:val="20"/>
              </w:rPr>
              <w:t>feedback</w:t>
            </w:r>
            <w:r w:rsidR="00EC4597">
              <w:rPr>
                <w:rFonts w:ascii="Arial" w:hAnsi="Arial" w:cs="Arial"/>
                <w:sz w:val="20"/>
                <w:szCs w:val="20"/>
              </w:rPr>
              <w:t xml:space="preserve"> given- </w:t>
            </w:r>
            <w:r w:rsidR="008229FB">
              <w:rPr>
                <w:rFonts w:ascii="Arial" w:hAnsi="Arial" w:cs="Arial"/>
                <w:sz w:val="20"/>
                <w:szCs w:val="20"/>
              </w:rPr>
              <w:t xml:space="preserve">importance of </w:t>
            </w:r>
            <w:r w:rsidR="009A314C">
              <w:rPr>
                <w:rFonts w:ascii="Arial" w:hAnsi="Arial" w:cs="Arial"/>
                <w:sz w:val="20"/>
                <w:szCs w:val="20"/>
              </w:rPr>
              <w:t xml:space="preserve">phonological </w:t>
            </w:r>
            <w:r>
              <w:rPr>
                <w:rFonts w:ascii="Arial" w:hAnsi="Arial" w:cs="Arial"/>
                <w:sz w:val="20"/>
                <w:szCs w:val="20"/>
              </w:rPr>
              <w:t>awareness</w:t>
            </w:r>
            <w:r w:rsidR="00FF60D1">
              <w:rPr>
                <w:rFonts w:ascii="Arial" w:hAnsi="Arial" w:cs="Arial"/>
                <w:sz w:val="20"/>
                <w:szCs w:val="20"/>
              </w:rPr>
              <w:t>, asking children to listen to own voices, using games</w:t>
            </w:r>
            <w:r w:rsidR="008229FB">
              <w:rPr>
                <w:rFonts w:ascii="Arial" w:hAnsi="Arial" w:cs="Arial"/>
                <w:sz w:val="20"/>
                <w:szCs w:val="20"/>
              </w:rPr>
              <w:t xml:space="preserve"> to engage children</w:t>
            </w:r>
            <w:r w:rsidR="009A314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01" w:type="dxa"/>
          </w:tcPr>
          <w:p w:rsidR="00E013DC" w:rsidRDefault="00703CF8" w:rsidP="00A5497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September Week 4</w:t>
            </w:r>
          </w:p>
          <w:p w:rsidR="005D16F3" w:rsidRDefault="005D16F3" w:rsidP="00A5497A">
            <w:pPr>
              <w:rPr>
                <w:rFonts w:ascii="Arial" w:hAnsi="Arial" w:cs="Arial"/>
                <w:sz w:val="20"/>
                <w:szCs w:val="20"/>
              </w:rPr>
            </w:pPr>
            <w:r w:rsidRPr="005D16F3">
              <w:rPr>
                <w:rFonts w:ascii="Arial" w:hAnsi="Arial" w:cs="Arial"/>
                <w:sz w:val="20"/>
                <w:szCs w:val="20"/>
              </w:rPr>
              <w:t xml:space="preserve">Lead Practitioner release </w:t>
            </w:r>
            <w:r w:rsidR="00703CF8">
              <w:rPr>
                <w:rFonts w:ascii="Arial" w:hAnsi="Arial" w:cs="Arial"/>
                <w:sz w:val="20"/>
                <w:szCs w:val="20"/>
              </w:rPr>
              <w:t>of KO</w:t>
            </w:r>
            <w:r>
              <w:rPr>
                <w:rFonts w:ascii="Arial" w:hAnsi="Arial" w:cs="Arial"/>
                <w:sz w:val="20"/>
                <w:szCs w:val="20"/>
              </w:rPr>
              <w:t xml:space="preserve"> to observe &amp; work alongside teacher in parallel Year 1 class teaching Phonics.</w:t>
            </w:r>
          </w:p>
          <w:p w:rsidR="005D16F3" w:rsidRPr="005D16F3" w:rsidRDefault="005D16F3" w:rsidP="00A54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Reciprocal visit </w:t>
            </w:r>
            <w:r w:rsidR="002301EE">
              <w:rPr>
                <w:rFonts w:ascii="Arial" w:hAnsi="Arial" w:cs="Arial"/>
                <w:sz w:val="20"/>
                <w:szCs w:val="20"/>
              </w:rPr>
              <w:t xml:space="preserve">by </w:t>
            </w:r>
            <w:r>
              <w:rPr>
                <w:rFonts w:ascii="Arial" w:hAnsi="Arial" w:cs="Arial"/>
                <w:sz w:val="20"/>
                <w:szCs w:val="20"/>
              </w:rPr>
              <w:t>Year 1 teacher</w:t>
            </w:r>
            <w:r w:rsidR="00703CF8">
              <w:rPr>
                <w:rFonts w:ascii="Arial" w:hAnsi="Arial" w:cs="Arial"/>
                <w:sz w:val="20"/>
                <w:szCs w:val="20"/>
              </w:rPr>
              <w:t xml:space="preserve"> VB</w:t>
            </w:r>
            <w:r>
              <w:rPr>
                <w:rFonts w:ascii="Arial" w:hAnsi="Arial" w:cs="Arial"/>
                <w:sz w:val="20"/>
                <w:szCs w:val="20"/>
              </w:rPr>
              <w:t xml:space="preserve"> to observe K Oxberry teach Phonics</w:t>
            </w:r>
            <w:r w:rsidR="009A314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01" w:type="dxa"/>
          </w:tcPr>
          <w:p w:rsidR="005D16F3" w:rsidRPr="000D02F6" w:rsidRDefault="001F7753" w:rsidP="00CE58F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October  W</w:t>
            </w:r>
            <w:r w:rsidR="005D16F3" w:rsidRPr="000D02F6">
              <w:rPr>
                <w:rFonts w:ascii="Arial" w:hAnsi="Arial" w:cs="Arial"/>
                <w:b/>
                <w:sz w:val="20"/>
                <w:szCs w:val="20"/>
              </w:rPr>
              <w:t>eek 2</w:t>
            </w:r>
          </w:p>
          <w:p w:rsidR="008229FB" w:rsidRDefault="005D16F3" w:rsidP="008229FB">
            <w:pPr>
              <w:rPr>
                <w:rFonts w:ascii="Arial" w:hAnsi="Arial" w:cs="Arial"/>
                <w:sz w:val="20"/>
                <w:szCs w:val="20"/>
              </w:rPr>
            </w:pPr>
            <w:r w:rsidRPr="005D16F3">
              <w:rPr>
                <w:rFonts w:ascii="Arial" w:hAnsi="Arial" w:cs="Arial"/>
                <w:sz w:val="20"/>
                <w:szCs w:val="20"/>
              </w:rPr>
              <w:t>Lead Practitioner</w:t>
            </w:r>
            <w:r w:rsidR="008229FB">
              <w:rPr>
                <w:rFonts w:ascii="Arial" w:hAnsi="Arial" w:cs="Arial"/>
                <w:sz w:val="20"/>
                <w:szCs w:val="20"/>
              </w:rPr>
              <w:t xml:space="preserve"> to facilitate</w:t>
            </w:r>
            <w:r w:rsidRPr="005D16F3">
              <w:rPr>
                <w:rFonts w:ascii="Arial" w:hAnsi="Arial" w:cs="Arial"/>
                <w:sz w:val="20"/>
                <w:szCs w:val="20"/>
              </w:rPr>
              <w:t xml:space="preserve"> release </w:t>
            </w:r>
            <w:r>
              <w:rPr>
                <w:rFonts w:ascii="Arial" w:hAnsi="Arial" w:cs="Arial"/>
                <w:sz w:val="20"/>
                <w:szCs w:val="20"/>
              </w:rPr>
              <w:t xml:space="preserve">of </w:t>
            </w:r>
          </w:p>
          <w:p w:rsidR="00E013DC" w:rsidRDefault="00703CF8" w:rsidP="008229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</w:t>
            </w:r>
            <w:r w:rsidR="008229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D16F3">
              <w:rPr>
                <w:rFonts w:ascii="Arial" w:hAnsi="Arial" w:cs="Arial"/>
                <w:sz w:val="20"/>
                <w:szCs w:val="20"/>
              </w:rPr>
              <w:t xml:space="preserve">to observe </w:t>
            </w:r>
            <w:r w:rsidR="008229FB">
              <w:rPr>
                <w:rFonts w:ascii="Arial" w:hAnsi="Arial" w:cs="Arial"/>
                <w:sz w:val="20"/>
                <w:szCs w:val="20"/>
              </w:rPr>
              <w:t xml:space="preserve">teaching &amp; learning </w:t>
            </w:r>
            <w:r w:rsidR="005D16F3">
              <w:rPr>
                <w:rFonts w:ascii="Arial" w:hAnsi="Arial" w:cs="Arial"/>
                <w:sz w:val="20"/>
                <w:szCs w:val="20"/>
              </w:rPr>
              <w:t xml:space="preserve">in parallel Year 1 class </w:t>
            </w:r>
            <w:r w:rsidR="008229FB">
              <w:rPr>
                <w:rFonts w:ascii="Arial" w:hAnsi="Arial" w:cs="Arial"/>
                <w:sz w:val="20"/>
                <w:szCs w:val="20"/>
              </w:rPr>
              <w:t>– English lesson.</w:t>
            </w:r>
          </w:p>
          <w:p w:rsidR="008229FB" w:rsidRDefault="008229FB" w:rsidP="008229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Reciprocal visit by year 1 teacher to observe KO deliver English Lesson. </w:t>
            </w:r>
          </w:p>
        </w:tc>
        <w:tc>
          <w:tcPr>
            <w:tcW w:w="2402" w:type="dxa"/>
          </w:tcPr>
          <w:p w:rsidR="00E013DC" w:rsidRDefault="008229FB" w:rsidP="00CE58F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301EE" w:rsidRPr="008229FB">
              <w:rPr>
                <w:rFonts w:ascii="Arial" w:hAnsi="Arial" w:cs="Arial"/>
                <w:b/>
                <w:sz w:val="20"/>
                <w:szCs w:val="20"/>
              </w:rPr>
              <w:t>Week 3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9743A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4</w:t>
            </w:r>
          </w:p>
          <w:p w:rsidR="009A314C" w:rsidRDefault="00F9743A" w:rsidP="00CE58FC">
            <w:pPr>
              <w:rPr>
                <w:rFonts w:ascii="Arial" w:hAnsi="Arial" w:cs="Arial"/>
                <w:sz w:val="20"/>
                <w:szCs w:val="20"/>
              </w:rPr>
            </w:pPr>
            <w:r w:rsidRPr="00F9743A">
              <w:rPr>
                <w:rFonts w:ascii="Arial" w:hAnsi="Arial" w:cs="Arial"/>
                <w:sz w:val="20"/>
                <w:szCs w:val="20"/>
              </w:rPr>
              <w:t xml:space="preserve">Meeting with SLT to </w:t>
            </w:r>
            <w:r>
              <w:rPr>
                <w:rFonts w:ascii="Arial" w:hAnsi="Arial" w:cs="Arial"/>
                <w:sz w:val="20"/>
                <w:szCs w:val="20"/>
              </w:rPr>
              <w:t>share ideas</w:t>
            </w:r>
            <w:r w:rsidR="009A314C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x4 week programme of team teaching agreed to facilitate continuity and progress in Phonics and English </w:t>
            </w:r>
            <w:r w:rsidR="00BD7CBA">
              <w:rPr>
                <w:rFonts w:ascii="Arial" w:hAnsi="Arial" w:cs="Arial"/>
                <w:sz w:val="20"/>
                <w:szCs w:val="20"/>
              </w:rPr>
              <w:t xml:space="preserve">delivery and expectations </w:t>
            </w:r>
            <w:r>
              <w:rPr>
                <w:rFonts w:ascii="Arial" w:hAnsi="Arial" w:cs="Arial"/>
                <w:sz w:val="20"/>
                <w:szCs w:val="20"/>
              </w:rPr>
              <w:t>across the year group</w:t>
            </w:r>
            <w:r w:rsidR="009A314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9743A" w:rsidRPr="009A314C" w:rsidRDefault="009A314C" w:rsidP="00CE58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 to teacher Phonics and English in KO class one day per week. </w:t>
            </w:r>
            <w:r w:rsidR="00F9743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013DC" w:rsidTr="00E013DC">
        <w:tc>
          <w:tcPr>
            <w:tcW w:w="2401" w:type="dxa"/>
          </w:tcPr>
          <w:p w:rsidR="00E013DC" w:rsidRPr="009A314C" w:rsidRDefault="009A314C" w:rsidP="00CE58FC">
            <w:pPr>
              <w:rPr>
                <w:rFonts w:ascii="Arial" w:hAnsi="Arial" w:cs="Arial"/>
                <w:sz w:val="20"/>
                <w:szCs w:val="20"/>
              </w:rPr>
            </w:pPr>
            <w:r w:rsidRPr="009A314C">
              <w:rPr>
                <w:rFonts w:ascii="Arial" w:hAnsi="Arial" w:cs="Arial"/>
                <w:sz w:val="20"/>
                <w:szCs w:val="20"/>
              </w:rPr>
              <w:t xml:space="preserve">Professional discussion each week with the </w:t>
            </w:r>
            <w:r>
              <w:rPr>
                <w:rFonts w:ascii="Arial" w:hAnsi="Arial" w:cs="Arial"/>
                <w:sz w:val="20"/>
                <w:szCs w:val="20"/>
              </w:rPr>
              <w:t>Year 1 team to agree the strategies and lesson elements that support good teaching, matched to the needs of the cohort.</w:t>
            </w:r>
          </w:p>
        </w:tc>
        <w:tc>
          <w:tcPr>
            <w:tcW w:w="2401" w:type="dxa"/>
          </w:tcPr>
          <w:p w:rsidR="00E013DC" w:rsidRDefault="00703CF8" w:rsidP="00CE58FC">
            <w:pPr>
              <w:rPr>
                <w:rFonts w:ascii="Arial" w:hAnsi="Arial" w:cs="Arial"/>
                <w:sz w:val="24"/>
                <w:szCs w:val="24"/>
              </w:rPr>
            </w:pPr>
            <w:r w:rsidRPr="00703CF8">
              <w:rPr>
                <w:rFonts w:ascii="Arial" w:hAnsi="Arial" w:cs="Arial"/>
                <w:sz w:val="20"/>
                <w:szCs w:val="20"/>
              </w:rPr>
              <w:t>AD as Lead Practitioner to support</w:t>
            </w:r>
            <w:r>
              <w:rPr>
                <w:rFonts w:ascii="Arial" w:hAnsi="Arial" w:cs="Arial"/>
                <w:sz w:val="20"/>
                <w:szCs w:val="20"/>
              </w:rPr>
              <w:t xml:space="preserve"> team teaching – to allow colleagues to observe and support each other in developing their practice.</w:t>
            </w:r>
          </w:p>
        </w:tc>
        <w:tc>
          <w:tcPr>
            <w:tcW w:w="2401" w:type="dxa"/>
          </w:tcPr>
          <w:p w:rsidR="00E013DC" w:rsidRPr="003255DA" w:rsidRDefault="003255DA" w:rsidP="00CE58FC">
            <w:pPr>
              <w:rPr>
                <w:rFonts w:ascii="Arial" w:hAnsi="Arial" w:cs="Arial"/>
                <w:sz w:val="20"/>
                <w:szCs w:val="20"/>
              </w:rPr>
            </w:pPr>
            <w:r w:rsidRPr="003255DA">
              <w:rPr>
                <w:rFonts w:ascii="Arial" w:hAnsi="Arial" w:cs="Arial"/>
                <w:sz w:val="20"/>
                <w:szCs w:val="20"/>
              </w:rPr>
              <w:t xml:space="preserve">Review of the consistency and quality of practice </w:t>
            </w:r>
            <w:r w:rsidR="002220FB">
              <w:rPr>
                <w:rFonts w:ascii="Arial" w:hAnsi="Arial" w:cs="Arial"/>
                <w:sz w:val="20"/>
                <w:szCs w:val="20"/>
              </w:rPr>
              <w:t>in Year 1</w:t>
            </w:r>
            <w:r w:rsidR="004921BF">
              <w:rPr>
                <w:rFonts w:ascii="Arial" w:hAnsi="Arial" w:cs="Arial"/>
                <w:sz w:val="20"/>
                <w:szCs w:val="20"/>
              </w:rPr>
              <w:t>, 2 EYFS -</w:t>
            </w:r>
            <w:r w:rsidR="002220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255DA">
              <w:rPr>
                <w:rFonts w:ascii="Arial" w:hAnsi="Arial" w:cs="Arial"/>
                <w:sz w:val="20"/>
                <w:szCs w:val="20"/>
              </w:rPr>
              <w:t>to meet children’s needs</w:t>
            </w:r>
            <w:r w:rsidR="004921BF">
              <w:rPr>
                <w:rFonts w:ascii="Arial" w:hAnsi="Arial" w:cs="Arial"/>
                <w:sz w:val="20"/>
                <w:szCs w:val="20"/>
              </w:rPr>
              <w:t>, especially in the context of disruption to teaching experienced this year</w:t>
            </w:r>
            <w:r w:rsidRPr="003255DA">
              <w:rPr>
                <w:rFonts w:ascii="Arial" w:hAnsi="Arial" w:cs="Arial"/>
                <w:sz w:val="20"/>
                <w:szCs w:val="20"/>
              </w:rPr>
              <w:t>.</w:t>
            </w:r>
            <w:r w:rsidR="002220F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02" w:type="dxa"/>
          </w:tcPr>
          <w:p w:rsidR="00E013DC" w:rsidRDefault="00E013DC" w:rsidP="00CE58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013DC" w:rsidRPr="00CE58FC" w:rsidRDefault="00E013DC" w:rsidP="00CE58FC">
      <w:pPr>
        <w:rPr>
          <w:rFonts w:ascii="Arial" w:hAnsi="Arial" w:cs="Arial"/>
          <w:sz w:val="24"/>
          <w:szCs w:val="24"/>
        </w:rPr>
      </w:pPr>
    </w:p>
    <w:p w:rsidR="00AC5F7D" w:rsidRDefault="00AC5F7D" w:rsidP="00AC5F7D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4156F9" w:rsidRDefault="004156F9" w:rsidP="004156F9">
      <w:pPr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4156F9" w:rsidRDefault="004156F9" w:rsidP="004156F9">
      <w:pPr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4156F9" w:rsidRDefault="004156F9" w:rsidP="004156F9">
      <w:pPr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040DCF" w:rsidRPr="0081349F" w:rsidRDefault="0081349F" w:rsidP="004156F9">
      <w:pPr>
        <w:jc w:val="center"/>
        <w:rPr>
          <w:rFonts w:ascii="Arial" w:hAnsi="Arial" w:cs="Arial"/>
          <w:b/>
          <w:color w:val="000000" w:themeColor="text1"/>
          <w:u w:val="single"/>
        </w:rPr>
      </w:pPr>
      <w:r>
        <w:rPr>
          <w:rFonts w:ascii="Arial" w:hAnsi="Arial" w:cs="Arial"/>
          <w:b/>
          <w:color w:val="000000" w:themeColor="text1"/>
          <w:u w:val="single"/>
        </w:rPr>
        <w:lastRenderedPageBreak/>
        <w:t xml:space="preserve">Foundation Degree </w:t>
      </w:r>
      <w:r w:rsidR="004156F9" w:rsidRPr="0081349F">
        <w:rPr>
          <w:rFonts w:ascii="Arial" w:hAnsi="Arial" w:cs="Arial"/>
          <w:b/>
          <w:color w:val="000000" w:themeColor="text1"/>
          <w:u w:val="single"/>
        </w:rPr>
        <w:t>Support</w:t>
      </w:r>
    </w:p>
    <w:p w:rsidR="004156F9" w:rsidRPr="0081349F" w:rsidRDefault="004156F9" w:rsidP="004156F9">
      <w:pPr>
        <w:jc w:val="center"/>
        <w:rPr>
          <w:rFonts w:ascii="Arial" w:hAnsi="Arial" w:cs="Arial"/>
          <w:b/>
          <w:color w:val="000000" w:themeColor="text1"/>
          <w:u w:val="single"/>
        </w:rPr>
      </w:pPr>
    </w:p>
    <w:p w:rsidR="00500BE7" w:rsidRDefault="00500BE7" w:rsidP="004156F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A </w:t>
      </w:r>
      <w:r w:rsidR="004156F9" w:rsidRPr="004156F9">
        <w:rPr>
          <w:rFonts w:ascii="Arial" w:eastAsia="Times New Roman" w:hAnsi="Arial" w:cs="Arial"/>
          <w:sz w:val="24"/>
          <w:szCs w:val="24"/>
        </w:rPr>
        <w:t>Teaching Assistant in Year 1 is completing</w:t>
      </w:r>
      <w:r w:rsidR="004156F9">
        <w:rPr>
          <w:rFonts w:ascii="Arial" w:eastAsia="Times New Roman" w:hAnsi="Arial" w:cs="Arial"/>
          <w:sz w:val="24"/>
          <w:szCs w:val="24"/>
        </w:rPr>
        <w:t xml:space="preserve"> the second year of a</w:t>
      </w:r>
      <w:r w:rsidR="004156F9" w:rsidRPr="004156F9">
        <w:rPr>
          <w:rFonts w:ascii="Arial" w:eastAsia="Times New Roman" w:hAnsi="Arial" w:cs="Arial"/>
          <w:sz w:val="24"/>
          <w:szCs w:val="24"/>
        </w:rPr>
        <w:t xml:space="preserve"> Foundation Degree in Children’s Development and Learning</w:t>
      </w:r>
      <w:r w:rsidR="004156F9">
        <w:rPr>
          <w:rFonts w:ascii="Arial" w:eastAsia="Times New Roman" w:hAnsi="Arial" w:cs="Arial"/>
          <w:sz w:val="24"/>
          <w:szCs w:val="24"/>
        </w:rPr>
        <w:t>, linked to the University of Reading. The sc</w:t>
      </w:r>
      <w:r w:rsidR="00894125">
        <w:rPr>
          <w:rFonts w:ascii="Arial" w:eastAsia="Times New Roman" w:hAnsi="Arial" w:cs="Arial"/>
          <w:sz w:val="24"/>
          <w:szCs w:val="24"/>
        </w:rPr>
        <w:t xml:space="preserve">hool has agreed to provide </w:t>
      </w:r>
      <w:r w:rsidR="004156F9">
        <w:rPr>
          <w:rFonts w:ascii="Arial" w:eastAsia="Times New Roman" w:hAnsi="Arial" w:cs="Arial"/>
          <w:sz w:val="24"/>
          <w:szCs w:val="24"/>
        </w:rPr>
        <w:t>mentor support and professional guidance</w:t>
      </w:r>
      <w:r w:rsidR="00894125">
        <w:rPr>
          <w:rFonts w:ascii="Arial" w:eastAsia="Times New Roman" w:hAnsi="Arial" w:cs="Arial"/>
          <w:sz w:val="24"/>
          <w:szCs w:val="24"/>
        </w:rPr>
        <w:t xml:space="preserve"> to support the TA in completing professional assignments and tasks</w:t>
      </w:r>
      <w:r>
        <w:rPr>
          <w:rFonts w:ascii="Arial" w:eastAsia="Times New Roman" w:hAnsi="Arial" w:cs="Arial"/>
          <w:sz w:val="24"/>
          <w:szCs w:val="24"/>
        </w:rPr>
        <w:t xml:space="preserve"> during this academic year.</w:t>
      </w:r>
      <w:r w:rsidR="00636901">
        <w:rPr>
          <w:rFonts w:ascii="Arial" w:eastAsia="Times New Roman" w:hAnsi="Arial" w:cs="Arial"/>
          <w:sz w:val="24"/>
          <w:szCs w:val="24"/>
        </w:rPr>
        <w:t xml:space="preserve"> Outlined below id the range of support given;</w:t>
      </w:r>
    </w:p>
    <w:p w:rsidR="00500BE7" w:rsidRDefault="00500BE7" w:rsidP="004156F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156F9" w:rsidRPr="004156F9" w:rsidRDefault="00894125" w:rsidP="004156F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4156F9">
        <w:rPr>
          <w:rFonts w:ascii="Arial" w:eastAsia="Times New Roman" w:hAnsi="Arial"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1"/>
        <w:gridCol w:w="2401"/>
        <w:gridCol w:w="2401"/>
        <w:gridCol w:w="2402"/>
      </w:tblGrid>
      <w:tr w:rsidR="00040DCF" w:rsidTr="003B0BB9">
        <w:tc>
          <w:tcPr>
            <w:tcW w:w="2401" w:type="dxa"/>
          </w:tcPr>
          <w:p w:rsidR="00040DCF" w:rsidRPr="00636901" w:rsidRDefault="00636901" w:rsidP="0063690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36901">
              <w:rPr>
                <w:rFonts w:ascii="Arial" w:hAnsi="Arial" w:cs="Arial"/>
                <w:color w:val="000000" w:themeColor="text1"/>
                <w:sz w:val="20"/>
                <w:szCs w:val="20"/>
              </w:rPr>
              <w:t>Virtual meetings with Link Tutor from the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University of Reading to discuss progress.</w:t>
            </w:r>
            <w:r w:rsidRPr="0063690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401" w:type="dxa"/>
          </w:tcPr>
          <w:p w:rsidR="00040DCF" w:rsidRPr="00636901" w:rsidRDefault="00636901" w:rsidP="0063690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36901">
              <w:rPr>
                <w:rFonts w:ascii="Arial" w:hAnsi="Arial" w:cs="Arial"/>
                <w:color w:val="000000" w:themeColor="text1"/>
                <w:sz w:val="20"/>
                <w:szCs w:val="20"/>
              </w:rPr>
              <w:t>Professional supervision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and feedback to ensure course requirements are met.</w:t>
            </w:r>
            <w:r w:rsidRPr="0063690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401" w:type="dxa"/>
          </w:tcPr>
          <w:p w:rsidR="00040DCF" w:rsidRDefault="00636901" w:rsidP="00636901">
            <w:pPr>
              <w:rPr>
                <w:rFonts w:ascii="Arial" w:hAnsi="Arial" w:cs="Arial"/>
                <w:b/>
                <w:color w:val="000000" w:themeColor="text1"/>
                <w:u w:val="single"/>
              </w:rPr>
            </w:pPr>
            <w:r w:rsidRPr="00636901">
              <w:rPr>
                <w:rFonts w:ascii="Arial" w:hAnsi="Arial" w:cs="Arial"/>
                <w:color w:val="000000" w:themeColor="text1"/>
                <w:sz w:val="20"/>
                <w:szCs w:val="20"/>
              </w:rPr>
              <w:t>Assessment of Guided Professional discussions against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university criteria.</w:t>
            </w:r>
          </w:p>
        </w:tc>
        <w:tc>
          <w:tcPr>
            <w:tcW w:w="2402" w:type="dxa"/>
          </w:tcPr>
          <w:p w:rsidR="00040DCF" w:rsidRPr="007A12D7" w:rsidRDefault="007A12D7" w:rsidP="007A12D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Creating </w:t>
            </w:r>
            <w:r w:rsidRPr="007A12D7">
              <w:rPr>
                <w:rFonts w:ascii="Arial" w:hAnsi="Arial" w:cs="Arial"/>
                <w:color w:val="000000" w:themeColor="text1"/>
                <w:sz w:val="20"/>
                <w:szCs w:val="20"/>
              </w:rPr>
              <w:t>oppo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</w:t>
            </w:r>
            <w:r w:rsidRPr="007A12D7">
              <w:rPr>
                <w:rFonts w:ascii="Arial" w:hAnsi="Arial" w:cs="Arial"/>
                <w:color w:val="000000" w:themeColor="text1"/>
                <w:sz w:val="20"/>
                <w:szCs w:val="20"/>
              </w:rPr>
              <w:t>tunities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for the student to plan</w:t>
            </w:r>
            <w:r w:rsidR="0024552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and deliver small group teaching</w:t>
            </w:r>
            <w:r w:rsidR="00693F3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and giving feedback about this in relation to agreed criteria</w:t>
            </w:r>
            <w:r w:rsidR="00245525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bookmarkStart w:id="0" w:name="_GoBack"/>
            <w:bookmarkEnd w:id="0"/>
          </w:p>
        </w:tc>
      </w:tr>
    </w:tbl>
    <w:p w:rsidR="004156F9" w:rsidRPr="004156F9" w:rsidRDefault="004156F9" w:rsidP="004156F9">
      <w:pPr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sectPr w:rsidR="004156F9" w:rsidRPr="004156F9" w:rsidSect="00596443">
      <w:pgSz w:w="12240" w:h="15840"/>
      <w:pgMar w:top="851" w:right="1185" w:bottom="1134" w:left="144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609" w:rsidRDefault="001D5609" w:rsidP="00596443">
      <w:pPr>
        <w:spacing w:after="0" w:line="240" w:lineRule="auto"/>
      </w:pPr>
      <w:r>
        <w:separator/>
      </w:r>
    </w:p>
  </w:endnote>
  <w:endnote w:type="continuationSeparator" w:id="0">
    <w:p w:rsidR="001D5609" w:rsidRDefault="001D5609" w:rsidP="00596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609" w:rsidRDefault="001D5609" w:rsidP="00596443">
      <w:pPr>
        <w:spacing w:after="0" w:line="240" w:lineRule="auto"/>
      </w:pPr>
      <w:r>
        <w:separator/>
      </w:r>
    </w:p>
  </w:footnote>
  <w:footnote w:type="continuationSeparator" w:id="0">
    <w:p w:rsidR="001D5609" w:rsidRDefault="001D5609" w:rsidP="005964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343DAE"/>
    <w:multiLevelType w:val="hybridMultilevel"/>
    <w:tmpl w:val="A71EC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3840F5"/>
    <w:multiLevelType w:val="hybridMultilevel"/>
    <w:tmpl w:val="3C108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6E0EFD"/>
    <w:multiLevelType w:val="hybridMultilevel"/>
    <w:tmpl w:val="42CAC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756"/>
    <w:rsid w:val="00040DCF"/>
    <w:rsid w:val="000537DE"/>
    <w:rsid w:val="0005545D"/>
    <w:rsid w:val="000629B7"/>
    <w:rsid w:val="00063ABF"/>
    <w:rsid w:val="00067564"/>
    <w:rsid w:val="00072526"/>
    <w:rsid w:val="000771FD"/>
    <w:rsid w:val="000A3B3D"/>
    <w:rsid w:val="000D02F6"/>
    <w:rsid w:val="000E18C2"/>
    <w:rsid w:val="000E2CF3"/>
    <w:rsid w:val="000E3B80"/>
    <w:rsid w:val="001269DF"/>
    <w:rsid w:val="001723FF"/>
    <w:rsid w:val="00191C1F"/>
    <w:rsid w:val="001A4BE0"/>
    <w:rsid w:val="001A7904"/>
    <w:rsid w:val="001B51DB"/>
    <w:rsid w:val="001B6CD1"/>
    <w:rsid w:val="001D0B91"/>
    <w:rsid w:val="001D3D15"/>
    <w:rsid w:val="001D5609"/>
    <w:rsid w:val="001E18CA"/>
    <w:rsid w:val="001E2157"/>
    <w:rsid w:val="001F7753"/>
    <w:rsid w:val="00203AE0"/>
    <w:rsid w:val="00215E28"/>
    <w:rsid w:val="002220FB"/>
    <w:rsid w:val="00224E25"/>
    <w:rsid w:val="002301EE"/>
    <w:rsid w:val="002355F0"/>
    <w:rsid w:val="00245525"/>
    <w:rsid w:val="00245820"/>
    <w:rsid w:val="002555D4"/>
    <w:rsid w:val="00266E12"/>
    <w:rsid w:val="00274B94"/>
    <w:rsid w:val="00287E95"/>
    <w:rsid w:val="0029141A"/>
    <w:rsid w:val="002C4362"/>
    <w:rsid w:val="002D46A1"/>
    <w:rsid w:val="002F0BDA"/>
    <w:rsid w:val="002F1084"/>
    <w:rsid w:val="002F1FA6"/>
    <w:rsid w:val="00312D77"/>
    <w:rsid w:val="003255DA"/>
    <w:rsid w:val="00342756"/>
    <w:rsid w:val="003513A6"/>
    <w:rsid w:val="003722AA"/>
    <w:rsid w:val="00385E45"/>
    <w:rsid w:val="003913C2"/>
    <w:rsid w:val="003B02C8"/>
    <w:rsid w:val="003E7EC6"/>
    <w:rsid w:val="004130E6"/>
    <w:rsid w:val="004156F9"/>
    <w:rsid w:val="00420986"/>
    <w:rsid w:val="004219CA"/>
    <w:rsid w:val="004316F7"/>
    <w:rsid w:val="0043712A"/>
    <w:rsid w:val="00443BBE"/>
    <w:rsid w:val="00476BC0"/>
    <w:rsid w:val="00482ED3"/>
    <w:rsid w:val="00490706"/>
    <w:rsid w:val="00490A17"/>
    <w:rsid w:val="004921BF"/>
    <w:rsid w:val="00494A4D"/>
    <w:rsid w:val="004C312A"/>
    <w:rsid w:val="004D3985"/>
    <w:rsid w:val="004E3C5B"/>
    <w:rsid w:val="00500BE7"/>
    <w:rsid w:val="00501BDC"/>
    <w:rsid w:val="00515D95"/>
    <w:rsid w:val="00530ED6"/>
    <w:rsid w:val="005460EA"/>
    <w:rsid w:val="00547F81"/>
    <w:rsid w:val="00551957"/>
    <w:rsid w:val="00553741"/>
    <w:rsid w:val="005639AC"/>
    <w:rsid w:val="00593BA1"/>
    <w:rsid w:val="00596443"/>
    <w:rsid w:val="005B2517"/>
    <w:rsid w:val="005D16F3"/>
    <w:rsid w:val="005D46D8"/>
    <w:rsid w:val="005E5193"/>
    <w:rsid w:val="005E6722"/>
    <w:rsid w:val="005E7695"/>
    <w:rsid w:val="005F68B1"/>
    <w:rsid w:val="00606D7F"/>
    <w:rsid w:val="00632147"/>
    <w:rsid w:val="0063638F"/>
    <w:rsid w:val="00636901"/>
    <w:rsid w:val="00637546"/>
    <w:rsid w:val="00653034"/>
    <w:rsid w:val="00663C86"/>
    <w:rsid w:val="00692456"/>
    <w:rsid w:val="00693F39"/>
    <w:rsid w:val="006950C7"/>
    <w:rsid w:val="006A11E9"/>
    <w:rsid w:val="006A6DDB"/>
    <w:rsid w:val="006A754A"/>
    <w:rsid w:val="006D029C"/>
    <w:rsid w:val="006D5A5A"/>
    <w:rsid w:val="006E78FD"/>
    <w:rsid w:val="00700DBD"/>
    <w:rsid w:val="0070354F"/>
    <w:rsid w:val="00703CF8"/>
    <w:rsid w:val="00711B4E"/>
    <w:rsid w:val="00712120"/>
    <w:rsid w:val="00713788"/>
    <w:rsid w:val="00725EEC"/>
    <w:rsid w:val="00753AFE"/>
    <w:rsid w:val="007566B6"/>
    <w:rsid w:val="0075767E"/>
    <w:rsid w:val="00771569"/>
    <w:rsid w:val="007761E0"/>
    <w:rsid w:val="00786F28"/>
    <w:rsid w:val="007A12D7"/>
    <w:rsid w:val="007A3ACB"/>
    <w:rsid w:val="007A484A"/>
    <w:rsid w:val="007A6C6B"/>
    <w:rsid w:val="007B275C"/>
    <w:rsid w:val="007B620D"/>
    <w:rsid w:val="007D5ABC"/>
    <w:rsid w:val="007F375A"/>
    <w:rsid w:val="0081349F"/>
    <w:rsid w:val="008229FB"/>
    <w:rsid w:val="008449C4"/>
    <w:rsid w:val="00873925"/>
    <w:rsid w:val="008742F3"/>
    <w:rsid w:val="0087480C"/>
    <w:rsid w:val="008775B4"/>
    <w:rsid w:val="00881EF3"/>
    <w:rsid w:val="00884A61"/>
    <w:rsid w:val="00894125"/>
    <w:rsid w:val="008A3700"/>
    <w:rsid w:val="008B6F32"/>
    <w:rsid w:val="008C5376"/>
    <w:rsid w:val="008C75B7"/>
    <w:rsid w:val="008C78CC"/>
    <w:rsid w:val="008D2D57"/>
    <w:rsid w:val="008E03DD"/>
    <w:rsid w:val="008E073E"/>
    <w:rsid w:val="0090239E"/>
    <w:rsid w:val="009360B0"/>
    <w:rsid w:val="00961DE9"/>
    <w:rsid w:val="00986200"/>
    <w:rsid w:val="00993850"/>
    <w:rsid w:val="009A0B5E"/>
    <w:rsid w:val="009A314C"/>
    <w:rsid w:val="009A5C66"/>
    <w:rsid w:val="009A7C19"/>
    <w:rsid w:val="009B358D"/>
    <w:rsid w:val="009C06E4"/>
    <w:rsid w:val="009C2CD7"/>
    <w:rsid w:val="009D321C"/>
    <w:rsid w:val="009E2B36"/>
    <w:rsid w:val="00A15684"/>
    <w:rsid w:val="00A2257C"/>
    <w:rsid w:val="00A3495F"/>
    <w:rsid w:val="00A5497A"/>
    <w:rsid w:val="00A610C7"/>
    <w:rsid w:val="00A70781"/>
    <w:rsid w:val="00A779D6"/>
    <w:rsid w:val="00AA5E24"/>
    <w:rsid w:val="00AB0FAA"/>
    <w:rsid w:val="00AB5F04"/>
    <w:rsid w:val="00AC15CE"/>
    <w:rsid w:val="00AC5F7D"/>
    <w:rsid w:val="00AD2471"/>
    <w:rsid w:val="00AE4D45"/>
    <w:rsid w:val="00AF19C4"/>
    <w:rsid w:val="00B309BB"/>
    <w:rsid w:val="00B3464E"/>
    <w:rsid w:val="00B5513E"/>
    <w:rsid w:val="00B9036E"/>
    <w:rsid w:val="00B90B12"/>
    <w:rsid w:val="00B95D33"/>
    <w:rsid w:val="00BB3457"/>
    <w:rsid w:val="00BC42C8"/>
    <w:rsid w:val="00BD400C"/>
    <w:rsid w:val="00BD6958"/>
    <w:rsid w:val="00BD7CBA"/>
    <w:rsid w:val="00BF21DB"/>
    <w:rsid w:val="00BF2E09"/>
    <w:rsid w:val="00BF5328"/>
    <w:rsid w:val="00C02A7E"/>
    <w:rsid w:val="00C1184B"/>
    <w:rsid w:val="00C31437"/>
    <w:rsid w:val="00C46310"/>
    <w:rsid w:val="00C52AFE"/>
    <w:rsid w:val="00C600AF"/>
    <w:rsid w:val="00C600C8"/>
    <w:rsid w:val="00CD722C"/>
    <w:rsid w:val="00CE58FC"/>
    <w:rsid w:val="00CF3649"/>
    <w:rsid w:val="00CF593B"/>
    <w:rsid w:val="00CF7366"/>
    <w:rsid w:val="00D03D95"/>
    <w:rsid w:val="00D05229"/>
    <w:rsid w:val="00D20D8C"/>
    <w:rsid w:val="00D3033A"/>
    <w:rsid w:val="00D61365"/>
    <w:rsid w:val="00D72DBA"/>
    <w:rsid w:val="00D77AA8"/>
    <w:rsid w:val="00D86380"/>
    <w:rsid w:val="00D923B9"/>
    <w:rsid w:val="00DA0B9A"/>
    <w:rsid w:val="00DC3091"/>
    <w:rsid w:val="00DC7667"/>
    <w:rsid w:val="00DD290B"/>
    <w:rsid w:val="00DF1CE1"/>
    <w:rsid w:val="00E013DC"/>
    <w:rsid w:val="00E411AE"/>
    <w:rsid w:val="00E61AA6"/>
    <w:rsid w:val="00E6251C"/>
    <w:rsid w:val="00E71BAB"/>
    <w:rsid w:val="00E844F1"/>
    <w:rsid w:val="00E9288B"/>
    <w:rsid w:val="00EB3C99"/>
    <w:rsid w:val="00EC4597"/>
    <w:rsid w:val="00ED1191"/>
    <w:rsid w:val="00EE11A2"/>
    <w:rsid w:val="00EF7A7E"/>
    <w:rsid w:val="00F00335"/>
    <w:rsid w:val="00F07A3B"/>
    <w:rsid w:val="00F305C2"/>
    <w:rsid w:val="00F35C23"/>
    <w:rsid w:val="00F7055C"/>
    <w:rsid w:val="00F855CF"/>
    <w:rsid w:val="00F86492"/>
    <w:rsid w:val="00F87DFF"/>
    <w:rsid w:val="00F921D8"/>
    <w:rsid w:val="00F9743A"/>
    <w:rsid w:val="00FB18DF"/>
    <w:rsid w:val="00FB5DC3"/>
    <w:rsid w:val="00FC0F35"/>
    <w:rsid w:val="00FD0E4B"/>
    <w:rsid w:val="00FD32EC"/>
    <w:rsid w:val="00FE40FC"/>
    <w:rsid w:val="00FF2FE7"/>
    <w:rsid w:val="00FF4622"/>
    <w:rsid w:val="00FF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122804-FE79-4797-8247-F95FA4830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ED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1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1A790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A790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321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964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44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964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443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4</Pages>
  <Words>1259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Anne Duncan</cp:lastModifiedBy>
  <cp:revision>68</cp:revision>
  <dcterms:created xsi:type="dcterms:W3CDTF">2020-10-19T08:58:00Z</dcterms:created>
  <dcterms:modified xsi:type="dcterms:W3CDTF">2020-10-20T08:47:00Z</dcterms:modified>
</cp:coreProperties>
</file>