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30C2" w:rsidRDefault="00B930C2" w:rsidP="00995D03">
      <w:pPr>
        <w:jc w:val="center"/>
        <w:rPr>
          <w:color w:val="800000"/>
          <w:sz w:val="32"/>
          <w:szCs w:val="3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B930C2" w:rsidRDefault="00B930C2" w:rsidP="005E4722">
                  <w:pPr>
                    <w:pStyle w:val="NormalWeb"/>
                    <w:spacing w:before="0" w:beforeAutospacing="0" w:after="0" w:afterAutospacing="0"/>
                    <w:jc w:val="center"/>
                  </w:pPr>
                  <w:smartTag w:uri="urn:schemas-microsoft-com:office:smarttags" w:element="PlaceType">
                    <w:smartTag w:uri="urn:schemas-microsoft-com:office:smarttags" w:element="place">
                      <w:r w:rsidRPr="0077001D">
                        <w:rPr>
                          <w:rFonts w:ascii="Arial Black" w:hAnsi="Arial Black"/>
                          <w:shadow/>
                          <w:color w:val="943634"/>
                          <w:sz w:val="28"/>
                          <w:szCs w:val="28"/>
                        </w:rPr>
                        <w:t>College</w:t>
                      </w:r>
                    </w:smartTag>
                    <w:r w:rsidRPr="0077001D">
                      <w:rPr>
                        <w:rFonts w:ascii="Arial Black" w:hAnsi="Arial Black"/>
                        <w:shadow/>
                        <w:color w:val="943634"/>
                        <w:sz w:val="28"/>
                        <w:szCs w:val="28"/>
                      </w:rPr>
                      <w:t xml:space="preserve"> </w:t>
                    </w:r>
                    <w:smartTag w:uri="urn:schemas-microsoft-com:office:smarttags" w:element="PlaceType">
                      <w:r w:rsidRPr="0077001D">
                        <w:rPr>
                          <w:rFonts w:ascii="Arial Black" w:hAnsi="Arial Black"/>
                          <w:shadow/>
                          <w:color w:val="943634"/>
                          <w:sz w:val="28"/>
                          <w:szCs w:val="28"/>
                        </w:rPr>
                        <w:t>Town</w:t>
                      </w:r>
                    </w:smartTag>
                    <w:r w:rsidRPr="0077001D">
                      <w:rPr>
                        <w:rFonts w:ascii="Arial Black" w:hAnsi="Arial Black"/>
                        <w:shadow/>
                        <w:color w:val="943634"/>
                        <w:sz w:val="28"/>
                        <w:szCs w:val="28"/>
                      </w:rPr>
                      <w:t xml:space="preserve"> </w:t>
                    </w:r>
                    <w:smartTag w:uri="urn:schemas-microsoft-com:office:smarttags" w:element="PlaceType">
                      <w:r w:rsidRPr="0077001D">
                        <w:rPr>
                          <w:rFonts w:ascii="Arial Black" w:hAnsi="Arial Black"/>
                          <w:shadow/>
                          <w:color w:val="943634"/>
                          <w:sz w:val="28"/>
                          <w:szCs w:val="28"/>
                        </w:rPr>
                        <w:t>Primary School</w:t>
                      </w:r>
                    </w:smartTag>
                  </w:smartTag>
                </w:p>
              </w:txbxContent>
            </v:textbox>
          </v:shape>
        </w:pict>
      </w:r>
      <w:r>
        <w:rPr>
          <w:noProof/>
        </w:rPr>
        <w:pict>
          <v:shape id="Text Box 2" o:spid="_x0000_s1027" type="#_x0000_t202" style="position:absolute;left:0;text-align:left;margin-left:-34.95pt;margin-top:-31.95pt;width:144.75pt;height:14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B930C2" w:rsidRDefault="00B930C2">
                  <w:r w:rsidRPr="006749F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29.75pt;height:129.75pt;visibility:visible">
                        <v:imagedata r:id="rId7" o:title=""/>
                      </v:shape>
                    </w:pict>
                  </w:r>
                </w:p>
              </w:txbxContent>
            </v:textbox>
          </v:shape>
        </w:pict>
      </w:r>
    </w:p>
    <w:p w:rsidR="00B930C2" w:rsidRDefault="00B930C2" w:rsidP="00995D03">
      <w:pPr>
        <w:jc w:val="center"/>
        <w:rPr>
          <w:color w:val="800000"/>
          <w:sz w:val="32"/>
          <w:szCs w:val="32"/>
        </w:rPr>
      </w:pPr>
    </w:p>
    <w:p w:rsidR="00B930C2" w:rsidRDefault="00B930C2" w:rsidP="00995D03">
      <w:pPr>
        <w:jc w:val="center"/>
        <w:rPr>
          <w:rFonts w:ascii="Arial" w:hAnsi="Arial" w:cs="Arial"/>
          <w:sz w:val="20"/>
          <w:szCs w:val="20"/>
        </w:rPr>
      </w:pPr>
    </w:p>
    <w:p w:rsidR="00B930C2" w:rsidRDefault="00B930C2" w:rsidP="00995D03">
      <w:pPr>
        <w:jc w:val="center"/>
        <w:rPr>
          <w:color w:val="800000"/>
          <w:sz w:val="30"/>
          <w:szCs w:val="30"/>
        </w:rPr>
      </w:pPr>
    </w:p>
    <w:p w:rsidR="00B930C2" w:rsidRPr="006205AC" w:rsidRDefault="00B930C2" w:rsidP="005E4722">
      <w:pPr>
        <w:jc w:val="center"/>
        <w:rPr>
          <w:rFonts w:ascii="Trebuchet MS" w:hAnsi="Trebuchet MS" w:cs="Arial"/>
          <w:b/>
        </w:rPr>
      </w:pPr>
      <w:r w:rsidRPr="006205AC">
        <w:rPr>
          <w:rFonts w:ascii="Trebuchet MS" w:hAnsi="Trebuchet MS" w:cs="Arial"/>
          <w:b/>
        </w:rPr>
        <w:t>Curriculum Meeting Minutes</w:t>
      </w:r>
    </w:p>
    <w:p w:rsidR="00B930C2" w:rsidRPr="006205AC" w:rsidRDefault="00B930C2" w:rsidP="005F1F91">
      <w:pPr>
        <w:jc w:val="center"/>
        <w:rPr>
          <w:rFonts w:ascii="Trebuchet MS" w:hAnsi="Trebuchet MS" w:cs="Arial"/>
          <w:b/>
        </w:rPr>
      </w:pPr>
      <w:r w:rsidRPr="006205AC">
        <w:rPr>
          <w:rFonts w:ascii="Trebuchet MS" w:hAnsi="Trebuchet MS" w:cs="Arial"/>
          <w:b/>
        </w:rPr>
        <w:t>22nd September 2020 @ 8.30am</w:t>
      </w:r>
      <w:r>
        <w:rPr>
          <w:rFonts w:ascii="Trebuchet MS" w:hAnsi="Trebuchet MS" w:cs="Arial"/>
          <w:b/>
        </w:rPr>
        <w:t xml:space="preserve"> via Teams</w:t>
      </w:r>
    </w:p>
    <w:p w:rsidR="00B930C2" w:rsidRPr="006205AC" w:rsidRDefault="00B930C2" w:rsidP="005F1F91">
      <w:pPr>
        <w:jc w:val="center"/>
        <w:rPr>
          <w:rFonts w:ascii="Trebuchet MS" w:hAnsi="Trebuchet MS" w:cs="Arial"/>
          <w:b/>
        </w:rPr>
      </w:pPr>
    </w:p>
    <w:p w:rsidR="00B930C2" w:rsidRPr="006205AC" w:rsidRDefault="00B930C2" w:rsidP="005F1F91">
      <w:pPr>
        <w:jc w:val="center"/>
        <w:rPr>
          <w:rFonts w:ascii="Trebuchet MS" w:hAnsi="Trebuchet MS" w:cs="Arial"/>
          <w:b/>
        </w:rPr>
      </w:pPr>
      <w:r w:rsidRPr="006205AC">
        <w:rPr>
          <w:rFonts w:ascii="Trebuchet MS" w:hAnsi="Trebuchet MS" w:cs="Arial"/>
          <w:b/>
        </w:rPr>
        <w:t>Draft - Minutes</w:t>
      </w:r>
    </w:p>
    <w:p w:rsidR="00B930C2" w:rsidRPr="006205AC" w:rsidRDefault="00B930C2" w:rsidP="005F1F91">
      <w:pPr>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4247"/>
      </w:tblGrid>
      <w:tr w:rsidR="00B930C2" w:rsidRPr="006205AC" w:rsidTr="006205AC">
        <w:trPr>
          <w:trHeight w:val="224"/>
          <w:jc w:val="center"/>
        </w:trPr>
        <w:tc>
          <w:tcPr>
            <w:tcW w:w="7223" w:type="dxa"/>
            <w:gridSpan w:val="2"/>
            <w:vAlign w:val="center"/>
          </w:tcPr>
          <w:p w:rsidR="00B930C2" w:rsidRPr="006205AC" w:rsidRDefault="00B930C2" w:rsidP="00946280">
            <w:pPr>
              <w:rPr>
                <w:rFonts w:ascii="Trebuchet MS" w:hAnsi="Trebuchet MS" w:cs="Arial"/>
              </w:rPr>
            </w:pPr>
            <w:r w:rsidRPr="006205AC">
              <w:rPr>
                <w:rFonts w:ascii="Trebuchet MS" w:hAnsi="Trebuchet MS" w:cs="Arial"/>
                <w:b/>
                <w:sz w:val="22"/>
                <w:szCs w:val="22"/>
              </w:rPr>
              <w:t xml:space="preserve">Present </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Rita Carvosso (RC)</w:t>
            </w:r>
          </w:p>
        </w:tc>
        <w:tc>
          <w:tcPr>
            <w:tcW w:w="4247"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Chair of Governors</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Trudi Sammons (TS)</w:t>
            </w:r>
          </w:p>
        </w:tc>
        <w:tc>
          <w:tcPr>
            <w:tcW w:w="4247"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Headteacher</w:t>
            </w:r>
          </w:p>
        </w:tc>
      </w:tr>
      <w:tr w:rsidR="00B930C2" w:rsidRPr="006205AC" w:rsidTr="006205AC">
        <w:trPr>
          <w:jc w:val="center"/>
        </w:trPr>
        <w:tc>
          <w:tcPr>
            <w:tcW w:w="2976" w:type="dxa"/>
            <w:vAlign w:val="center"/>
          </w:tcPr>
          <w:p w:rsidR="00B930C2" w:rsidRPr="006205AC" w:rsidRDefault="00B930C2" w:rsidP="00D0747B">
            <w:pPr>
              <w:rPr>
                <w:rFonts w:ascii="Trebuchet MS" w:hAnsi="Trebuchet MS" w:cs="Arial"/>
              </w:rPr>
            </w:pPr>
            <w:r w:rsidRPr="006205AC">
              <w:rPr>
                <w:rFonts w:ascii="Trebuchet MS" w:hAnsi="Trebuchet MS" w:cs="Arial"/>
                <w:sz w:val="22"/>
                <w:szCs w:val="22"/>
              </w:rPr>
              <w:t>Jenny Hipkin</w:t>
            </w:r>
          </w:p>
        </w:tc>
        <w:tc>
          <w:tcPr>
            <w:tcW w:w="4247" w:type="dxa"/>
            <w:vAlign w:val="center"/>
          </w:tcPr>
          <w:p w:rsidR="00B930C2" w:rsidRPr="006205AC" w:rsidRDefault="00B930C2" w:rsidP="00D0747B">
            <w:pPr>
              <w:rPr>
                <w:rFonts w:ascii="Trebuchet MS" w:hAnsi="Trebuchet MS" w:cs="Arial"/>
              </w:rPr>
            </w:pPr>
            <w:r w:rsidRPr="006205AC">
              <w:rPr>
                <w:rFonts w:ascii="Trebuchet MS" w:hAnsi="Trebuchet MS" w:cs="Arial"/>
                <w:sz w:val="22"/>
                <w:szCs w:val="22"/>
              </w:rPr>
              <w:t>Committee  chair &amp; co-opted governor</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Cheryl Bentley (CB)</w:t>
            </w:r>
          </w:p>
        </w:tc>
        <w:tc>
          <w:tcPr>
            <w:tcW w:w="4247"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Co-opted Governor</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Toni Barton</w:t>
            </w:r>
          </w:p>
        </w:tc>
        <w:tc>
          <w:tcPr>
            <w:tcW w:w="4247"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Vice Chair</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Jo Plant (JP)</w:t>
            </w:r>
          </w:p>
        </w:tc>
        <w:tc>
          <w:tcPr>
            <w:tcW w:w="4247"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Co-opted Governor</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p>
        </w:tc>
        <w:tc>
          <w:tcPr>
            <w:tcW w:w="4247" w:type="dxa"/>
            <w:vAlign w:val="center"/>
          </w:tcPr>
          <w:p w:rsidR="00B930C2" w:rsidRPr="006205AC" w:rsidRDefault="00B930C2" w:rsidP="00946280">
            <w:pPr>
              <w:rPr>
                <w:rFonts w:ascii="Trebuchet MS" w:hAnsi="Trebuchet MS" w:cs="Arial"/>
              </w:rPr>
            </w:pPr>
          </w:p>
        </w:tc>
      </w:tr>
      <w:tr w:rsidR="00B930C2" w:rsidRPr="006205AC" w:rsidTr="006205AC">
        <w:trPr>
          <w:jc w:val="center"/>
        </w:trPr>
        <w:tc>
          <w:tcPr>
            <w:tcW w:w="7223" w:type="dxa"/>
            <w:gridSpan w:val="2"/>
            <w:vAlign w:val="center"/>
          </w:tcPr>
          <w:p w:rsidR="00B930C2" w:rsidRPr="006205AC" w:rsidRDefault="00B930C2" w:rsidP="00946280">
            <w:pPr>
              <w:rPr>
                <w:rFonts w:ascii="Trebuchet MS" w:hAnsi="Trebuchet MS" w:cs="Arial"/>
              </w:rPr>
            </w:pPr>
            <w:r w:rsidRPr="006205AC">
              <w:rPr>
                <w:rFonts w:ascii="Trebuchet MS" w:hAnsi="Trebuchet MS" w:cs="Arial"/>
                <w:b/>
                <w:sz w:val="22"/>
                <w:szCs w:val="22"/>
              </w:rPr>
              <w:t xml:space="preserve">In attendance </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Karen Cane (KC)</w:t>
            </w:r>
          </w:p>
        </w:tc>
        <w:tc>
          <w:tcPr>
            <w:tcW w:w="4247"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Clerk</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Anne Duncan</w:t>
            </w:r>
          </w:p>
        </w:tc>
        <w:tc>
          <w:tcPr>
            <w:tcW w:w="4247" w:type="dxa"/>
            <w:vAlign w:val="center"/>
          </w:tcPr>
          <w:p w:rsidR="00B930C2" w:rsidRPr="003F6948" w:rsidRDefault="00B930C2" w:rsidP="00946280">
            <w:pPr>
              <w:rPr>
                <w:rFonts w:ascii="Trebuchet MS" w:hAnsi="Trebuchet MS" w:cs="Arial"/>
              </w:rPr>
            </w:pPr>
            <w:r>
              <w:rPr>
                <w:rFonts w:ascii="Trebuchet MS" w:hAnsi="Trebuchet MS" w:cs="Arial"/>
                <w:sz w:val="22"/>
                <w:szCs w:val="22"/>
              </w:rPr>
              <w:t>Lead Practitioner Teaching &amp; Learning</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sz w:val="22"/>
                <w:szCs w:val="22"/>
              </w:rPr>
              <w:t xml:space="preserve">Jade </w:t>
            </w:r>
            <w:r>
              <w:rPr>
                <w:rFonts w:ascii="Trebuchet MS" w:hAnsi="Trebuchet MS" w:cs="Arial"/>
                <w:sz w:val="22"/>
                <w:szCs w:val="22"/>
              </w:rPr>
              <w:t>Faircloth</w:t>
            </w:r>
          </w:p>
        </w:tc>
        <w:tc>
          <w:tcPr>
            <w:tcW w:w="4247" w:type="dxa"/>
            <w:vAlign w:val="center"/>
          </w:tcPr>
          <w:p w:rsidR="00B930C2" w:rsidRPr="006205AC" w:rsidRDefault="00B930C2" w:rsidP="00946280">
            <w:pPr>
              <w:rPr>
                <w:rFonts w:ascii="Trebuchet MS" w:hAnsi="Trebuchet MS" w:cs="Arial"/>
              </w:rPr>
            </w:pPr>
            <w:r>
              <w:rPr>
                <w:rFonts w:ascii="Trebuchet MS" w:hAnsi="Trebuchet MS" w:cs="Arial"/>
              </w:rPr>
              <w:t>SENCO, Assistant Head of Inclusion</w:t>
            </w:r>
          </w:p>
        </w:tc>
      </w:tr>
      <w:tr w:rsidR="00B930C2" w:rsidRPr="006205AC" w:rsidTr="006205AC">
        <w:trPr>
          <w:jc w:val="center"/>
        </w:trPr>
        <w:tc>
          <w:tcPr>
            <w:tcW w:w="2976" w:type="dxa"/>
            <w:vAlign w:val="center"/>
          </w:tcPr>
          <w:p w:rsidR="00B930C2" w:rsidRPr="003F6948" w:rsidRDefault="00B930C2" w:rsidP="00946280">
            <w:pPr>
              <w:rPr>
                <w:rFonts w:ascii="Trebuchet MS" w:hAnsi="Trebuchet MS" w:cs="Arial"/>
              </w:rPr>
            </w:pPr>
            <w:r>
              <w:rPr>
                <w:rFonts w:ascii="Trebuchet MS" w:hAnsi="Trebuchet MS" w:cs="Arial"/>
                <w:sz w:val="22"/>
                <w:szCs w:val="22"/>
              </w:rPr>
              <w:t>Amy Farrant</w:t>
            </w:r>
          </w:p>
        </w:tc>
        <w:tc>
          <w:tcPr>
            <w:tcW w:w="4247" w:type="dxa"/>
            <w:vAlign w:val="center"/>
          </w:tcPr>
          <w:p w:rsidR="00B930C2" w:rsidRPr="006205AC" w:rsidRDefault="00B930C2" w:rsidP="00946280">
            <w:pPr>
              <w:rPr>
                <w:rFonts w:ascii="Trebuchet MS" w:hAnsi="Trebuchet MS" w:cs="Arial"/>
              </w:rPr>
            </w:pPr>
            <w:r>
              <w:rPr>
                <w:rFonts w:ascii="Trebuchet MS" w:hAnsi="Trebuchet MS" w:cs="Arial"/>
              </w:rPr>
              <w:t>Curriculum Development</w:t>
            </w:r>
          </w:p>
        </w:tc>
      </w:tr>
      <w:tr w:rsidR="00B930C2" w:rsidRPr="006205AC" w:rsidTr="006205AC">
        <w:trPr>
          <w:jc w:val="center"/>
        </w:trPr>
        <w:tc>
          <w:tcPr>
            <w:tcW w:w="2976" w:type="dxa"/>
            <w:vAlign w:val="center"/>
          </w:tcPr>
          <w:p w:rsidR="00B930C2" w:rsidRPr="006205AC" w:rsidRDefault="00B930C2" w:rsidP="00946280">
            <w:pPr>
              <w:rPr>
                <w:rFonts w:ascii="Trebuchet MS" w:hAnsi="Trebuchet MS" w:cs="Arial"/>
              </w:rPr>
            </w:pPr>
            <w:r w:rsidRPr="006205AC">
              <w:rPr>
                <w:rFonts w:ascii="Trebuchet MS" w:hAnsi="Trebuchet MS" w:cs="Arial"/>
                <w:b/>
                <w:sz w:val="22"/>
                <w:szCs w:val="22"/>
              </w:rPr>
              <w:t>Apologies</w:t>
            </w:r>
          </w:p>
        </w:tc>
        <w:tc>
          <w:tcPr>
            <w:tcW w:w="4247" w:type="dxa"/>
            <w:vAlign w:val="center"/>
          </w:tcPr>
          <w:p w:rsidR="00B930C2" w:rsidRPr="006205AC" w:rsidRDefault="00B930C2" w:rsidP="00946280">
            <w:pPr>
              <w:rPr>
                <w:rFonts w:ascii="Trebuchet MS" w:hAnsi="Trebuchet MS" w:cs="Arial"/>
              </w:rPr>
            </w:pPr>
            <w:r>
              <w:rPr>
                <w:rFonts w:ascii="Trebuchet MS" w:hAnsi="Trebuchet MS" w:cs="Arial"/>
              </w:rPr>
              <w:t>None</w:t>
            </w:r>
          </w:p>
        </w:tc>
      </w:tr>
    </w:tbl>
    <w:p w:rsidR="00B930C2" w:rsidRPr="006205AC" w:rsidRDefault="00B930C2" w:rsidP="005F1F91">
      <w:pPr>
        <w:rPr>
          <w:rFonts w:ascii="Trebuchet MS" w:hAnsi="Trebuchet MS"/>
          <w:color w:val="800000"/>
          <w:sz w:val="22"/>
          <w:szCs w:val="22"/>
        </w:rPr>
      </w:pPr>
    </w:p>
    <w:p w:rsidR="00B930C2" w:rsidRPr="006205AC" w:rsidRDefault="00B930C2" w:rsidP="005E4722">
      <w:pPr>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B930C2" w:rsidRPr="006205AC" w:rsidTr="0077001D">
        <w:trPr>
          <w:jc w:val="center"/>
        </w:trPr>
        <w:tc>
          <w:tcPr>
            <w:tcW w:w="704" w:type="dxa"/>
          </w:tcPr>
          <w:p w:rsidR="00B930C2" w:rsidRPr="006205AC" w:rsidRDefault="00B930C2" w:rsidP="00C12445">
            <w:pPr>
              <w:rPr>
                <w:rFonts w:ascii="Trebuchet MS" w:hAnsi="Trebuchet MS" w:cs="Arial"/>
                <w:b/>
              </w:rPr>
            </w:pPr>
            <w:r w:rsidRPr="006205AC">
              <w:rPr>
                <w:rFonts w:ascii="Trebuchet MS" w:hAnsi="Trebuchet MS" w:cs="Arial"/>
                <w:b/>
                <w:sz w:val="22"/>
                <w:szCs w:val="22"/>
              </w:rPr>
              <w:t>1</w:t>
            </w:r>
          </w:p>
        </w:tc>
        <w:tc>
          <w:tcPr>
            <w:tcW w:w="8789" w:type="dxa"/>
          </w:tcPr>
          <w:p w:rsidR="00B930C2" w:rsidRPr="006205AC" w:rsidRDefault="00B930C2" w:rsidP="00C12445">
            <w:pPr>
              <w:rPr>
                <w:rFonts w:ascii="Trebuchet MS" w:hAnsi="Trebuchet MS" w:cs="Arial"/>
                <w:b/>
              </w:rPr>
            </w:pPr>
            <w:r w:rsidRPr="006205AC">
              <w:rPr>
                <w:rFonts w:ascii="Trebuchet MS" w:hAnsi="Trebuchet MS" w:cs="Arial"/>
                <w:b/>
                <w:sz w:val="22"/>
                <w:szCs w:val="22"/>
              </w:rPr>
              <w:t>Welcome and apologies</w:t>
            </w:r>
          </w:p>
          <w:p w:rsidR="00B930C2" w:rsidRPr="006205AC" w:rsidRDefault="00B930C2" w:rsidP="00C12445">
            <w:pPr>
              <w:rPr>
                <w:rFonts w:ascii="Trebuchet MS" w:hAnsi="Trebuchet MS" w:cs="Arial"/>
              </w:rPr>
            </w:pPr>
            <w:r>
              <w:rPr>
                <w:rFonts w:ascii="Trebuchet MS" w:hAnsi="Trebuchet MS" w:cs="Arial"/>
                <w:sz w:val="22"/>
                <w:szCs w:val="22"/>
              </w:rPr>
              <w:t>JP would be joining the meeting after completeing the school run (9.18am) and TB would need to leave to attend early for an appointment</w:t>
            </w:r>
          </w:p>
          <w:p w:rsidR="00B930C2" w:rsidRPr="006205AC" w:rsidRDefault="00B930C2" w:rsidP="00C12445">
            <w:pPr>
              <w:rPr>
                <w:rFonts w:ascii="Trebuchet MS" w:hAnsi="Trebuchet MS" w:cs="Arial"/>
              </w:rPr>
            </w:pPr>
          </w:p>
        </w:tc>
      </w:tr>
      <w:tr w:rsidR="00B930C2" w:rsidRPr="006205AC" w:rsidTr="0077001D">
        <w:trPr>
          <w:jc w:val="center"/>
        </w:trPr>
        <w:tc>
          <w:tcPr>
            <w:tcW w:w="704" w:type="dxa"/>
          </w:tcPr>
          <w:p w:rsidR="00B930C2" w:rsidRPr="006205AC" w:rsidRDefault="00B930C2" w:rsidP="00C12445">
            <w:pPr>
              <w:rPr>
                <w:rFonts w:ascii="Trebuchet MS" w:hAnsi="Trebuchet MS" w:cs="Arial"/>
                <w:b/>
              </w:rPr>
            </w:pPr>
            <w:r w:rsidRPr="006205AC">
              <w:rPr>
                <w:rFonts w:ascii="Trebuchet MS" w:hAnsi="Trebuchet MS" w:cs="Arial"/>
                <w:b/>
                <w:sz w:val="22"/>
                <w:szCs w:val="22"/>
              </w:rPr>
              <w:t>2</w:t>
            </w:r>
          </w:p>
        </w:tc>
        <w:tc>
          <w:tcPr>
            <w:tcW w:w="8789" w:type="dxa"/>
          </w:tcPr>
          <w:p w:rsidR="00B930C2" w:rsidRDefault="00B930C2" w:rsidP="00C12445">
            <w:pPr>
              <w:rPr>
                <w:rFonts w:ascii="Trebuchet MS" w:hAnsi="Trebuchet MS" w:cs="Arial"/>
                <w:b/>
              </w:rPr>
            </w:pPr>
            <w:r w:rsidRPr="006205AC">
              <w:rPr>
                <w:rFonts w:ascii="Trebuchet MS" w:hAnsi="Trebuchet MS" w:cs="Arial"/>
                <w:b/>
                <w:sz w:val="22"/>
                <w:szCs w:val="22"/>
              </w:rPr>
              <w:t xml:space="preserve">Declarations of interests </w:t>
            </w:r>
          </w:p>
          <w:p w:rsidR="00B930C2" w:rsidRPr="006205AC" w:rsidRDefault="00B930C2" w:rsidP="00C12445">
            <w:pPr>
              <w:rPr>
                <w:rFonts w:ascii="Trebuchet MS" w:hAnsi="Trebuchet MS" w:cs="Arial"/>
                <w:b/>
              </w:rPr>
            </w:pPr>
          </w:p>
          <w:p w:rsidR="00B930C2" w:rsidRPr="006205AC" w:rsidRDefault="00B930C2" w:rsidP="00C12445">
            <w:pPr>
              <w:rPr>
                <w:rFonts w:ascii="Trebuchet MS" w:hAnsi="Trebuchet MS" w:cs="Arial"/>
              </w:rPr>
            </w:pPr>
            <w:r w:rsidRPr="006205AC">
              <w:rPr>
                <w:rFonts w:ascii="Trebuchet MS" w:hAnsi="Trebuchet MS" w:cs="Arial"/>
                <w:sz w:val="22"/>
                <w:szCs w:val="22"/>
              </w:rPr>
              <w:t>TB still on BFC supply list but not currently doing supply</w:t>
            </w:r>
          </w:p>
          <w:p w:rsidR="00B930C2" w:rsidRPr="006205AC" w:rsidRDefault="00B930C2" w:rsidP="00C12445">
            <w:pPr>
              <w:rPr>
                <w:rFonts w:ascii="Trebuchet MS" w:hAnsi="Trebuchet MS" w:cs="Arial"/>
              </w:rPr>
            </w:pPr>
          </w:p>
        </w:tc>
      </w:tr>
      <w:tr w:rsidR="00B930C2" w:rsidRPr="006205AC" w:rsidTr="0077001D">
        <w:trPr>
          <w:jc w:val="center"/>
        </w:trPr>
        <w:tc>
          <w:tcPr>
            <w:tcW w:w="704" w:type="dxa"/>
          </w:tcPr>
          <w:p w:rsidR="00B930C2" w:rsidRPr="006205AC" w:rsidRDefault="00B930C2" w:rsidP="00C12445">
            <w:pPr>
              <w:rPr>
                <w:rFonts w:ascii="Trebuchet MS" w:hAnsi="Trebuchet MS" w:cs="Arial"/>
                <w:b/>
              </w:rPr>
            </w:pPr>
            <w:r w:rsidRPr="006205AC">
              <w:rPr>
                <w:rFonts w:ascii="Trebuchet MS" w:hAnsi="Trebuchet MS" w:cs="Arial"/>
                <w:b/>
                <w:sz w:val="22"/>
                <w:szCs w:val="22"/>
              </w:rPr>
              <w:t>3</w:t>
            </w:r>
          </w:p>
        </w:tc>
        <w:tc>
          <w:tcPr>
            <w:tcW w:w="8789" w:type="dxa"/>
          </w:tcPr>
          <w:p w:rsidR="00B930C2" w:rsidRDefault="00B930C2" w:rsidP="00C12445">
            <w:pPr>
              <w:rPr>
                <w:rFonts w:ascii="Trebuchet MS" w:hAnsi="Trebuchet MS" w:cs="Arial"/>
                <w:b/>
              </w:rPr>
            </w:pPr>
            <w:r w:rsidRPr="006205AC">
              <w:rPr>
                <w:rFonts w:ascii="Trebuchet MS" w:hAnsi="Trebuchet MS" w:cs="Arial"/>
                <w:b/>
                <w:sz w:val="22"/>
                <w:szCs w:val="22"/>
              </w:rPr>
              <w:t>Minutes of last meeting/matters arising</w:t>
            </w:r>
          </w:p>
          <w:p w:rsidR="00B930C2" w:rsidRPr="006205AC" w:rsidRDefault="00B930C2" w:rsidP="00C12445">
            <w:pPr>
              <w:rPr>
                <w:rFonts w:ascii="Trebuchet MS" w:hAnsi="Trebuchet MS" w:cs="Arial"/>
                <w:b/>
              </w:rPr>
            </w:pPr>
          </w:p>
          <w:p w:rsidR="00B930C2" w:rsidRPr="006205AC" w:rsidRDefault="00B930C2" w:rsidP="00C12445">
            <w:pPr>
              <w:shd w:val="clear" w:color="auto" w:fill="FFFFFF"/>
              <w:textAlignment w:val="baseline"/>
              <w:rPr>
                <w:rFonts w:ascii="Trebuchet MS" w:hAnsi="Trebuchet MS" w:cs="Arial"/>
              </w:rPr>
            </w:pPr>
            <w:r w:rsidRPr="006205AC">
              <w:rPr>
                <w:rFonts w:ascii="Trebuchet MS" w:hAnsi="Trebuchet MS" w:cs="Arial"/>
                <w:sz w:val="22"/>
                <w:szCs w:val="22"/>
              </w:rPr>
              <w:t>Approved unanimously.</w:t>
            </w:r>
          </w:p>
          <w:p w:rsidR="00B930C2" w:rsidRPr="006205AC" w:rsidRDefault="00B930C2" w:rsidP="00C12445">
            <w:pPr>
              <w:shd w:val="clear" w:color="auto" w:fill="FFFFFF"/>
              <w:textAlignment w:val="baseline"/>
              <w:rPr>
                <w:rFonts w:ascii="Trebuchet MS" w:hAnsi="Trebuchet MS" w:cs="Arial"/>
              </w:rPr>
            </w:pPr>
          </w:p>
        </w:tc>
      </w:tr>
      <w:tr w:rsidR="00B930C2" w:rsidRPr="006205AC" w:rsidTr="0077001D">
        <w:trPr>
          <w:jc w:val="center"/>
        </w:trPr>
        <w:tc>
          <w:tcPr>
            <w:tcW w:w="704" w:type="dxa"/>
          </w:tcPr>
          <w:p w:rsidR="00B930C2" w:rsidRPr="006205AC" w:rsidRDefault="00B930C2" w:rsidP="00C12445">
            <w:pPr>
              <w:rPr>
                <w:rFonts w:ascii="Trebuchet MS" w:hAnsi="Trebuchet MS" w:cs="Arial"/>
                <w:b/>
              </w:rPr>
            </w:pPr>
            <w:r w:rsidRPr="006205AC">
              <w:rPr>
                <w:rFonts w:ascii="Trebuchet MS" w:hAnsi="Trebuchet MS" w:cs="Arial"/>
                <w:b/>
                <w:sz w:val="22"/>
                <w:szCs w:val="22"/>
              </w:rPr>
              <w:t>4</w:t>
            </w:r>
          </w:p>
        </w:tc>
        <w:tc>
          <w:tcPr>
            <w:tcW w:w="8789" w:type="dxa"/>
          </w:tcPr>
          <w:p w:rsidR="00B930C2" w:rsidRDefault="00B930C2" w:rsidP="00C12445">
            <w:pPr>
              <w:rPr>
                <w:rFonts w:ascii="Trebuchet MS" w:hAnsi="Trebuchet MS" w:cs="Arial"/>
                <w:b/>
              </w:rPr>
            </w:pPr>
            <w:r w:rsidRPr="006205AC">
              <w:rPr>
                <w:rFonts w:ascii="Trebuchet MS" w:hAnsi="Trebuchet MS" w:cs="Arial"/>
                <w:b/>
                <w:sz w:val="22"/>
                <w:szCs w:val="22"/>
              </w:rPr>
              <w:t>Headteachers report</w:t>
            </w:r>
          </w:p>
          <w:p w:rsidR="00B930C2" w:rsidRDefault="00B930C2" w:rsidP="00C12445">
            <w:pPr>
              <w:rPr>
                <w:rFonts w:ascii="Trebuchet MS" w:hAnsi="Trebuchet MS" w:cs="Arial"/>
                <w:b/>
              </w:rPr>
            </w:pPr>
          </w:p>
          <w:p w:rsidR="00B930C2" w:rsidRPr="006205AC" w:rsidRDefault="00B930C2" w:rsidP="007B083C">
            <w:pPr>
              <w:rPr>
                <w:rFonts w:ascii="Trebuchet MS" w:hAnsi="Trebuchet MS" w:cs="Arial"/>
                <w:color w:val="000080"/>
              </w:rPr>
            </w:pPr>
            <w:r w:rsidRPr="006205AC">
              <w:rPr>
                <w:rFonts w:ascii="Trebuchet MS" w:hAnsi="Trebuchet MS" w:cs="Arial"/>
                <w:color w:val="000080"/>
                <w:sz w:val="22"/>
                <w:szCs w:val="22"/>
              </w:rPr>
              <w:t>This meeting was the first full Curriculum Committee meeting to be held since January 2020.  There had been regular updates to governors during the FGB virtual meetings which had been held during both the lockdown and partial opening of the school.</w:t>
            </w:r>
          </w:p>
          <w:p w:rsidR="00B930C2" w:rsidRPr="006205AC" w:rsidRDefault="00B930C2" w:rsidP="007B083C">
            <w:pPr>
              <w:rPr>
                <w:rFonts w:ascii="Trebuchet MS" w:hAnsi="Trebuchet MS" w:cs="Arial"/>
                <w:color w:val="000080"/>
              </w:rPr>
            </w:pPr>
          </w:p>
          <w:p w:rsidR="00B930C2" w:rsidRDefault="00B930C2" w:rsidP="007B083C">
            <w:pPr>
              <w:rPr>
                <w:rFonts w:ascii="Trebuchet MS" w:hAnsi="Trebuchet MS" w:cs="Arial"/>
                <w:color w:val="000080"/>
              </w:rPr>
            </w:pPr>
            <w:r w:rsidRPr="006205AC">
              <w:rPr>
                <w:rFonts w:ascii="Trebuchet MS" w:hAnsi="Trebuchet MS" w:cs="Arial"/>
                <w:color w:val="000080"/>
                <w:sz w:val="22"/>
                <w:szCs w:val="22"/>
              </w:rPr>
              <w:t>The head teacher and teaching staff had produced lots of reports and planning evidence for the committee and all governors to review prior to the meeting and all of these are available via the school governor zone for inspection and review.</w:t>
            </w:r>
            <w:r>
              <w:rPr>
                <w:rFonts w:ascii="Trebuchet MS" w:hAnsi="Trebuchet MS" w:cs="Arial"/>
                <w:color w:val="000080"/>
                <w:sz w:val="22"/>
                <w:szCs w:val="22"/>
              </w:rPr>
              <w:t xml:space="preserve">  There were a couple of questions raised by other governors and these are detailed in the minutes.</w:t>
            </w:r>
          </w:p>
          <w:p w:rsidR="00B930C2" w:rsidRDefault="00B930C2" w:rsidP="007B083C">
            <w:pPr>
              <w:rPr>
                <w:rFonts w:ascii="Trebuchet MS" w:hAnsi="Trebuchet MS" w:cs="Arial"/>
                <w:color w:val="000080"/>
              </w:rPr>
            </w:pPr>
          </w:p>
          <w:p w:rsidR="00B930C2" w:rsidRPr="006205AC" w:rsidRDefault="00B930C2" w:rsidP="007B083C">
            <w:pPr>
              <w:rPr>
                <w:rFonts w:ascii="Trebuchet MS" w:hAnsi="Trebuchet MS" w:cs="Arial"/>
                <w:color w:val="000080"/>
              </w:rPr>
            </w:pPr>
            <w:r>
              <w:rPr>
                <w:rFonts w:ascii="Trebuchet MS" w:hAnsi="Trebuchet MS" w:cs="Arial"/>
                <w:color w:val="000080"/>
                <w:sz w:val="22"/>
                <w:szCs w:val="22"/>
              </w:rPr>
              <w:t>For reference the headteacher, SEN and Remote Learning reports are attached to these minutes.</w:t>
            </w:r>
          </w:p>
          <w:p w:rsidR="00B930C2" w:rsidRPr="006205AC" w:rsidRDefault="00B930C2" w:rsidP="00C12445">
            <w:pPr>
              <w:rPr>
                <w:rFonts w:ascii="Trebuchet MS" w:hAnsi="Trebuchet MS" w:cs="Arial"/>
                <w:b/>
              </w:rPr>
            </w:pPr>
          </w:p>
          <w:p w:rsidR="00B930C2" w:rsidRDefault="00B930C2" w:rsidP="00C12445">
            <w:pPr>
              <w:rPr>
                <w:rFonts w:ascii="Trebuchet MS" w:hAnsi="Trebuchet MS" w:cs="Arial"/>
              </w:rPr>
            </w:pPr>
            <w:r>
              <w:rPr>
                <w:rFonts w:ascii="Trebuchet MS" w:hAnsi="Trebuchet MS" w:cs="Arial"/>
                <w:sz w:val="22"/>
                <w:szCs w:val="22"/>
              </w:rPr>
              <w:t>Before starting JH took the opportunity to thank TS and all the staff for the work that has clearly been undertaken during the last few months under what have been challenging circumstances.</w:t>
            </w:r>
          </w:p>
          <w:p w:rsidR="00B930C2" w:rsidRDefault="00B930C2" w:rsidP="00C12445">
            <w:pPr>
              <w:rPr>
                <w:rFonts w:ascii="Trebuchet MS" w:hAnsi="Trebuchet MS" w:cs="Arial"/>
              </w:rPr>
            </w:pPr>
          </w:p>
          <w:p w:rsidR="00B930C2" w:rsidRDefault="00B930C2" w:rsidP="004A79DD">
            <w:pPr>
              <w:rPr>
                <w:rFonts w:ascii="Trebuchet MS" w:hAnsi="Trebuchet MS" w:cs="Arial"/>
              </w:rPr>
            </w:pPr>
            <w:r>
              <w:rPr>
                <w:rFonts w:ascii="Trebuchet MS" w:hAnsi="Trebuchet MS" w:cs="Arial"/>
                <w:sz w:val="22"/>
                <w:szCs w:val="22"/>
              </w:rPr>
              <w:t>This part of the meeting was presented by TS / AD and AF. There were also full and thorough reports made available prior to the meeting for all governors to review.</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 xml:space="preserve">TS gave a brief overview of the work that had been undertaken by all staff during and post school lockdown. This has been reported regularly at the FGB meetings that have been held during this time.  </w:t>
            </w:r>
          </w:p>
          <w:p w:rsidR="00B930C2" w:rsidRDefault="00B930C2" w:rsidP="00C12445">
            <w:pPr>
              <w:rPr>
                <w:rFonts w:ascii="Trebuchet MS" w:hAnsi="Trebuchet MS" w:cs="Arial"/>
              </w:rPr>
            </w:pPr>
          </w:p>
          <w:p w:rsidR="00B930C2" w:rsidRPr="000E6C0F" w:rsidRDefault="00B930C2" w:rsidP="00C12445">
            <w:pPr>
              <w:rPr>
                <w:rFonts w:ascii="Trebuchet MS" w:hAnsi="Trebuchet MS" w:cs="Arial"/>
                <w:b/>
              </w:rPr>
            </w:pPr>
            <w:r w:rsidRPr="000E6C0F">
              <w:rPr>
                <w:rFonts w:ascii="Trebuchet MS" w:hAnsi="Trebuchet MS" w:cs="Arial"/>
                <w:b/>
                <w:sz w:val="22"/>
                <w:szCs w:val="22"/>
              </w:rPr>
              <w:t>CatchUp Funding</w:t>
            </w:r>
          </w:p>
          <w:p w:rsidR="00B930C2" w:rsidRDefault="00B930C2" w:rsidP="00C12445">
            <w:pPr>
              <w:rPr>
                <w:rFonts w:ascii="Trebuchet MS" w:hAnsi="Trebuchet MS" w:cs="Arial"/>
              </w:rPr>
            </w:pPr>
            <w:r>
              <w:rPr>
                <w:rFonts w:ascii="Trebuchet MS" w:hAnsi="Trebuchet MS" w:cs="Arial"/>
                <w:sz w:val="22"/>
                <w:szCs w:val="22"/>
              </w:rPr>
              <w:t>Some of the funding has been received and a calendar outlining what is felt is needed between November and June has been put together.  It  is very tight time wise.  This is not set in stone and will be continuously reviewed and amended.</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Activities include homework clubs for ARE pupils who are struggling to maintain – aim is to secure what has been done in Autumn 1.</w:t>
            </w:r>
          </w:p>
          <w:p w:rsidR="00B930C2" w:rsidRDefault="00B930C2" w:rsidP="00C12445">
            <w:pPr>
              <w:rPr>
                <w:rFonts w:ascii="Trebuchet MS" w:hAnsi="Trebuchet MS" w:cs="Arial"/>
              </w:rPr>
            </w:pPr>
          </w:p>
          <w:p w:rsidR="00B930C2" w:rsidRPr="009F3F95" w:rsidRDefault="00B930C2" w:rsidP="00C12445">
            <w:pPr>
              <w:rPr>
                <w:rFonts w:ascii="Trebuchet MS" w:hAnsi="Trebuchet MS" w:cs="Arial"/>
              </w:rPr>
            </w:pPr>
            <w:r>
              <w:rPr>
                <w:rFonts w:ascii="Trebuchet MS" w:hAnsi="Trebuchet MS" w:cs="Arial"/>
                <w:sz w:val="22"/>
                <w:szCs w:val="22"/>
              </w:rPr>
              <w:t>Phonics work started on 7/10/20 will have had 15 sessions by the time of tests in November – can retake in June if needed. CPG books available if required.</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Resources invested in so far include :</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Support packs being prepared and sent home including CPG books.</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Signed up to My Maths for whole school access</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Superhero Project and ELSA - another TA is being trained.</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Extending TA hours to assist in cover for homework clubs due to lost capacity with the year group bubbles.</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Approx. ¾ of the funding received so far (£22k) has been spent of budgeted for.</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rPr>
              <w:t>Any questions?</w:t>
            </w:r>
          </w:p>
          <w:p w:rsidR="00B930C2" w:rsidRDefault="00B930C2" w:rsidP="009F3F95">
            <w:pPr>
              <w:rPr>
                <w:rFonts w:ascii="Arial" w:hAnsi="Arial" w:cs="Arial"/>
                <w:i/>
                <w:color w:val="0033CC"/>
              </w:rPr>
            </w:pPr>
          </w:p>
          <w:p w:rsidR="00B930C2" w:rsidRDefault="00B930C2" w:rsidP="009F3F95">
            <w:pPr>
              <w:rPr>
                <w:rFonts w:ascii="Arial" w:hAnsi="Arial" w:cs="Arial"/>
                <w:i/>
                <w:color w:val="0033CC"/>
              </w:rPr>
            </w:pPr>
            <w:r>
              <w:rPr>
                <w:rFonts w:ascii="Arial" w:hAnsi="Arial" w:cs="Arial"/>
                <w:i/>
                <w:color w:val="0033CC"/>
                <w:sz w:val="22"/>
                <w:szCs w:val="22"/>
              </w:rPr>
              <w:t>Governor asked if the periods away from school had impacted on the maturity of the students as they are all now in a new year group?</w:t>
            </w:r>
          </w:p>
          <w:p w:rsidR="00B930C2" w:rsidRPr="001937BC" w:rsidRDefault="00B930C2" w:rsidP="009F3F95">
            <w:pPr>
              <w:rPr>
                <w:rFonts w:ascii="Arial" w:hAnsi="Arial" w:cs="Arial"/>
                <w:i/>
                <w:color w:val="0033CC"/>
              </w:rPr>
            </w:pPr>
          </w:p>
          <w:p w:rsidR="00B930C2" w:rsidRPr="001937BC" w:rsidRDefault="00B930C2" w:rsidP="001937BC">
            <w:pPr>
              <w:pStyle w:val="ListParagraph"/>
              <w:spacing w:after="0" w:line="240" w:lineRule="auto"/>
              <w:ind w:left="0"/>
              <w:rPr>
                <w:rFonts w:ascii="Arial" w:hAnsi="Arial" w:cs="Arial"/>
                <w:i/>
                <w:color w:val="FF00FF"/>
              </w:rPr>
            </w:pPr>
            <w:r>
              <w:rPr>
                <w:rFonts w:ascii="Arial" w:hAnsi="Arial" w:cs="Arial"/>
                <w:i/>
                <w:color w:val="FF00FF"/>
              </w:rPr>
              <w:t>AD : A little but that didn’t last long and all adapting well to the new classes and all that entails.</w:t>
            </w:r>
          </w:p>
          <w:p w:rsidR="00B930C2" w:rsidRDefault="00B930C2" w:rsidP="00C12445">
            <w:pPr>
              <w:rPr>
                <w:rFonts w:ascii="Trebuchet MS" w:hAnsi="Trebuchet MS" w:cs="Arial"/>
              </w:rPr>
            </w:pPr>
          </w:p>
          <w:p w:rsidR="00B930C2" w:rsidRPr="001937BC" w:rsidRDefault="00B930C2" w:rsidP="00C12445">
            <w:pPr>
              <w:rPr>
                <w:rFonts w:ascii="Trebuchet MS" w:hAnsi="Trebuchet MS" w:cs="Arial"/>
                <w:b/>
              </w:rPr>
            </w:pPr>
            <w:r w:rsidRPr="001937BC">
              <w:rPr>
                <w:rFonts w:ascii="Trebuchet MS" w:hAnsi="Trebuchet MS" w:cs="Arial"/>
                <w:b/>
                <w:sz w:val="22"/>
                <w:szCs w:val="22"/>
              </w:rPr>
              <w:t>Remote Learning</w:t>
            </w:r>
          </w:p>
          <w:p w:rsidR="00B930C2" w:rsidRDefault="00B930C2" w:rsidP="00C12445">
            <w:pPr>
              <w:rPr>
                <w:rFonts w:ascii="Trebuchet MS" w:hAnsi="Trebuchet MS" w:cs="Arial"/>
              </w:rPr>
            </w:pPr>
            <w:r>
              <w:rPr>
                <w:rFonts w:ascii="Trebuchet MS" w:hAnsi="Trebuchet MS" w:cs="Arial"/>
                <w:sz w:val="22"/>
                <w:szCs w:val="22"/>
              </w:rPr>
              <w:t>Exactly what this required both practically and in theory has changed rapidly since the return to school.</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School had a strategy in place which had been produced based on the experiences during the closure and partial re-opening in the summer term.  Confident that were well covered and planning was strong.</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Government changes meant that everything had to be in place and instantly accessible to all pupils by 1</w:t>
            </w:r>
            <w:r w:rsidRPr="001937BC">
              <w:rPr>
                <w:rFonts w:ascii="Trebuchet MS" w:hAnsi="Trebuchet MS" w:cs="Arial"/>
                <w:sz w:val="22"/>
                <w:szCs w:val="22"/>
                <w:vertAlign w:val="superscript"/>
              </w:rPr>
              <w:t>st</w:t>
            </w:r>
            <w:r>
              <w:rPr>
                <w:rFonts w:ascii="Trebuchet MS" w:hAnsi="Trebuchet MS" w:cs="Arial"/>
                <w:sz w:val="22"/>
                <w:szCs w:val="22"/>
              </w:rPr>
              <w:t xml:space="preserve"> October.</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Had to send a class home to isolate during September which highlighted some of the issues that could come up making it unmanageable.</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Live lessons not always possible for various reasons : home set up – may not eb only one working from home, parents offering to help other students, other family members on screen as well as receiving 120 emails in one day from parents and pupils.</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AD referred to remote learning report which is attached to highlight the timeline under which the changes had to be written and implemented.  Schools plans had to be re-written to include individual pupil plan, class plan, year group plan and whole school plan.  All include core subjects, wider curriculum and some assessment.</w:t>
            </w:r>
          </w:p>
          <w:p w:rsidR="00B930C2" w:rsidRDefault="00B930C2" w:rsidP="00C12445">
            <w:pPr>
              <w:rPr>
                <w:rFonts w:ascii="Trebuchet MS" w:hAnsi="Trebuchet MS" w:cs="Arial"/>
              </w:rPr>
            </w:pPr>
          </w:p>
          <w:p w:rsidR="00B930C2" w:rsidRDefault="00B930C2" w:rsidP="00C12445">
            <w:pPr>
              <w:rPr>
                <w:rFonts w:ascii="Trebuchet MS" w:hAnsi="Trebuchet MS" w:cs="Arial"/>
                <w:sz w:val="22"/>
                <w:szCs w:val="22"/>
              </w:rPr>
            </w:pPr>
            <w:r>
              <w:rPr>
                <w:rFonts w:ascii="Trebuchet MS" w:hAnsi="Trebuchet MS" w:cs="Arial"/>
                <w:sz w:val="22"/>
                <w:szCs w:val="22"/>
              </w:rPr>
              <w:t>Teachers parent meetings have started and seem to be going well.  The system in use automatically times out after 10 minutes.</w:t>
            </w:r>
          </w:p>
          <w:p w:rsidR="00B930C2" w:rsidRDefault="00B930C2" w:rsidP="00D739B2">
            <w:pPr>
              <w:rPr>
                <w:rFonts w:ascii="Arial" w:hAnsi="Arial" w:cs="Arial"/>
                <w:i/>
                <w:color w:val="0033CC"/>
                <w:sz w:val="22"/>
                <w:szCs w:val="22"/>
              </w:rPr>
            </w:pPr>
          </w:p>
          <w:p w:rsidR="00B930C2" w:rsidRDefault="00B930C2" w:rsidP="00D739B2">
            <w:pPr>
              <w:rPr>
                <w:rFonts w:ascii="Arial" w:hAnsi="Arial" w:cs="Arial"/>
                <w:i/>
                <w:color w:val="0033CC"/>
              </w:rPr>
            </w:pPr>
            <w:r>
              <w:rPr>
                <w:rFonts w:ascii="Arial" w:hAnsi="Arial" w:cs="Arial"/>
                <w:i/>
                <w:color w:val="0033CC"/>
                <w:sz w:val="22"/>
                <w:szCs w:val="22"/>
              </w:rPr>
              <w:t>Governor : Are these phone calls or video calls?</w:t>
            </w:r>
          </w:p>
          <w:p w:rsidR="00B930C2" w:rsidRDefault="00B930C2" w:rsidP="00D739B2">
            <w:pPr>
              <w:rPr>
                <w:rFonts w:ascii="Trebuchet MS" w:hAnsi="Trebuchet MS" w:cs="Arial"/>
              </w:rPr>
            </w:pPr>
          </w:p>
          <w:p w:rsidR="00B930C2" w:rsidRDefault="00B930C2" w:rsidP="00C12445">
            <w:pPr>
              <w:rPr>
                <w:rFonts w:ascii="Trebuchet MS" w:hAnsi="Trebuchet MS" w:cs="Arial"/>
                <w:sz w:val="22"/>
                <w:szCs w:val="22"/>
              </w:rPr>
            </w:pPr>
            <w:r>
              <w:rPr>
                <w:rFonts w:ascii="Arial" w:hAnsi="Arial" w:cs="Arial"/>
                <w:i/>
                <w:color w:val="FF00FF"/>
                <w:sz w:val="22"/>
                <w:szCs w:val="22"/>
              </w:rPr>
              <w:t>TS  :  Where possible video calls - depends on broadband and cameras etc all working.</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AF had to turn the theory of what is required into a way to achieve what is required.</w:t>
            </w:r>
          </w:p>
          <w:p w:rsidR="00B930C2" w:rsidRDefault="00B930C2" w:rsidP="00C12445">
            <w:pPr>
              <w:rPr>
                <w:rFonts w:ascii="Trebuchet MS" w:hAnsi="Trebuchet MS" w:cs="Arial"/>
              </w:rPr>
            </w:pPr>
            <w:r>
              <w:rPr>
                <w:rFonts w:ascii="Trebuchet MS" w:hAnsi="Trebuchet MS" w:cs="Arial"/>
              </w:rPr>
              <w:t>The policy had to be written and sorted before the planning could be.  Key factors include SEN / access to the internet and devices / siblings / parents availabiliy.  Plans for core foundation subjects were available early on.</w:t>
            </w:r>
          </w:p>
          <w:p w:rsidR="00B930C2" w:rsidRDefault="00B930C2" w:rsidP="00C12445">
            <w:pPr>
              <w:rPr>
                <w:rFonts w:ascii="Trebuchet MS" w:hAnsi="Trebuchet MS" w:cs="Arial"/>
              </w:rPr>
            </w:pPr>
          </w:p>
          <w:p w:rsidR="00B930C2" w:rsidRDefault="00B930C2" w:rsidP="004C1346">
            <w:pPr>
              <w:rPr>
                <w:rFonts w:ascii="Arial" w:hAnsi="Arial" w:cs="Arial"/>
                <w:i/>
                <w:color w:val="0033CC"/>
              </w:rPr>
            </w:pPr>
            <w:r>
              <w:rPr>
                <w:rFonts w:ascii="Arial" w:hAnsi="Arial" w:cs="Arial"/>
                <w:i/>
                <w:color w:val="0033CC"/>
                <w:sz w:val="22"/>
                <w:szCs w:val="22"/>
              </w:rPr>
              <w:t>Governor how much support has been provided by the LEA in this process?</w:t>
            </w:r>
          </w:p>
          <w:p w:rsidR="00B930C2" w:rsidRDefault="00B930C2" w:rsidP="004C1346">
            <w:pPr>
              <w:rPr>
                <w:rFonts w:ascii="Arial" w:hAnsi="Arial" w:cs="Arial"/>
                <w:i/>
                <w:color w:val="0033CC"/>
              </w:rPr>
            </w:pPr>
          </w:p>
          <w:p w:rsidR="00B930C2" w:rsidRDefault="00B930C2" w:rsidP="004C1346">
            <w:pPr>
              <w:rPr>
                <w:rFonts w:ascii="Arial" w:hAnsi="Arial" w:cs="Arial"/>
                <w:i/>
                <w:color w:val="FF00FF"/>
                <w:sz w:val="22"/>
                <w:szCs w:val="22"/>
              </w:rPr>
            </w:pPr>
            <w:r>
              <w:rPr>
                <w:rFonts w:ascii="Arial" w:hAnsi="Arial" w:cs="Arial"/>
                <w:i/>
                <w:color w:val="FF00FF"/>
                <w:sz w:val="22"/>
                <w:szCs w:val="22"/>
              </w:rPr>
              <w:t>TS  :  Only guidance was to look at other countries strategies.  Much of there guidance is out of date as government guidance was changing daily.</w:t>
            </w:r>
          </w:p>
          <w:p w:rsidR="00B930C2" w:rsidRDefault="00B930C2" w:rsidP="004C1346">
            <w:pPr>
              <w:rPr>
                <w:rFonts w:ascii="Arial" w:hAnsi="Arial" w:cs="Arial"/>
                <w:i/>
                <w:color w:val="FF00FF"/>
                <w:sz w:val="22"/>
                <w:szCs w:val="22"/>
              </w:rPr>
            </w:pPr>
          </w:p>
          <w:p w:rsidR="00B930C2" w:rsidRDefault="00B930C2" w:rsidP="004C1346">
            <w:pPr>
              <w:rPr>
                <w:rFonts w:ascii="Arial" w:hAnsi="Arial" w:cs="Arial"/>
                <w:i/>
                <w:color w:val="FF00FF"/>
                <w:sz w:val="22"/>
                <w:szCs w:val="22"/>
              </w:rPr>
            </w:pPr>
            <w:r>
              <w:rPr>
                <w:rFonts w:ascii="Arial" w:hAnsi="Arial" w:cs="Arial"/>
                <w:i/>
                <w:color w:val="FF00FF"/>
                <w:sz w:val="22"/>
                <w:szCs w:val="22"/>
              </w:rPr>
              <w:t>AD : Despite the drastic changes required due to government policy change as well as OFSTED guidance staff had addressed and resolved any issues which has arisen prior to the LEA visit.</w:t>
            </w:r>
          </w:p>
          <w:p w:rsidR="00B930C2" w:rsidRDefault="00B930C2" w:rsidP="004C1346">
            <w:pPr>
              <w:rPr>
                <w:rFonts w:ascii="Arial" w:hAnsi="Arial" w:cs="Arial"/>
                <w:i/>
                <w:color w:val="FF00FF"/>
                <w:sz w:val="22"/>
                <w:szCs w:val="22"/>
              </w:rPr>
            </w:pPr>
          </w:p>
          <w:p w:rsidR="00B930C2" w:rsidRDefault="00B930C2" w:rsidP="004C1346">
            <w:pPr>
              <w:rPr>
                <w:rFonts w:ascii="Arial" w:hAnsi="Arial" w:cs="Arial"/>
                <w:i/>
                <w:color w:val="FF00FF"/>
                <w:sz w:val="22"/>
                <w:szCs w:val="22"/>
              </w:rPr>
            </w:pPr>
            <w:r>
              <w:rPr>
                <w:rFonts w:ascii="Arial" w:hAnsi="Arial" w:cs="Arial"/>
                <w:i/>
                <w:color w:val="FF00FF"/>
                <w:sz w:val="22"/>
                <w:szCs w:val="22"/>
              </w:rPr>
              <w:t>Curriculum had to be re-written several times due to daily changes.  The guidance is mostly secondary based and not really thought about primary schools and how it will work</w:t>
            </w:r>
          </w:p>
          <w:p w:rsidR="00B930C2" w:rsidRDefault="00B930C2" w:rsidP="004C1346">
            <w:pPr>
              <w:rPr>
                <w:rFonts w:ascii="Arial" w:hAnsi="Arial" w:cs="Arial"/>
                <w:i/>
                <w:color w:val="FF00FF"/>
                <w:sz w:val="22"/>
                <w:szCs w:val="22"/>
              </w:rPr>
            </w:pPr>
          </w:p>
          <w:p w:rsidR="00B930C2" w:rsidRDefault="00B930C2" w:rsidP="004C1346">
            <w:pPr>
              <w:rPr>
                <w:rFonts w:ascii="Arial" w:hAnsi="Arial" w:cs="Arial"/>
                <w:i/>
                <w:color w:val="0033CC"/>
              </w:rPr>
            </w:pPr>
            <w:r>
              <w:rPr>
                <w:rFonts w:ascii="Arial" w:hAnsi="Arial" w:cs="Arial"/>
                <w:i/>
                <w:color w:val="0033CC"/>
                <w:sz w:val="22"/>
                <w:szCs w:val="22"/>
              </w:rPr>
              <w:t>Governor : LEA should have been able to support schools more effectively for all the changes.  Too much pressure and work expectation on staff</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rPr>
              <w:t xml:space="preserve">There has been lots of work done on the school website to keep parents up to date with a resources button being created.  Lots of resources are available so work at home can closely match what would have been done in class. </w:t>
            </w:r>
          </w:p>
          <w:p w:rsidR="00B930C2" w:rsidRDefault="00B930C2" w:rsidP="00C12445">
            <w:pPr>
              <w:rPr>
                <w:rFonts w:ascii="Trebuchet MS" w:hAnsi="Trebuchet MS" w:cs="Arial"/>
              </w:rPr>
            </w:pPr>
          </w:p>
          <w:p w:rsidR="00B930C2" w:rsidRDefault="00B930C2" w:rsidP="00DA713A">
            <w:pPr>
              <w:rPr>
                <w:rFonts w:ascii="Arial" w:hAnsi="Arial" w:cs="Arial"/>
                <w:i/>
                <w:color w:val="0033CC"/>
              </w:rPr>
            </w:pPr>
            <w:r>
              <w:rPr>
                <w:rFonts w:ascii="Arial" w:hAnsi="Arial" w:cs="Arial"/>
                <w:i/>
                <w:color w:val="0033CC"/>
                <w:sz w:val="22"/>
                <w:szCs w:val="22"/>
              </w:rPr>
              <w:t>Governor : will log on and have a look at what is available and have a go at some of the activities.</w:t>
            </w:r>
          </w:p>
          <w:p w:rsidR="00B930C2" w:rsidRDefault="00B930C2" w:rsidP="00DA713A">
            <w:pPr>
              <w:rPr>
                <w:rFonts w:ascii="Trebuchet MS" w:hAnsi="Trebuchet MS" w:cs="Arial"/>
              </w:rPr>
            </w:pPr>
          </w:p>
          <w:p w:rsidR="00B930C2" w:rsidRPr="001937BC" w:rsidRDefault="00B930C2" w:rsidP="00C12445">
            <w:pPr>
              <w:rPr>
                <w:rFonts w:ascii="Trebuchet MS" w:hAnsi="Trebuchet MS" w:cs="Arial"/>
                <w:b/>
              </w:rPr>
            </w:pPr>
            <w:r w:rsidRPr="001937BC">
              <w:rPr>
                <w:rFonts w:ascii="Trebuchet MS" w:hAnsi="Trebuchet MS" w:cs="Arial"/>
                <w:b/>
                <w:sz w:val="22"/>
                <w:szCs w:val="22"/>
              </w:rPr>
              <w:t>Staff Training</w:t>
            </w:r>
          </w:p>
          <w:p w:rsidR="00B930C2" w:rsidRPr="001937BC" w:rsidRDefault="00B930C2" w:rsidP="00C12445">
            <w:pPr>
              <w:rPr>
                <w:rFonts w:ascii="Trebuchet MS" w:hAnsi="Trebuchet MS" w:cs="Arial"/>
              </w:rPr>
            </w:pPr>
            <w:r w:rsidRPr="001937BC">
              <w:rPr>
                <w:rFonts w:ascii="Trebuchet MS" w:hAnsi="Trebuchet MS" w:cs="Arial"/>
                <w:sz w:val="22"/>
                <w:szCs w:val="22"/>
              </w:rPr>
              <w:t>NQT's are being tracked and supported to ensure they don't fall behind making up the final term they missed - either in school or completing their course.</w:t>
            </w:r>
          </w:p>
          <w:p w:rsidR="00B930C2" w:rsidRPr="001937BC" w:rsidRDefault="00B930C2" w:rsidP="00C12445">
            <w:pPr>
              <w:rPr>
                <w:rFonts w:ascii="Trebuchet MS" w:hAnsi="Trebuchet MS" w:cs="Arial"/>
              </w:rPr>
            </w:pPr>
          </w:p>
          <w:p w:rsidR="00B930C2" w:rsidRDefault="00B930C2" w:rsidP="00C12445">
            <w:pPr>
              <w:rPr>
                <w:rFonts w:ascii="Trebuchet MS" w:hAnsi="Trebuchet MS" w:cs="Arial"/>
                <w:sz w:val="22"/>
                <w:szCs w:val="22"/>
              </w:rPr>
            </w:pPr>
            <w:r w:rsidRPr="001937BC">
              <w:rPr>
                <w:rFonts w:ascii="Trebuchet MS" w:hAnsi="Trebuchet MS" w:cs="Arial"/>
                <w:sz w:val="22"/>
                <w:szCs w:val="22"/>
              </w:rPr>
              <w:t>Team Teaching for Year 1 in phonics and First Teaching for writing</w:t>
            </w:r>
          </w:p>
          <w:p w:rsidR="00B930C2" w:rsidRDefault="00B930C2" w:rsidP="00C12445">
            <w:pPr>
              <w:rPr>
                <w:rFonts w:ascii="Trebuchet MS" w:hAnsi="Trebuchet MS" w:cs="Arial"/>
                <w:sz w:val="22"/>
                <w:szCs w:val="22"/>
              </w:rPr>
            </w:pPr>
          </w:p>
          <w:p w:rsidR="00B930C2" w:rsidRPr="001937BC" w:rsidRDefault="00B930C2" w:rsidP="00C12445">
            <w:pPr>
              <w:rPr>
                <w:rFonts w:ascii="Trebuchet MS" w:hAnsi="Trebuchet MS" w:cs="Arial"/>
              </w:rPr>
            </w:pPr>
            <w:r>
              <w:rPr>
                <w:rFonts w:ascii="Trebuchet MS" w:hAnsi="Trebuchet MS" w:cs="Arial"/>
                <w:sz w:val="22"/>
                <w:szCs w:val="22"/>
              </w:rPr>
              <w:t>Performance management is showing how staff are coping/feeling with all the added work and pressure.  All staff are doing ok at the moment and communication is continuing.</w:t>
            </w:r>
          </w:p>
          <w:p w:rsidR="00B930C2" w:rsidRPr="006205AC" w:rsidRDefault="00B930C2" w:rsidP="004A79DD">
            <w:pPr>
              <w:rPr>
                <w:rFonts w:ascii="Trebuchet MS" w:hAnsi="Trebuchet MS" w:cs="Arial"/>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sidRPr="006205AC">
              <w:rPr>
                <w:rFonts w:ascii="Trebuchet MS" w:hAnsi="Trebuchet MS" w:cs="Arial"/>
                <w:b/>
                <w:sz w:val="22"/>
                <w:szCs w:val="22"/>
              </w:rPr>
              <w:t>5</w:t>
            </w:r>
          </w:p>
          <w:p w:rsidR="00B930C2" w:rsidRPr="006205AC" w:rsidRDefault="00B930C2" w:rsidP="00C12445">
            <w:pPr>
              <w:rPr>
                <w:rFonts w:ascii="Trebuchet MS" w:hAnsi="Trebuchet MS" w:cs="Arial"/>
                <w:b/>
              </w:rPr>
            </w:pPr>
          </w:p>
        </w:tc>
        <w:tc>
          <w:tcPr>
            <w:tcW w:w="8789" w:type="dxa"/>
          </w:tcPr>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color w:val="auto"/>
                <w:lang w:eastAsia="en-US"/>
              </w:rPr>
            </w:pP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color w:val="auto"/>
                <w:lang w:eastAsia="en-US"/>
              </w:rPr>
            </w:pPr>
            <w:r w:rsidRPr="006205AC">
              <w:rPr>
                <w:rFonts w:ascii="Trebuchet MS" w:hAnsi="Trebuchet MS" w:cs="Arial"/>
                <w:b/>
                <w:color w:val="auto"/>
                <w:lang w:eastAsia="en-US"/>
              </w:rPr>
              <w:t>SEN/ PPG</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sidRPr="006205AC">
              <w:rPr>
                <w:rFonts w:ascii="Trebuchet MS" w:hAnsi="Trebuchet MS" w:cs="Arial"/>
              </w:rPr>
              <w:t>Jade w</w:t>
            </w:r>
            <w:r>
              <w:rPr>
                <w:rFonts w:ascii="Trebuchet MS" w:hAnsi="Trebuchet MS" w:cs="Arial"/>
              </w:rPr>
              <w:t>ent through the report for SEND which had been available for review prior to the meeting.</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The need for a class to be isolating and working remotely had highlighted the need for a deeper look in to how pupils with SEN were able to access work and how successfully they are able to complete it.</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As a result, all pupils with EHCP etc were reviewed and now have individual programmes written should the need to isolate arise.  This includes additional CGP books and work from outside agencies if they are accessing them when in school.  It may mean that they do not join in for all online sessions but complete other activities more suited to their needs - this work would be marked on their return to school.</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Currently have 3 EHCP 1 of which is in year 6.</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2 pupils are waiting on alternative provision being provided unfortunately there is none availalable at present.</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2 further applications were completed over lockdown.</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1 of which has been declined - parents have appealed and now going to be assessed although no assessment visits have been made since February.  The relationship with the family is slowly declining and has resulted in some discussions with BFC regarding what exactly a school can or can not say to a parent.</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A further application has been turned down for a Yr3 who has only been in for 4 days and sits under the desk.</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Visits in to school / written referrals are not currently accepted include autism referrals and speech and language.</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Struggling to get the required SEN support from external sources.  Provision provided at present is only that which school can provide.  In order to meet these needs external assessments are being funded by the school to ensure quick referrals once they restart.</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Any reports being done are based on virtual meetings such as Teams and do not involve seeing the pupils.</w:t>
            </w: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18035F">
            <w:pPr>
              <w:rPr>
                <w:rFonts w:ascii="Arial" w:hAnsi="Arial" w:cs="Arial"/>
                <w:i/>
                <w:color w:val="0033CC"/>
              </w:rPr>
            </w:pPr>
            <w:r>
              <w:rPr>
                <w:rFonts w:ascii="Arial" w:hAnsi="Arial" w:cs="Arial"/>
                <w:i/>
                <w:color w:val="0033CC"/>
                <w:sz w:val="22"/>
                <w:szCs w:val="22"/>
              </w:rPr>
              <w:t>Governor asked do they take your word for the pupils behaviours and needs?</w:t>
            </w:r>
          </w:p>
          <w:p w:rsidR="00B930C2" w:rsidRDefault="00B930C2" w:rsidP="0018035F">
            <w:pPr>
              <w:rPr>
                <w:rFonts w:ascii="Arial" w:hAnsi="Arial" w:cs="Arial"/>
                <w:i/>
                <w:color w:val="0033CC"/>
              </w:rPr>
            </w:pPr>
          </w:p>
          <w:p w:rsidR="00B930C2" w:rsidRPr="00EF16F4" w:rsidRDefault="00B930C2" w:rsidP="0018035F">
            <w:pPr>
              <w:rPr>
                <w:rFonts w:ascii="Arial" w:hAnsi="Arial" w:cs="Arial"/>
                <w:i/>
                <w:color w:val="FF00FF"/>
              </w:rPr>
            </w:pPr>
            <w:r>
              <w:rPr>
                <w:rFonts w:ascii="Arial" w:hAnsi="Arial" w:cs="Arial"/>
                <w:i/>
                <w:color w:val="FF00FF"/>
                <w:sz w:val="22"/>
                <w:szCs w:val="22"/>
              </w:rPr>
              <w:t>Ad / JW : One case inparticular the report we received from the Children development Centre definitely hadn't taken our experiences in to count.  The report the wrote is not the same child we experience - have questioned it and a asked for a re-assessment asap.</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Default="00B930C2" w:rsidP="00EA6662">
            <w:pPr>
              <w:rPr>
                <w:rFonts w:ascii="Arial" w:hAnsi="Arial" w:cs="Arial"/>
                <w:i/>
                <w:color w:val="0033CC"/>
              </w:rPr>
            </w:pPr>
            <w:r>
              <w:rPr>
                <w:rFonts w:ascii="Arial" w:hAnsi="Arial" w:cs="Arial"/>
                <w:i/>
                <w:color w:val="0033CC"/>
                <w:sz w:val="22"/>
                <w:szCs w:val="22"/>
              </w:rPr>
              <w:t>Governor asked Incredible that visits to assess are not being made yet teaching staff and TA's are expected to be in and manage the childs needs</w:t>
            </w:r>
          </w:p>
          <w:p w:rsidR="00B930C2" w:rsidRDefault="00B930C2" w:rsidP="00EA6662">
            <w:pPr>
              <w:rPr>
                <w:rFonts w:ascii="Arial" w:hAnsi="Arial" w:cs="Arial"/>
                <w:i/>
                <w:color w:val="0033CC"/>
              </w:rPr>
            </w:pPr>
          </w:p>
          <w:p w:rsidR="00B930C2" w:rsidRDefault="00B930C2" w:rsidP="00EA6662">
            <w:pPr>
              <w:rPr>
                <w:rFonts w:ascii="Arial" w:hAnsi="Arial" w:cs="Arial"/>
                <w:i/>
                <w:color w:val="FF00FF"/>
              </w:rPr>
            </w:pPr>
            <w:r>
              <w:rPr>
                <w:rFonts w:ascii="Arial" w:hAnsi="Arial" w:cs="Arial"/>
                <w:i/>
                <w:color w:val="FF00FF"/>
                <w:sz w:val="22"/>
                <w:szCs w:val="22"/>
              </w:rPr>
              <w:t>JW : This child's needs are not new they were existing prior to lockdown.</w:t>
            </w:r>
          </w:p>
          <w:p w:rsidR="00B930C2" w:rsidRDefault="00B930C2" w:rsidP="00EA6662">
            <w:pPr>
              <w:rPr>
                <w:rFonts w:ascii="Arial" w:hAnsi="Arial" w:cs="Arial"/>
                <w:i/>
                <w:color w:val="FF00FF"/>
              </w:rPr>
            </w:pPr>
          </w:p>
          <w:p w:rsidR="00B930C2" w:rsidRPr="00EF16F4" w:rsidRDefault="00B930C2" w:rsidP="00EA6662">
            <w:pPr>
              <w:rPr>
                <w:rFonts w:ascii="Arial" w:hAnsi="Arial" w:cs="Arial"/>
                <w:i/>
                <w:color w:val="FF00FF"/>
              </w:rPr>
            </w:pPr>
            <w:r>
              <w:rPr>
                <w:rFonts w:ascii="Arial" w:hAnsi="Arial" w:cs="Arial"/>
                <w:i/>
                <w:color w:val="0033CC"/>
                <w:sz w:val="22"/>
                <w:szCs w:val="22"/>
              </w:rPr>
              <w:t>JH : speaking on behalf of all governors we acknowledge and support the staff in all the efforts they are making to ensure all pupils needs are met.</w:t>
            </w: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rPr>
            </w:pPr>
            <w:r>
              <w:rPr>
                <w:rFonts w:ascii="Trebuchet MS" w:hAnsi="Trebuchet MS" w:cs="Arial"/>
              </w:rPr>
              <w:t>ELSA support is currently being provided on a 1:1 rather than in groups so this is making demand tighter.  Overall emotional needs are not different to any other year at this time.</w:t>
            </w: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i/>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sidRPr="006205AC">
              <w:rPr>
                <w:rFonts w:ascii="Trebuchet MS" w:hAnsi="Trebuchet MS" w:cs="Arial"/>
                <w:b/>
                <w:sz w:val="22"/>
                <w:szCs w:val="22"/>
              </w:rPr>
              <w:t>6</w:t>
            </w:r>
          </w:p>
        </w:tc>
        <w:tc>
          <w:tcPr>
            <w:tcW w:w="8789"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rPr>
            </w:pPr>
            <w:r>
              <w:rPr>
                <w:rFonts w:ascii="Trebuchet MS" w:hAnsi="Trebuchet MS" w:cs="Arial"/>
                <w:b/>
                <w:sz w:val="22"/>
                <w:szCs w:val="22"/>
              </w:rPr>
              <w:t>Attainment and Targets</w:t>
            </w:r>
          </w:p>
          <w:p w:rsidR="00B930C2" w:rsidRPr="006205AC" w:rsidRDefault="00B930C2" w:rsidP="00C12445">
            <w:pPr>
              <w:rPr>
                <w:rFonts w:ascii="Trebuchet MS" w:hAnsi="Trebuchet MS" w:cs="Arial"/>
                <w:i/>
              </w:rPr>
            </w:pPr>
          </w:p>
          <w:p w:rsidR="00B930C2" w:rsidRDefault="00B930C2" w:rsidP="00C12445">
            <w:pPr>
              <w:rPr>
                <w:rFonts w:ascii="Trebuchet MS" w:hAnsi="Trebuchet MS" w:cs="Arial"/>
              </w:rPr>
            </w:pPr>
            <w:r>
              <w:rPr>
                <w:rFonts w:ascii="Trebuchet MS" w:hAnsi="Trebuchet MS" w:cs="Arial"/>
                <w:sz w:val="22"/>
                <w:szCs w:val="22"/>
              </w:rPr>
              <w:t>The work towards gaining the data required do monitor and set these is currently being compiled and will be available after half-term.</w:t>
            </w:r>
          </w:p>
          <w:p w:rsidR="00B930C2" w:rsidRDefault="00B930C2" w:rsidP="00C12445">
            <w:pPr>
              <w:rPr>
                <w:rFonts w:ascii="Trebuchet MS" w:hAnsi="Trebuchet MS" w:cs="Arial"/>
              </w:rPr>
            </w:pPr>
          </w:p>
          <w:p w:rsidR="00B930C2" w:rsidRDefault="00B930C2" w:rsidP="00C12445">
            <w:pPr>
              <w:rPr>
                <w:rFonts w:ascii="Trebuchet MS" w:hAnsi="Trebuchet MS" w:cs="Arial"/>
              </w:rPr>
            </w:pPr>
            <w:r>
              <w:rPr>
                <w:rFonts w:ascii="Trebuchet MS" w:hAnsi="Trebuchet MS" w:cs="Arial"/>
                <w:sz w:val="22"/>
                <w:szCs w:val="22"/>
              </w:rPr>
              <w:t>This will be reported at the FGB meeting on 16th November.</w:t>
            </w:r>
          </w:p>
          <w:p w:rsidR="00B930C2" w:rsidRPr="006205AC" w:rsidRDefault="00B930C2" w:rsidP="00C12445">
            <w:pPr>
              <w:rPr>
                <w:rFonts w:ascii="Trebuchet MS" w:hAnsi="Trebuchet MS" w:cs="Arial"/>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Pr>
                <w:rFonts w:ascii="Trebuchet MS" w:hAnsi="Trebuchet MS" w:cs="Arial"/>
                <w:b/>
                <w:sz w:val="22"/>
                <w:szCs w:val="22"/>
              </w:rPr>
              <w:t>7</w:t>
            </w:r>
          </w:p>
        </w:tc>
        <w:tc>
          <w:tcPr>
            <w:tcW w:w="8789" w:type="dxa"/>
          </w:tcPr>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r w:rsidRPr="006205AC">
              <w:rPr>
                <w:rFonts w:ascii="Trebuchet MS" w:hAnsi="Trebuchet MS" w:cs="Arial"/>
                <w:b/>
                <w:lang w:eastAsia="en-US"/>
              </w:rPr>
              <w:t>GB Monitoring programme / GB Visits</w:t>
            </w:r>
          </w:p>
          <w:p w:rsidR="00B930C2" w:rsidRPr="006205AC" w:rsidRDefault="00B930C2" w:rsidP="00C12445">
            <w:pPr>
              <w:rPr>
                <w:rFonts w:ascii="Trebuchet MS" w:hAnsi="Trebuchet MS" w:cs="Arial"/>
              </w:rPr>
            </w:pPr>
          </w:p>
          <w:p w:rsidR="00B930C2" w:rsidRDefault="00B930C2" w:rsidP="00C12445">
            <w:pPr>
              <w:pStyle w:val="ListParagraph"/>
              <w:spacing w:after="0" w:line="240" w:lineRule="auto"/>
              <w:ind w:left="0"/>
              <w:rPr>
                <w:rFonts w:ascii="Trebuchet MS" w:hAnsi="Trebuchet MS" w:cs="Arial"/>
                <w:lang w:eastAsia="en-GB"/>
              </w:rPr>
            </w:pPr>
            <w:r>
              <w:rPr>
                <w:rFonts w:ascii="Trebuchet MS" w:hAnsi="Trebuchet MS" w:cs="Arial"/>
                <w:lang w:eastAsia="en-GB"/>
              </w:rPr>
              <w:t>With the ongoing COVID situation physical visits to the school are not possible.</w:t>
            </w:r>
          </w:p>
          <w:p w:rsidR="00B930C2" w:rsidRDefault="00B930C2" w:rsidP="00C12445">
            <w:pPr>
              <w:pStyle w:val="ListParagraph"/>
              <w:spacing w:after="0" w:line="240" w:lineRule="auto"/>
              <w:ind w:left="0"/>
              <w:rPr>
                <w:rFonts w:ascii="Trebuchet MS" w:hAnsi="Trebuchet MS" w:cs="Arial"/>
                <w:lang w:eastAsia="en-GB"/>
              </w:rPr>
            </w:pPr>
          </w:p>
          <w:p w:rsidR="00B930C2" w:rsidRDefault="00B930C2" w:rsidP="00C12445">
            <w:pPr>
              <w:pStyle w:val="ListParagraph"/>
              <w:spacing w:after="0" w:line="240" w:lineRule="auto"/>
              <w:ind w:left="0"/>
              <w:rPr>
                <w:rFonts w:ascii="Trebuchet MS" w:hAnsi="Trebuchet MS" w:cs="Arial"/>
                <w:lang w:eastAsia="en-GB"/>
              </w:rPr>
            </w:pPr>
            <w:r>
              <w:rPr>
                <w:rFonts w:ascii="Trebuchet MS" w:hAnsi="Trebuchet MS" w:cs="Arial"/>
                <w:lang w:eastAsia="en-GB"/>
              </w:rPr>
              <w:t>Despite this restriction TS is in weekly (at least) contact with RC and the governors are provided detailed reports at each meeting.</w:t>
            </w:r>
          </w:p>
          <w:p w:rsidR="00B930C2" w:rsidRDefault="00B930C2" w:rsidP="00C12445">
            <w:pPr>
              <w:pStyle w:val="ListParagraph"/>
              <w:spacing w:after="0" w:line="240" w:lineRule="auto"/>
              <w:ind w:left="0"/>
              <w:rPr>
                <w:rFonts w:ascii="Trebuchet MS" w:hAnsi="Trebuchet MS" w:cs="Arial"/>
                <w:lang w:eastAsia="en-GB"/>
              </w:rPr>
            </w:pPr>
          </w:p>
          <w:p w:rsidR="00B930C2" w:rsidRDefault="00B930C2" w:rsidP="00C12445">
            <w:pPr>
              <w:pStyle w:val="ListParagraph"/>
              <w:spacing w:after="0" w:line="240" w:lineRule="auto"/>
              <w:ind w:left="0"/>
              <w:rPr>
                <w:rFonts w:ascii="Arial" w:hAnsi="Arial" w:cs="Arial"/>
                <w:i/>
                <w:color w:val="FF00FF"/>
              </w:rPr>
            </w:pPr>
            <w:r>
              <w:rPr>
                <w:rFonts w:ascii="Arial" w:hAnsi="Arial" w:cs="Arial"/>
                <w:i/>
                <w:color w:val="FF00FF"/>
              </w:rPr>
              <w:t>AD : Hope that the detailed reports we are providing are clear and providing governors with the full picture of how things are going within school.</w:t>
            </w:r>
          </w:p>
          <w:p w:rsidR="00B930C2" w:rsidRDefault="00B930C2" w:rsidP="00C12445">
            <w:pPr>
              <w:pStyle w:val="ListParagraph"/>
              <w:spacing w:after="0" w:line="240" w:lineRule="auto"/>
              <w:ind w:left="0"/>
              <w:rPr>
                <w:rFonts w:ascii="Arial" w:hAnsi="Arial" w:cs="Arial"/>
                <w:i/>
                <w:color w:val="FF00FF"/>
              </w:rPr>
            </w:pPr>
          </w:p>
          <w:p w:rsidR="00B930C2" w:rsidRPr="00EF16F4" w:rsidRDefault="00B930C2" w:rsidP="002A0BF4">
            <w:pPr>
              <w:rPr>
                <w:rFonts w:ascii="Arial" w:hAnsi="Arial" w:cs="Arial"/>
                <w:i/>
                <w:color w:val="FF00FF"/>
              </w:rPr>
            </w:pPr>
            <w:r>
              <w:rPr>
                <w:rFonts w:ascii="Arial" w:hAnsi="Arial" w:cs="Arial"/>
                <w:i/>
                <w:color w:val="0033CC"/>
                <w:sz w:val="22"/>
                <w:szCs w:val="22"/>
              </w:rPr>
              <w:t>RC : Confident that everything that is being done as it needs to be - just very frustrating that governors aren't able to support more in a practical way.</w:t>
            </w:r>
          </w:p>
          <w:p w:rsidR="00B930C2" w:rsidRPr="002A0BF4" w:rsidRDefault="00B930C2" w:rsidP="00C12445">
            <w:pPr>
              <w:pStyle w:val="ListParagraph"/>
              <w:spacing w:after="0" w:line="240" w:lineRule="auto"/>
              <w:ind w:left="0"/>
              <w:rPr>
                <w:rFonts w:ascii="Arial" w:hAnsi="Arial" w:cs="Arial"/>
                <w:i/>
                <w:color w:val="FF00FF"/>
              </w:rPr>
            </w:pPr>
          </w:p>
          <w:p w:rsidR="00B930C2" w:rsidRDefault="00B930C2" w:rsidP="00C12445">
            <w:pPr>
              <w:pStyle w:val="ListParagraph"/>
              <w:spacing w:after="0" w:line="240" w:lineRule="auto"/>
              <w:ind w:left="0"/>
              <w:rPr>
                <w:rFonts w:ascii="Trebuchet MS" w:hAnsi="Trebuchet MS" w:cs="Arial"/>
                <w:lang w:eastAsia="en-GB"/>
              </w:rPr>
            </w:pPr>
            <w:r>
              <w:rPr>
                <w:rFonts w:ascii="Trebuchet MS" w:hAnsi="Trebuchet MS" w:cs="Arial"/>
                <w:lang w:eastAsia="en-GB"/>
              </w:rPr>
              <w:t>SIF did a maths book look which went well.</w:t>
            </w:r>
          </w:p>
          <w:p w:rsidR="00B930C2" w:rsidRDefault="00B930C2" w:rsidP="00C12445">
            <w:pPr>
              <w:pStyle w:val="ListParagraph"/>
              <w:spacing w:after="0" w:line="240" w:lineRule="auto"/>
              <w:ind w:left="0"/>
              <w:rPr>
                <w:rFonts w:ascii="Trebuchet MS" w:hAnsi="Trebuchet MS" w:cs="Arial"/>
                <w:lang w:eastAsia="en-GB"/>
              </w:rPr>
            </w:pPr>
          </w:p>
          <w:p w:rsidR="00B930C2" w:rsidRPr="006205AC" w:rsidRDefault="00B930C2" w:rsidP="00C12445">
            <w:pPr>
              <w:pStyle w:val="ListParagraph"/>
              <w:spacing w:after="0" w:line="240" w:lineRule="auto"/>
              <w:ind w:left="0"/>
              <w:rPr>
                <w:rFonts w:ascii="Trebuchet MS" w:hAnsi="Trebuchet MS" w:cs="Arial"/>
                <w:lang w:eastAsia="en-GB"/>
              </w:rPr>
            </w:pPr>
            <w:r>
              <w:rPr>
                <w:rFonts w:ascii="Arial" w:hAnsi="Arial" w:cs="Arial"/>
                <w:i/>
                <w:color w:val="FF00FF"/>
              </w:rPr>
              <w:t>TS  :  Looking at possible photographing of samples of the maths books to send to governors to show evidence of the improvement and progression in the teaching and learning being provided this year.</w:t>
            </w:r>
          </w:p>
          <w:p w:rsidR="00B930C2" w:rsidRDefault="00B930C2" w:rsidP="00C12445">
            <w:pPr>
              <w:pStyle w:val="ListParagraph"/>
              <w:spacing w:after="0" w:line="240" w:lineRule="auto"/>
              <w:ind w:left="0"/>
              <w:rPr>
                <w:rFonts w:ascii="Trebuchet MS" w:hAnsi="Trebuchet MS" w:cs="Arial"/>
                <w:lang w:eastAsia="en-GB"/>
              </w:rPr>
            </w:pPr>
          </w:p>
          <w:p w:rsidR="00B930C2" w:rsidRDefault="00B930C2" w:rsidP="00C12445">
            <w:pPr>
              <w:pStyle w:val="ListParagraph"/>
              <w:spacing w:after="0" w:line="240" w:lineRule="auto"/>
              <w:ind w:left="0"/>
              <w:rPr>
                <w:rFonts w:ascii="Trebuchet MS" w:hAnsi="Trebuchet MS" w:cs="Arial"/>
                <w:lang w:eastAsia="en-GB"/>
              </w:rPr>
            </w:pPr>
            <w:r>
              <w:rPr>
                <w:rFonts w:ascii="Trebuchet MS" w:hAnsi="Trebuchet MS" w:cs="Arial"/>
                <w:lang w:eastAsia="en-GB"/>
              </w:rPr>
              <w:t>During  performance management, subject leaders have been asked to note any areas that may not be fully covered in the years curriculum.  This is to ensure that all aspects are covered over the coming year to ensure there are no gaps - this will be shared with committee for monitoring.</w:t>
            </w:r>
          </w:p>
          <w:p w:rsidR="00B930C2" w:rsidRPr="006205AC" w:rsidRDefault="00B930C2" w:rsidP="00C12445">
            <w:pPr>
              <w:pStyle w:val="ListParagraph"/>
              <w:spacing w:after="0" w:line="240" w:lineRule="auto"/>
              <w:ind w:left="0"/>
              <w:rPr>
                <w:rFonts w:ascii="Trebuchet MS" w:hAnsi="Trebuchet MS" w:cs="Arial"/>
                <w:lang w:eastAsia="en-GB"/>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Pr>
                <w:rFonts w:ascii="Trebuchet MS" w:hAnsi="Trebuchet MS" w:cs="Arial"/>
                <w:b/>
                <w:sz w:val="22"/>
                <w:szCs w:val="22"/>
              </w:rPr>
              <w:t>11</w:t>
            </w:r>
          </w:p>
        </w:tc>
        <w:tc>
          <w:tcPr>
            <w:tcW w:w="8789" w:type="dxa"/>
          </w:tcPr>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p>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r w:rsidRPr="006205AC">
              <w:rPr>
                <w:rFonts w:ascii="Trebuchet MS" w:hAnsi="Trebuchet MS" w:cs="Arial"/>
                <w:b/>
                <w:lang w:eastAsia="en-US"/>
              </w:rPr>
              <w:t>School Trip Approvals</w:t>
            </w: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lang w:eastAsia="en-US"/>
              </w:rPr>
            </w:pPr>
            <w:r>
              <w:rPr>
                <w:rFonts w:ascii="Trebuchet MS" w:hAnsi="Trebuchet MS" w:cs="Arial"/>
                <w:lang w:eastAsia="en-US"/>
              </w:rPr>
              <w:t>TS : In order to try and have some special festive activity school have arranged for performance of Christmas Carol for years 5/6 to be undertaken in school.  All other year groups will have a performance of Twas the Night before Christmas. Cost of £3 per child</w:t>
            </w: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lang w:eastAsia="en-US"/>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Pr>
                <w:rFonts w:ascii="Trebuchet MS" w:hAnsi="Trebuchet MS" w:cs="Arial"/>
                <w:b/>
                <w:sz w:val="22"/>
                <w:szCs w:val="22"/>
              </w:rPr>
              <w:t>12</w:t>
            </w:r>
          </w:p>
        </w:tc>
        <w:tc>
          <w:tcPr>
            <w:tcW w:w="8789" w:type="dxa"/>
          </w:tcPr>
          <w:p w:rsidR="00B930C2"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b/>
                <w:lang w:eastAsia="en-US"/>
              </w:rPr>
            </w:pPr>
            <w:r w:rsidRPr="006205AC">
              <w:rPr>
                <w:rFonts w:ascii="Trebuchet MS" w:hAnsi="Trebuchet MS" w:cs="Arial"/>
                <w:b/>
                <w:lang w:eastAsia="en-US"/>
              </w:rPr>
              <w:t>Part 2 - if applicable</w:t>
            </w: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lang w:eastAsia="en-US"/>
              </w:rPr>
            </w:pPr>
            <w:r w:rsidRPr="006205AC">
              <w:rPr>
                <w:rFonts w:ascii="Trebuchet MS" w:hAnsi="Trebuchet MS" w:cs="Arial"/>
                <w:lang w:eastAsia="en-US"/>
              </w:rPr>
              <w:t>None</w:t>
            </w:r>
          </w:p>
          <w:p w:rsidR="00B930C2" w:rsidRPr="006205AC" w:rsidRDefault="00B930C2" w:rsidP="00C12445">
            <w:pPr>
              <w:pStyle w:val="Body"/>
              <w:pBdr>
                <w:top w:val="none" w:sz="0" w:space="0" w:color="auto"/>
                <w:left w:val="none" w:sz="0" w:space="0" w:color="auto"/>
                <w:bottom w:val="none" w:sz="0" w:space="0" w:color="auto"/>
                <w:right w:val="none" w:sz="0" w:space="0" w:color="auto"/>
              </w:pBdr>
              <w:rPr>
                <w:rFonts w:ascii="Trebuchet MS" w:hAnsi="Trebuchet MS" w:cs="Arial"/>
                <w:lang w:eastAsia="en-US"/>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sidRPr="006205AC">
              <w:rPr>
                <w:rFonts w:ascii="Trebuchet MS" w:hAnsi="Trebuchet MS" w:cs="Arial"/>
                <w:b/>
                <w:sz w:val="22"/>
                <w:szCs w:val="22"/>
              </w:rPr>
              <w:t>1</w:t>
            </w:r>
            <w:r>
              <w:rPr>
                <w:rFonts w:ascii="Trebuchet MS" w:hAnsi="Trebuchet MS" w:cs="Arial"/>
                <w:b/>
                <w:sz w:val="22"/>
                <w:szCs w:val="22"/>
              </w:rPr>
              <w:t>3</w:t>
            </w:r>
          </w:p>
        </w:tc>
        <w:tc>
          <w:tcPr>
            <w:tcW w:w="8789"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sidRPr="006205AC">
              <w:rPr>
                <w:rFonts w:ascii="Trebuchet MS" w:hAnsi="Trebuchet MS" w:cs="Arial"/>
                <w:b/>
                <w:sz w:val="22"/>
                <w:szCs w:val="22"/>
              </w:rPr>
              <w:t>AOB</w:t>
            </w:r>
          </w:p>
          <w:p w:rsidR="00B930C2" w:rsidRDefault="00B930C2" w:rsidP="00C12445">
            <w:pPr>
              <w:rPr>
                <w:rFonts w:ascii="Trebuchet MS" w:hAnsi="Trebuchet MS" w:cs="Arial"/>
              </w:rPr>
            </w:pPr>
            <w:r>
              <w:rPr>
                <w:rFonts w:ascii="Trebuchet MS" w:hAnsi="Trebuchet MS" w:cs="Arial"/>
                <w:sz w:val="22"/>
                <w:szCs w:val="22"/>
              </w:rPr>
              <w:t>JP : children had brief isolation period during which work and support from school was fantastic.  Left me as a parent in no doubt as to what was expected and how to assist them at home. Thank you</w:t>
            </w:r>
          </w:p>
          <w:p w:rsidR="00B930C2" w:rsidRDefault="00B930C2" w:rsidP="00C12445">
            <w:pPr>
              <w:rPr>
                <w:rFonts w:ascii="Trebuchet MS" w:hAnsi="Trebuchet MS" w:cs="Arial"/>
              </w:rPr>
            </w:pPr>
          </w:p>
          <w:p w:rsidR="00B930C2" w:rsidRPr="006205AC" w:rsidRDefault="00B930C2" w:rsidP="00C12445">
            <w:pPr>
              <w:rPr>
                <w:rFonts w:ascii="Trebuchet MS" w:hAnsi="Trebuchet MS" w:cs="Arial"/>
              </w:rPr>
            </w:pPr>
            <w:r>
              <w:rPr>
                <w:rFonts w:ascii="Trebuchet MS" w:hAnsi="Trebuchet MS" w:cs="Arial"/>
                <w:sz w:val="22"/>
                <w:szCs w:val="22"/>
              </w:rPr>
              <w:t>JP : clearly school is very different at the moment but some bits and pieces coming home as they normally would is very comforting and shows this is not just a COVID world.</w:t>
            </w:r>
          </w:p>
          <w:p w:rsidR="00B930C2" w:rsidRPr="006205AC" w:rsidRDefault="00B930C2" w:rsidP="00C12445">
            <w:pPr>
              <w:rPr>
                <w:rFonts w:ascii="Trebuchet MS" w:hAnsi="Trebuchet MS" w:cs="Arial"/>
              </w:rPr>
            </w:pPr>
          </w:p>
        </w:tc>
      </w:tr>
      <w:tr w:rsidR="00B930C2" w:rsidRPr="006205AC" w:rsidTr="0077001D">
        <w:trPr>
          <w:jc w:val="center"/>
        </w:trPr>
        <w:tc>
          <w:tcPr>
            <w:tcW w:w="704"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sidRPr="006205AC">
              <w:rPr>
                <w:rFonts w:ascii="Trebuchet MS" w:hAnsi="Trebuchet MS" w:cs="Arial"/>
                <w:b/>
                <w:sz w:val="22"/>
                <w:szCs w:val="22"/>
              </w:rPr>
              <w:t>1</w:t>
            </w:r>
            <w:r>
              <w:rPr>
                <w:rFonts w:ascii="Trebuchet MS" w:hAnsi="Trebuchet MS" w:cs="Arial"/>
                <w:b/>
                <w:sz w:val="22"/>
                <w:szCs w:val="22"/>
              </w:rPr>
              <w:t>4</w:t>
            </w:r>
          </w:p>
        </w:tc>
        <w:tc>
          <w:tcPr>
            <w:tcW w:w="8789" w:type="dxa"/>
          </w:tcPr>
          <w:p w:rsidR="00B930C2" w:rsidRDefault="00B930C2" w:rsidP="00C12445">
            <w:pPr>
              <w:rPr>
                <w:rFonts w:ascii="Trebuchet MS" w:hAnsi="Trebuchet MS" w:cs="Arial"/>
                <w:b/>
              </w:rPr>
            </w:pPr>
          </w:p>
          <w:p w:rsidR="00B930C2" w:rsidRPr="006205AC" w:rsidRDefault="00B930C2" w:rsidP="00C12445">
            <w:pPr>
              <w:rPr>
                <w:rFonts w:ascii="Trebuchet MS" w:hAnsi="Trebuchet MS" w:cs="Arial"/>
                <w:b/>
              </w:rPr>
            </w:pPr>
            <w:r w:rsidRPr="006205AC">
              <w:rPr>
                <w:rFonts w:ascii="Trebuchet MS" w:hAnsi="Trebuchet MS" w:cs="Arial"/>
                <w:b/>
                <w:sz w:val="22"/>
                <w:szCs w:val="22"/>
              </w:rPr>
              <w:t xml:space="preserve">Date of next meeting – </w:t>
            </w:r>
          </w:p>
          <w:p w:rsidR="00B930C2" w:rsidRPr="006205AC" w:rsidRDefault="00B930C2" w:rsidP="00C12445">
            <w:pPr>
              <w:rPr>
                <w:rFonts w:ascii="Trebuchet MS" w:hAnsi="Trebuchet MS" w:cs="Arial"/>
              </w:rPr>
            </w:pPr>
            <w:r>
              <w:rPr>
                <w:rFonts w:ascii="Trebuchet MS" w:hAnsi="Trebuchet MS" w:cs="Arial"/>
                <w:sz w:val="22"/>
                <w:szCs w:val="22"/>
              </w:rPr>
              <w:t>21st January 2021</w:t>
            </w:r>
            <w:r w:rsidRPr="006205AC">
              <w:rPr>
                <w:rFonts w:ascii="Trebuchet MS" w:hAnsi="Trebuchet MS" w:cs="Arial"/>
                <w:sz w:val="22"/>
                <w:szCs w:val="22"/>
              </w:rPr>
              <w:t xml:space="preserve"> at 8.30am</w:t>
            </w:r>
          </w:p>
          <w:p w:rsidR="00B930C2" w:rsidRPr="006205AC" w:rsidRDefault="00B930C2" w:rsidP="00C12445">
            <w:pPr>
              <w:rPr>
                <w:rFonts w:ascii="Trebuchet MS" w:hAnsi="Trebuchet MS" w:cs="Arial"/>
              </w:rPr>
            </w:pPr>
          </w:p>
        </w:tc>
      </w:tr>
    </w:tbl>
    <w:p w:rsidR="00B930C2" w:rsidRPr="006205AC" w:rsidRDefault="00B930C2" w:rsidP="005E4722">
      <w:pPr>
        <w:rPr>
          <w:rFonts w:ascii="Trebuchet MS" w:hAnsi="Trebuchet MS" w:cs="Arial"/>
          <w:sz w:val="22"/>
          <w:szCs w:val="22"/>
        </w:rPr>
      </w:pPr>
    </w:p>
    <w:p w:rsidR="00B930C2" w:rsidRPr="006205AC" w:rsidRDefault="00B930C2" w:rsidP="006F7368">
      <w:pPr>
        <w:shd w:val="clear" w:color="auto" w:fill="F4F4F4"/>
        <w:rPr>
          <w:rFonts w:ascii="Trebuchet MS" w:hAnsi="Trebuchet MS"/>
          <w:color w:val="000000"/>
          <w:sz w:val="22"/>
          <w:szCs w:val="22"/>
          <w:vertAlign w:val="subscript"/>
        </w:rPr>
      </w:pPr>
    </w:p>
    <w:p w:rsidR="00B930C2" w:rsidRPr="006205AC" w:rsidRDefault="00B930C2" w:rsidP="004F2AF4">
      <w:pPr>
        <w:pStyle w:val="Body"/>
        <w:pBdr>
          <w:top w:val="none" w:sz="0" w:space="0" w:color="auto"/>
          <w:left w:val="none" w:sz="0" w:space="0" w:color="auto"/>
          <w:bottom w:val="none" w:sz="0" w:space="0" w:color="auto"/>
          <w:right w:val="none" w:sz="0" w:space="0" w:color="auto"/>
        </w:pBdr>
        <w:rPr>
          <w:rFonts w:ascii="Trebuchet MS" w:hAnsi="Trebuchet MS" w:cs="Arial"/>
        </w:rPr>
      </w:pPr>
    </w:p>
    <w:p w:rsidR="00B930C2" w:rsidRPr="006205AC" w:rsidRDefault="00B930C2" w:rsidP="00995D03">
      <w:pPr>
        <w:jc w:val="center"/>
        <w:rPr>
          <w:rFonts w:ascii="Trebuchet MS" w:hAnsi="Trebuchet MS"/>
          <w:color w:val="000000"/>
          <w:sz w:val="22"/>
          <w:szCs w:val="22"/>
        </w:rPr>
      </w:pPr>
    </w:p>
    <w:sectPr w:rsidR="00B930C2" w:rsidRPr="006205AC" w:rsidSect="00777AE7">
      <w:footerReference w:type="default" r:id="rId8"/>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30C2" w:rsidRDefault="00B930C2">
      <w:r>
        <w:separator/>
      </w:r>
    </w:p>
  </w:endnote>
  <w:endnote w:type="continuationSeparator" w:id="0">
    <w:p w:rsidR="00B930C2" w:rsidRDefault="00B9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0C2" w:rsidRPr="00B368BE" w:rsidRDefault="00B930C2"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30C2" w:rsidRDefault="00B930C2">
      <w:r>
        <w:separator/>
      </w:r>
    </w:p>
  </w:footnote>
  <w:footnote w:type="continuationSeparator" w:id="0">
    <w:p w:rsidR="00B930C2" w:rsidRDefault="00B93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263EF"/>
    <w:rsid w:val="0003507D"/>
    <w:rsid w:val="000361AE"/>
    <w:rsid w:val="000446A0"/>
    <w:rsid w:val="00064D8E"/>
    <w:rsid w:val="000763EC"/>
    <w:rsid w:val="000778B6"/>
    <w:rsid w:val="00091954"/>
    <w:rsid w:val="000A0398"/>
    <w:rsid w:val="000E6C0F"/>
    <w:rsid w:val="000F4942"/>
    <w:rsid w:val="00104C74"/>
    <w:rsid w:val="00106EA9"/>
    <w:rsid w:val="00113F90"/>
    <w:rsid w:val="00117BCE"/>
    <w:rsid w:val="001232B2"/>
    <w:rsid w:val="0013646C"/>
    <w:rsid w:val="001478E5"/>
    <w:rsid w:val="0018035F"/>
    <w:rsid w:val="0018325D"/>
    <w:rsid w:val="001867D4"/>
    <w:rsid w:val="00187132"/>
    <w:rsid w:val="001937BC"/>
    <w:rsid w:val="001B5D69"/>
    <w:rsid w:val="001C6EEF"/>
    <w:rsid w:val="001F4972"/>
    <w:rsid w:val="00201B4E"/>
    <w:rsid w:val="00215AC3"/>
    <w:rsid w:val="00234E85"/>
    <w:rsid w:val="0028018F"/>
    <w:rsid w:val="00283935"/>
    <w:rsid w:val="002A0BF4"/>
    <w:rsid w:val="002A4A21"/>
    <w:rsid w:val="002D4693"/>
    <w:rsid w:val="003132D3"/>
    <w:rsid w:val="00323A54"/>
    <w:rsid w:val="003405D4"/>
    <w:rsid w:val="003426EC"/>
    <w:rsid w:val="00342CD4"/>
    <w:rsid w:val="00343FC4"/>
    <w:rsid w:val="00347FD2"/>
    <w:rsid w:val="0035115B"/>
    <w:rsid w:val="003513E6"/>
    <w:rsid w:val="0035353B"/>
    <w:rsid w:val="00373BD2"/>
    <w:rsid w:val="003742EB"/>
    <w:rsid w:val="00376F58"/>
    <w:rsid w:val="00377D12"/>
    <w:rsid w:val="003866F6"/>
    <w:rsid w:val="00393EDE"/>
    <w:rsid w:val="003B1063"/>
    <w:rsid w:val="003B2E26"/>
    <w:rsid w:val="003C03E6"/>
    <w:rsid w:val="003C5C4D"/>
    <w:rsid w:val="003D228A"/>
    <w:rsid w:val="003E3916"/>
    <w:rsid w:val="003E7086"/>
    <w:rsid w:val="003F6948"/>
    <w:rsid w:val="00401E54"/>
    <w:rsid w:val="00415504"/>
    <w:rsid w:val="00416B48"/>
    <w:rsid w:val="0042693D"/>
    <w:rsid w:val="004578C3"/>
    <w:rsid w:val="00476630"/>
    <w:rsid w:val="004A7283"/>
    <w:rsid w:val="004A79DD"/>
    <w:rsid w:val="004B2CF9"/>
    <w:rsid w:val="004C1346"/>
    <w:rsid w:val="004F0606"/>
    <w:rsid w:val="004F2AF4"/>
    <w:rsid w:val="00504961"/>
    <w:rsid w:val="00534CDE"/>
    <w:rsid w:val="005437BE"/>
    <w:rsid w:val="00563ECC"/>
    <w:rsid w:val="005665A7"/>
    <w:rsid w:val="0058434D"/>
    <w:rsid w:val="005960BD"/>
    <w:rsid w:val="00596A39"/>
    <w:rsid w:val="005A0290"/>
    <w:rsid w:val="005D1DE8"/>
    <w:rsid w:val="005E4722"/>
    <w:rsid w:val="005E53F5"/>
    <w:rsid w:val="005F1F91"/>
    <w:rsid w:val="00604712"/>
    <w:rsid w:val="006205AC"/>
    <w:rsid w:val="006219F9"/>
    <w:rsid w:val="00632F91"/>
    <w:rsid w:val="0067013C"/>
    <w:rsid w:val="006749F8"/>
    <w:rsid w:val="00676EC9"/>
    <w:rsid w:val="006A04B8"/>
    <w:rsid w:val="006B5C1A"/>
    <w:rsid w:val="006C464D"/>
    <w:rsid w:val="006D4DDC"/>
    <w:rsid w:val="006D5319"/>
    <w:rsid w:val="006E538E"/>
    <w:rsid w:val="006F7368"/>
    <w:rsid w:val="00741CFA"/>
    <w:rsid w:val="00752EE5"/>
    <w:rsid w:val="0076364D"/>
    <w:rsid w:val="007670F9"/>
    <w:rsid w:val="0077001D"/>
    <w:rsid w:val="00777AE7"/>
    <w:rsid w:val="00791BD4"/>
    <w:rsid w:val="007A56D1"/>
    <w:rsid w:val="007A7BBD"/>
    <w:rsid w:val="007B083C"/>
    <w:rsid w:val="007B44A7"/>
    <w:rsid w:val="007B6012"/>
    <w:rsid w:val="007D271C"/>
    <w:rsid w:val="007E4B86"/>
    <w:rsid w:val="007F7232"/>
    <w:rsid w:val="00806F32"/>
    <w:rsid w:val="00810640"/>
    <w:rsid w:val="0082233C"/>
    <w:rsid w:val="008373AD"/>
    <w:rsid w:val="0084589E"/>
    <w:rsid w:val="0086548F"/>
    <w:rsid w:val="0088653D"/>
    <w:rsid w:val="008B6B78"/>
    <w:rsid w:val="008C4672"/>
    <w:rsid w:val="008C6311"/>
    <w:rsid w:val="008D4F7C"/>
    <w:rsid w:val="008F4B89"/>
    <w:rsid w:val="0092393F"/>
    <w:rsid w:val="00946280"/>
    <w:rsid w:val="00951D6B"/>
    <w:rsid w:val="00995D03"/>
    <w:rsid w:val="009A438F"/>
    <w:rsid w:val="009D3AD8"/>
    <w:rsid w:val="009E457C"/>
    <w:rsid w:val="009F3F95"/>
    <w:rsid w:val="00A0445E"/>
    <w:rsid w:val="00A06EB1"/>
    <w:rsid w:val="00A8108D"/>
    <w:rsid w:val="00A90809"/>
    <w:rsid w:val="00A95C0E"/>
    <w:rsid w:val="00AA0BBD"/>
    <w:rsid w:val="00AC3FAC"/>
    <w:rsid w:val="00AF5790"/>
    <w:rsid w:val="00B03CB3"/>
    <w:rsid w:val="00B368BE"/>
    <w:rsid w:val="00B41B7E"/>
    <w:rsid w:val="00B44A7D"/>
    <w:rsid w:val="00B77C69"/>
    <w:rsid w:val="00B930C2"/>
    <w:rsid w:val="00BA298B"/>
    <w:rsid w:val="00BA35F1"/>
    <w:rsid w:val="00BB7361"/>
    <w:rsid w:val="00BC3C67"/>
    <w:rsid w:val="00BC6F4D"/>
    <w:rsid w:val="00C12445"/>
    <w:rsid w:val="00C31AA0"/>
    <w:rsid w:val="00C324FE"/>
    <w:rsid w:val="00C54CDE"/>
    <w:rsid w:val="00C71AF8"/>
    <w:rsid w:val="00C872CC"/>
    <w:rsid w:val="00C90877"/>
    <w:rsid w:val="00CB5053"/>
    <w:rsid w:val="00CB6393"/>
    <w:rsid w:val="00CC0D41"/>
    <w:rsid w:val="00CC542C"/>
    <w:rsid w:val="00CC7D3B"/>
    <w:rsid w:val="00CE199C"/>
    <w:rsid w:val="00CE3190"/>
    <w:rsid w:val="00D04427"/>
    <w:rsid w:val="00D0597F"/>
    <w:rsid w:val="00D0747B"/>
    <w:rsid w:val="00D20887"/>
    <w:rsid w:val="00D31AE5"/>
    <w:rsid w:val="00D44E6A"/>
    <w:rsid w:val="00D66AD1"/>
    <w:rsid w:val="00D678EF"/>
    <w:rsid w:val="00D739B2"/>
    <w:rsid w:val="00D77CA5"/>
    <w:rsid w:val="00D85171"/>
    <w:rsid w:val="00D9501A"/>
    <w:rsid w:val="00DA0828"/>
    <w:rsid w:val="00DA66DA"/>
    <w:rsid w:val="00DA713A"/>
    <w:rsid w:val="00DD253D"/>
    <w:rsid w:val="00DD4E35"/>
    <w:rsid w:val="00DE6EE9"/>
    <w:rsid w:val="00E26ED0"/>
    <w:rsid w:val="00E629E2"/>
    <w:rsid w:val="00E62C39"/>
    <w:rsid w:val="00E709E8"/>
    <w:rsid w:val="00E94EFD"/>
    <w:rsid w:val="00EA6662"/>
    <w:rsid w:val="00EB07D9"/>
    <w:rsid w:val="00EB4128"/>
    <w:rsid w:val="00EC2FA3"/>
    <w:rsid w:val="00EE11AE"/>
    <w:rsid w:val="00EF16F4"/>
    <w:rsid w:val="00F12793"/>
    <w:rsid w:val="00F276CF"/>
    <w:rsid w:val="00F43F27"/>
    <w:rsid w:val="00F67EDD"/>
    <w:rsid w:val="00F822A4"/>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efaultImageDpi w14:val="0"/>
  <w15:docId w15:val="{6DBCD432-70F3-4A4F-B53B-DF33E7C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83043">
      <w:marLeft w:val="0"/>
      <w:marRight w:val="0"/>
      <w:marTop w:val="0"/>
      <w:marBottom w:val="0"/>
      <w:divBdr>
        <w:top w:val="none" w:sz="0" w:space="0" w:color="auto"/>
        <w:left w:val="none" w:sz="0" w:space="0" w:color="auto"/>
        <w:bottom w:val="none" w:sz="0" w:space="0" w:color="auto"/>
        <w:right w:val="none" w:sz="0" w:space="0" w:color="auto"/>
      </w:divBdr>
      <w:divsChild>
        <w:div w:id="766583060">
          <w:marLeft w:val="0"/>
          <w:marRight w:val="0"/>
          <w:marTop w:val="0"/>
          <w:marBottom w:val="0"/>
          <w:divBdr>
            <w:top w:val="none" w:sz="0" w:space="0" w:color="auto"/>
            <w:left w:val="none" w:sz="0" w:space="0" w:color="auto"/>
            <w:bottom w:val="none" w:sz="0" w:space="0" w:color="auto"/>
            <w:right w:val="none" w:sz="0" w:space="0" w:color="auto"/>
          </w:divBdr>
          <w:divsChild>
            <w:div w:id="766583026">
              <w:marLeft w:val="0"/>
              <w:marRight w:val="0"/>
              <w:marTop w:val="0"/>
              <w:marBottom w:val="0"/>
              <w:divBdr>
                <w:top w:val="none" w:sz="0" w:space="0" w:color="auto"/>
                <w:left w:val="none" w:sz="0" w:space="0" w:color="auto"/>
                <w:bottom w:val="none" w:sz="0" w:space="0" w:color="auto"/>
                <w:right w:val="none" w:sz="0" w:space="0" w:color="auto"/>
              </w:divBdr>
              <w:divsChild>
                <w:div w:id="766583069">
                  <w:marLeft w:val="0"/>
                  <w:marRight w:val="0"/>
                  <w:marTop w:val="0"/>
                  <w:marBottom w:val="0"/>
                  <w:divBdr>
                    <w:top w:val="none" w:sz="0" w:space="0" w:color="auto"/>
                    <w:left w:val="none" w:sz="0" w:space="0" w:color="auto"/>
                    <w:bottom w:val="none" w:sz="0" w:space="0" w:color="auto"/>
                    <w:right w:val="none" w:sz="0" w:space="0" w:color="auto"/>
                  </w:divBdr>
                  <w:divsChild>
                    <w:div w:id="766583068">
                      <w:marLeft w:val="0"/>
                      <w:marRight w:val="0"/>
                      <w:marTop w:val="0"/>
                      <w:marBottom w:val="0"/>
                      <w:divBdr>
                        <w:top w:val="none" w:sz="0" w:space="0" w:color="auto"/>
                        <w:left w:val="none" w:sz="0" w:space="0" w:color="auto"/>
                        <w:bottom w:val="none" w:sz="0" w:space="0" w:color="auto"/>
                        <w:right w:val="none" w:sz="0" w:space="0" w:color="auto"/>
                      </w:divBdr>
                      <w:divsChild>
                        <w:div w:id="766583039">
                          <w:marLeft w:val="0"/>
                          <w:marRight w:val="0"/>
                          <w:marTop w:val="0"/>
                          <w:marBottom w:val="0"/>
                          <w:divBdr>
                            <w:top w:val="none" w:sz="0" w:space="0" w:color="auto"/>
                            <w:left w:val="none" w:sz="0" w:space="0" w:color="auto"/>
                            <w:bottom w:val="none" w:sz="0" w:space="0" w:color="auto"/>
                            <w:right w:val="none" w:sz="0" w:space="0" w:color="auto"/>
                          </w:divBdr>
                          <w:divsChild>
                            <w:div w:id="766583024">
                              <w:marLeft w:val="15"/>
                              <w:marRight w:val="195"/>
                              <w:marTop w:val="0"/>
                              <w:marBottom w:val="0"/>
                              <w:divBdr>
                                <w:top w:val="none" w:sz="0" w:space="0" w:color="auto"/>
                                <w:left w:val="none" w:sz="0" w:space="0" w:color="auto"/>
                                <w:bottom w:val="none" w:sz="0" w:space="0" w:color="auto"/>
                                <w:right w:val="none" w:sz="0" w:space="0" w:color="auto"/>
                              </w:divBdr>
                              <w:divsChild>
                                <w:div w:id="766583020">
                                  <w:marLeft w:val="0"/>
                                  <w:marRight w:val="0"/>
                                  <w:marTop w:val="0"/>
                                  <w:marBottom w:val="0"/>
                                  <w:divBdr>
                                    <w:top w:val="none" w:sz="0" w:space="0" w:color="auto"/>
                                    <w:left w:val="none" w:sz="0" w:space="0" w:color="auto"/>
                                    <w:bottom w:val="none" w:sz="0" w:space="0" w:color="auto"/>
                                    <w:right w:val="none" w:sz="0" w:space="0" w:color="auto"/>
                                  </w:divBdr>
                                  <w:divsChild>
                                    <w:div w:id="766583058">
                                      <w:marLeft w:val="0"/>
                                      <w:marRight w:val="0"/>
                                      <w:marTop w:val="0"/>
                                      <w:marBottom w:val="0"/>
                                      <w:divBdr>
                                        <w:top w:val="none" w:sz="0" w:space="0" w:color="auto"/>
                                        <w:left w:val="none" w:sz="0" w:space="0" w:color="auto"/>
                                        <w:bottom w:val="none" w:sz="0" w:space="0" w:color="auto"/>
                                        <w:right w:val="none" w:sz="0" w:space="0" w:color="auto"/>
                                      </w:divBdr>
                                      <w:divsChild>
                                        <w:div w:id="766583033">
                                          <w:marLeft w:val="0"/>
                                          <w:marRight w:val="0"/>
                                          <w:marTop w:val="0"/>
                                          <w:marBottom w:val="0"/>
                                          <w:divBdr>
                                            <w:top w:val="none" w:sz="0" w:space="0" w:color="auto"/>
                                            <w:left w:val="none" w:sz="0" w:space="0" w:color="auto"/>
                                            <w:bottom w:val="none" w:sz="0" w:space="0" w:color="auto"/>
                                            <w:right w:val="none" w:sz="0" w:space="0" w:color="auto"/>
                                          </w:divBdr>
                                          <w:divsChild>
                                            <w:div w:id="766583028">
                                              <w:marLeft w:val="0"/>
                                              <w:marRight w:val="0"/>
                                              <w:marTop w:val="0"/>
                                              <w:marBottom w:val="0"/>
                                              <w:divBdr>
                                                <w:top w:val="none" w:sz="0" w:space="0" w:color="auto"/>
                                                <w:left w:val="none" w:sz="0" w:space="0" w:color="auto"/>
                                                <w:bottom w:val="none" w:sz="0" w:space="0" w:color="auto"/>
                                                <w:right w:val="none" w:sz="0" w:space="0" w:color="auto"/>
                                              </w:divBdr>
                                              <w:divsChild>
                                                <w:div w:id="766583037">
                                                  <w:marLeft w:val="0"/>
                                                  <w:marRight w:val="0"/>
                                                  <w:marTop w:val="0"/>
                                                  <w:marBottom w:val="0"/>
                                                  <w:divBdr>
                                                    <w:top w:val="none" w:sz="0" w:space="0" w:color="auto"/>
                                                    <w:left w:val="none" w:sz="0" w:space="0" w:color="auto"/>
                                                    <w:bottom w:val="none" w:sz="0" w:space="0" w:color="auto"/>
                                                    <w:right w:val="none" w:sz="0" w:space="0" w:color="auto"/>
                                                  </w:divBdr>
                                                  <w:divsChild>
                                                    <w:div w:id="766583062">
                                                      <w:marLeft w:val="0"/>
                                                      <w:marRight w:val="0"/>
                                                      <w:marTop w:val="0"/>
                                                      <w:marBottom w:val="0"/>
                                                      <w:divBdr>
                                                        <w:top w:val="none" w:sz="0" w:space="0" w:color="auto"/>
                                                        <w:left w:val="none" w:sz="0" w:space="0" w:color="auto"/>
                                                        <w:bottom w:val="none" w:sz="0" w:space="0" w:color="auto"/>
                                                        <w:right w:val="none" w:sz="0" w:space="0" w:color="auto"/>
                                                      </w:divBdr>
                                                      <w:divsChild>
                                                        <w:div w:id="766583048">
                                                          <w:marLeft w:val="0"/>
                                                          <w:marRight w:val="0"/>
                                                          <w:marTop w:val="0"/>
                                                          <w:marBottom w:val="0"/>
                                                          <w:divBdr>
                                                            <w:top w:val="none" w:sz="0" w:space="0" w:color="auto"/>
                                                            <w:left w:val="none" w:sz="0" w:space="0" w:color="auto"/>
                                                            <w:bottom w:val="none" w:sz="0" w:space="0" w:color="auto"/>
                                                            <w:right w:val="none" w:sz="0" w:space="0" w:color="auto"/>
                                                          </w:divBdr>
                                                          <w:divsChild>
                                                            <w:div w:id="766583038">
                                                              <w:marLeft w:val="0"/>
                                                              <w:marRight w:val="0"/>
                                                              <w:marTop w:val="0"/>
                                                              <w:marBottom w:val="0"/>
                                                              <w:divBdr>
                                                                <w:top w:val="none" w:sz="0" w:space="0" w:color="auto"/>
                                                                <w:left w:val="none" w:sz="0" w:space="0" w:color="auto"/>
                                                                <w:bottom w:val="none" w:sz="0" w:space="0" w:color="auto"/>
                                                                <w:right w:val="none" w:sz="0" w:space="0" w:color="auto"/>
                                                              </w:divBdr>
                                                              <w:divsChild>
                                                                <w:div w:id="766583067">
                                                                  <w:marLeft w:val="0"/>
                                                                  <w:marRight w:val="0"/>
                                                                  <w:marTop w:val="0"/>
                                                                  <w:marBottom w:val="0"/>
                                                                  <w:divBdr>
                                                                    <w:top w:val="none" w:sz="0" w:space="0" w:color="auto"/>
                                                                    <w:left w:val="none" w:sz="0" w:space="0" w:color="auto"/>
                                                                    <w:bottom w:val="none" w:sz="0" w:space="0" w:color="auto"/>
                                                                    <w:right w:val="none" w:sz="0" w:space="0" w:color="auto"/>
                                                                  </w:divBdr>
                                                                  <w:divsChild>
                                                                    <w:div w:id="766583030">
                                                                      <w:marLeft w:val="405"/>
                                                                      <w:marRight w:val="0"/>
                                                                      <w:marTop w:val="0"/>
                                                                      <w:marBottom w:val="0"/>
                                                                      <w:divBdr>
                                                                        <w:top w:val="none" w:sz="0" w:space="0" w:color="auto"/>
                                                                        <w:left w:val="none" w:sz="0" w:space="0" w:color="auto"/>
                                                                        <w:bottom w:val="none" w:sz="0" w:space="0" w:color="auto"/>
                                                                        <w:right w:val="none" w:sz="0" w:space="0" w:color="auto"/>
                                                                      </w:divBdr>
                                                                      <w:divsChild>
                                                                        <w:div w:id="766583036">
                                                                          <w:marLeft w:val="0"/>
                                                                          <w:marRight w:val="0"/>
                                                                          <w:marTop w:val="0"/>
                                                                          <w:marBottom w:val="0"/>
                                                                          <w:divBdr>
                                                                            <w:top w:val="none" w:sz="0" w:space="0" w:color="auto"/>
                                                                            <w:left w:val="none" w:sz="0" w:space="0" w:color="auto"/>
                                                                            <w:bottom w:val="none" w:sz="0" w:space="0" w:color="auto"/>
                                                                            <w:right w:val="none" w:sz="0" w:space="0" w:color="auto"/>
                                                                          </w:divBdr>
                                                                          <w:divsChild>
                                                                            <w:div w:id="766583066">
                                                                              <w:marLeft w:val="0"/>
                                                                              <w:marRight w:val="0"/>
                                                                              <w:marTop w:val="0"/>
                                                                              <w:marBottom w:val="0"/>
                                                                              <w:divBdr>
                                                                                <w:top w:val="none" w:sz="0" w:space="0" w:color="auto"/>
                                                                                <w:left w:val="none" w:sz="0" w:space="0" w:color="auto"/>
                                                                                <w:bottom w:val="none" w:sz="0" w:space="0" w:color="auto"/>
                                                                                <w:right w:val="none" w:sz="0" w:space="0" w:color="auto"/>
                                                                              </w:divBdr>
                                                                              <w:divsChild>
                                                                                <w:div w:id="766583057">
                                                                                  <w:marLeft w:val="0"/>
                                                                                  <w:marRight w:val="0"/>
                                                                                  <w:marTop w:val="0"/>
                                                                                  <w:marBottom w:val="0"/>
                                                                                  <w:divBdr>
                                                                                    <w:top w:val="none" w:sz="0" w:space="0" w:color="auto"/>
                                                                                    <w:left w:val="none" w:sz="0" w:space="0" w:color="auto"/>
                                                                                    <w:bottom w:val="none" w:sz="0" w:space="0" w:color="auto"/>
                                                                                    <w:right w:val="none" w:sz="0" w:space="0" w:color="auto"/>
                                                                                  </w:divBdr>
                                                                                  <w:divsChild>
                                                                                    <w:div w:id="766583040">
                                                                                      <w:marLeft w:val="0"/>
                                                                                      <w:marRight w:val="0"/>
                                                                                      <w:marTop w:val="0"/>
                                                                                      <w:marBottom w:val="0"/>
                                                                                      <w:divBdr>
                                                                                        <w:top w:val="none" w:sz="0" w:space="0" w:color="auto"/>
                                                                                        <w:left w:val="none" w:sz="0" w:space="0" w:color="auto"/>
                                                                                        <w:bottom w:val="none" w:sz="0" w:space="0" w:color="auto"/>
                                                                                        <w:right w:val="none" w:sz="0" w:space="0" w:color="auto"/>
                                                                                      </w:divBdr>
                                                                                      <w:divsChild>
                                                                                        <w:div w:id="766583064">
                                                                                          <w:marLeft w:val="0"/>
                                                                                          <w:marRight w:val="0"/>
                                                                                          <w:marTop w:val="0"/>
                                                                                          <w:marBottom w:val="0"/>
                                                                                          <w:divBdr>
                                                                                            <w:top w:val="none" w:sz="0" w:space="0" w:color="auto"/>
                                                                                            <w:left w:val="none" w:sz="0" w:space="0" w:color="auto"/>
                                                                                            <w:bottom w:val="none" w:sz="0" w:space="0" w:color="auto"/>
                                                                                            <w:right w:val="none" w:sz="0" w:space="0" w:color="auto"/>
                                                                                          </w:divBdr>
                                                                                          <w:divsChild>
                                                                                            <w:div w:id="766583025">
                                                                                              <w:marLeft w:val="0"/>
                                                                                              <w:marRight w:val="0"/>
                                                                                              <w:marTop w:val="0"/>
                                                                                              <w:marBottom w:val="0"/>
                                                                                              <w:divBdr>
                                                                                                <w:top w:val="none" w:sz="0" w:space="0" w:color="auto"/>
                                                                                                <w:left w:val="none" w:sz="0" w:space="0" w:color="auto"/>
                                                                                                <w:bottom w:val="none" w:sz="0" w:space="0" w:color="auto"/>
                                                                                                <w:right w:val="none" w:sz="0" w:space="0" w:color="auto"/>
                                                                                              </w:divBdr>
                                                                                              <w:divsChild>
                                                                                                <w:div w:id="766583034">
                                                                                                  <w:marLeft w:val="0"/>
                                                                                                  <w:marRight w:val="0"/>
                                                                                                  <w:marTop w:val="0"/>
                                                                                                  <w:marBottom w:val="0"/>
                                                                                                  <w:divBdr>
                                                                                                    <w:top w:val="none" w:sz="0" w:space="0" w:color="auto"/>
                                                                                                    <w:left w:val="none" w:sz="0" w:space="0" w:color="auto"/>
                                                                                                    <w:bottom w:val="single" w:sz="6" w:space="15" w:color="auto"/>
                                                                                                    <w:right w:val="none" w:sz="0" w:space="0" w:color="auto"/>
                                                                                                  </w:divBdr>
                                                                                                  <w:divsChild>
                                                                                                    <w:div w:id="766583045">
                                                                                                      <w:marLeft w:val="0"/>
                                                                                                      <w:marRight w:val="0"/>
                                                                                                      <w:marTop w:val="60"/>
                                                                                                      <w:marBottom w:val="0"/>
                                                                                                      <w:divBdr>
                                                                                                        <w:top w:val="none" w:sz="0" w:space="0" w:color="auto"/>
                                                                                                        <w:left w:val="none" w:sz="0" w:space="0" w:color="auto"/>
                                                                                                        <w:bottom w:val="none" w:sz="0" w:space="0" w:color="auto"/>
                                                                                                        <w:right w:val="none" w:sz="0" w:space="0" w:color="auto"/>
                                                                                                      </w:divBdr>
                                                                                                      <w:divsChild>
                                                                                                        <w:div w:id="766583065">
                                                                                                          <w:marLeft w:val="0"/>
                                                                                                          <w:marRight w:val="0"/>
                                                                                                          <w:marTop w:val="0"/>
                                                                                                          <w:marBottom w:val="0"/>
                                                                                                          <w:divBdr>
                                                                                                            <w:top w:val="none" w:sz="0" w:space="0" w:color="auto"/>
                                                                                                            <w:left w:val="none" w:sz="0" w:space="0" w:color="auto"/>
                                                                                                            <w:bottom w:val="none" w:sz="0" w:space="0" w:color="auto"/>
                                                                                                            <w:right w:val="none" w:sz="0" w:space="0" w:color="auto"/>
                                                                                                          </w:divBdr>
                                                                                                          <w:divsChild>
                                                                                                            <w:div w:id="766583070">
                                                                                                              <w:marLeft w:val="0"/>
                                                                                                              <w:marRight w:val="0"/>
                                                                                                              <w:marTop w:val="0"/>
                                                                                                              <w:marBottom w:val="0"/>
                                                                                                              <w:divBdr>
                                                                                                                <w:top w:val="none" w:sz="0" w:space="0" w:color="auto"/>
                                                                                                                <w:left w:val="none" w:sz="0" w:space="0" w:color="auto"/>
                                                                                                                <w:bottom w:val="none" w:sz="0" w:space="0" w:color="auto"/>
                                                                                                                <w:right w:val="none" w:sz="0" w:space="0" w:color="auto"/>
                                                                                                              </w:divBdr>
                                                                                                              <w:divsChild>
                                                                                                                <w:div w:id="766583061">
                                                                                                                  <w:marLeft w:val="0"/>
                                                                                                                  <w:marRight w:val="0"/>
                                                                                                                  <w:marTop w:val="0"/>
                                                                                                                  <w:marBottom w:val="0"/>
                                                                                                                  <w:divBdr>
                                                                                                                    <w:top w:val="none" w:sz="0" w:space="0" w:color="auto"/>
                                                                                                                    <w:left w:val="none" w:sz="0" w:space="0" w:color="auto"/>
                                                                                                                    <w:bottom w:val="none" w:sz="0" w:space="0" w:color="auto"/>
                                                                                                                    <w:right w:val="none" w:sz="0" w:space="0" w:color="auto"/>
                                                                                                                  </w:divBdr>
                                                                                                                  <w:divsChild>
                                                                                                                    <w:div w:id="766583027">
                                                                                                                      <w:marLeft w:val="0"/>
                                                                                                                      <w:marRight w:val="0"/>
                                                                                                                      <w:marTop w:val="0"/>
                                                                                                                      <w:marBottom w:val="0"/>
                                                                                                                      <w:divBdr>
                                                                                                                        <w:top w:val="none" w:sz="0" w:space="0" w:color="auto"/>
                                                                                                                        <w:left w:val="none" w:sz="0" w:space="0" w:color="auto"/>
                                                                                                                        <w:bottom w:val="none" w:sz="0" w:space="0" w:color="auto"/>
                                                                                                                        <w:right w:val="none" w:sz="0" w:space="0" w:color="auto"/>
                                                                                                                      </w:divBdr>
                                                                                                                      <w:divsChild>
                                                                                                                        <w:div w:id="766583052">
                                                                                                                          <w:marLeft w:val="0"/>
                                                                                                                          <w:marRight w:val="0"/>
                                                                                                                          <w:marTop w:val="0"/>
                                                                                                                          <w:marBottom w:val="0"/>
                                                                                                                          <w:divBdr>
                                                                                                                            <w:top w:val="none" w:sz="0" w:space="0" w:color="auto"/>
                                                                                                                            <w:left w:val="none" w:sz="0" w:space="0" w:color="auto"/>
                                                                                                                            <w:bottom w:val="none" w:sz="0" w:space="0" w:color="auto"/>
                                                                                                                            <w:right w:val="none" w:sz="0" w:space="0" w:color="auto"/>
                                                                                                                          </w:divBdr>
                                                                                                                          <w:divsChild>
                                                                                                                            <w:div w:id="766583019">
                                                                                                                              <w:marLeft w:val="0"/>
                                                                                                                              <w:marRight w:val="0"/>
                                                                                                                              <w:marTop w:val="0"/>
                                                                                                                              <w:marBottom w:val="0"/>
                                                                                                                              <w:divBdr>
                                                                                                                                <w:top w:val="none" w:sz="0" w:space="0" w:color="auto"/>
                                                                                                                                <w:left w:val="none" w:sz="0" w:space="0" w:color="auto"/>
                                                                                                                                <w:bottom w:val="none" w:sz="0" w:space="0" w:color="auto"/>
                                                                                                                                <w:right w:val="none" w:sz="0" w:space="0" w:color="auto"/>
                                                                                                                              </w:divBdr>
                                                                                                                            </w:div>
                                                                                                                            <w:div w:id="766583021">
                                                                                                                              <w:marLeft w:val="0"/>
                                                                                                                              <w:marRight w:val="0"/>
                                                                                                                              <w:marTop w:val="0"/>
                                                                                                                              <w:marBottom w:val="0"/>
                                                                                                                              <w:divBdr>
                                                                                                                                <w:top w:val="none" w:sz="0" w:space="0" w:color="auto"/>
                                                                                                                                <w:left w:val="none" w:sz="0" w:space="0" w:color="auto"/>
                                                                                                                                <w:bottom w:val="none" w:sz="0" w:space="0" w:color="auto"/>
                                                                                                                                <w:right w:val="none" w:sz="0" w:space="0" w:color="auto"/>
                                                                                                                              </w:divBdr>
                                                                                                                            </w:div>
                                                                                                                            <w:div w:id="766583022">
                                                                                                                              <w:marLeft w:val="0"/>
                                                                                                                              <w:marRight w:val="0"/>
                                                                                                                              <w:marTop w:val="0"/>
                                                                                                                              <w:marBottom w:val="0"/>
                                                                                                                              <w:divBdr>
                                                                                                                                <w:top w:val="none" w:sz="0" w:space="0" w:color="auto"/>
                                                                                                                                <w:left w:val="none" w:sz="0" w:space="0" w:color="auto"/>
                                                                                                                                <w:bottom w:val="none" w:sz="0" w:space="0" w:color="auto"/>
                                                                                                                                <w:right w:val="none" w:sz="0" w:space="0" w:color="auto"/>
                                                                                                                              </w:divBdr>
                                                                                                                            </w:div>
                                                                                                                            <w:div w:id="766583023">
                                                                                                                              <w:marLeft w:val="0"/>
                                                                                                                              <w:marRight w:val="0"/>
                                                                                                                              <w:marTop w:val="0"/>
                                                                                                                              <w:marBottom w:val="0"/>
                                                                                                                              <w:divBdr>
                                                                                                                                <w:top w:val="none" w:sz="0" w:space="0" w:color="auto"/>
                                                                                                                                <w:left w:val="none" w:sz="0" w:space="0" w:color="auto"/>
                                                                                                                                <w:bottom w:val="none" w:sz="0" w:space="0" w:color="auto"/>
                                                                                                                                <w:right w:val="none" w:sz="0" w:space="0" w:color="auto"/>
                                                                                                                              </w:divBdr>
                                                                                                                            </w:div>
                                                                                                                            <w:div w:id="766583029">
                                                                                                                              <w:marLeft w:val="0"/>
                                                                                                                              <w:marRight w:val="0"/>
                                                                                                                              <w:marTop w:val="0"/>
                                                                                                                              <w:marBottom w:val="0"/>
                                                                                                                              <w:divBdr>
                                                                                                                                <w:top w:val="none" w:sz="0" w:space="0" w:color="auto"/>
                                                                                                                                <w:left w:val="none" w:sz="0" w:space="0" w:color="auto"/>
                                                                                                                                <w:bottom w:val="none" w:sz="0" w:space="0" w:color="auto"/>
                                                                                                                                <w:right w:val="none" w:sz="0" w:space="0" w:color="auto"/>
                                                                                                                              </w:divBdr>
                                                                                                                            </w:div>
                                                                                                                            <w:div w:id="766583031">
                                                                                                                              <w:marLeft w:val="0"/>
                                                                                                                              <w:marRight w:val="0"/>
                                                                                                                              <w:marTop w:val="0"/>
                                                                                                                              <w:marBottom w:val="0"/>
                                                                                                                              <w:divBdr>
                                                                                                                                <w:top w:val="none" w:sz="0" w:space="0" w:color="auto"/>
                                                                                                                                <w:left w:val="none" w:sz="0" w:space="0" w:color="auto"/>
                                                                                                                                <w:bottom w:val="none" w:sz="0" w:space="0" w:color="auto"/>
                                                                                                                                <w:right w:val="none" w:sz="0" w:space="0" w:color="auto"/>
                                                                                                                              </w:divBdr>
                                                                                                                            </w:div>
                                                                                                                            <w:div w:id="766583032">
                                                                                                                              <w:marLeft w:val="0"/>
                                                                                                                              <w:marRight w:val="0"/>
                                                                                                                              <w:marTop w:val="0"/>
                                                                                                                              <w:marBottom w:val="0"/>
                                                                                                                              <w:divBdr>
                                                                                                                                <w:top w:val="none" w:sz="0" w:space="0" w:color="auto"/>
                                                                                                                                <w:left w:val="none" w:sz="0" w:space="0" w:color="auto"/>
                                                                                                                                <w:bottom w:val="none" w:sz="0" w:space="0" w:color="auto"/>
                                                                                                                                <w:right w:val="none" w:sz="0" w:space="0" w:color="auto"/>
                                                                                                                              </w:divBdr>
                                                                                                                            </w:div>
                                                                                                                            <w:div w:id="766583035">
                                                                                                                              <w:marLeft w:val="0"/>
                                                                                                                              <w:marRight w:val="0"/>
                                                                                                                              <w:marTop w:val="0"/>
                                                                                                                              <w:marBottom w:val="0"/>
                                                                                                                              <w:divBdr>
                                                                                                                                <w:top w:val="none" w:sz="0" w:space="0" w:color="auto"/>
                                                                                                                                <w:left w:val="none" w:sz="0" w:space="0" w:color="auto"/>
                                                                                                                                <w:bottom w:val="none" w:sz="0" w:space="0" w:color="auto"/>
                                                                                                                                <w:right w:val="none" w:sz="0" w:space="0" w:color="auto"/>
                                                                                                                              </w:divBdr>
                                                                                                                            </w:div>
                                                                                                                            <w:div w:id="766583041">
                                                                                                                              <w:marLeft w:val="0"/>
                                                                                                                              <w:marRight w:val="0"/>
                                                                                                                              <w:marTop w:val="0"/>
                                                                                                                              <w:marBottom w:val="0"/>
                                                                                                                              <w:divBdr>
                                                                                                                                <w:top w:val="none" w:sz="0" w:space="0" w:color="auto"/>
                                                                                                                                <w:left w:val="none" w:sz="0" w:space="0" w:color="auto"/>
                                                                                                                                <w:bottom w:val="none" w:sz="0" w:space="0" w:color="auto"/>
                                                                                                                                <w:right w:val="none" w:sz="0" w:space="0" w:color="auto"/>
                                                                                                                              </w:divBdr>
                                                                                                                            </w:div>
                                                                                                                            <w:div w:id="766583042">
                                                                                                                              <w:marLeft w:val="0"/>
                                                                                                                              <w:marRight w:val="0"/>
                                                                                                                              <w:marTop w:val="0"/>
                                                                                                                              <w:marBottom w:val="0"/>
                                                                                                                              <w:divBdr>
                                                                                                                                <w:top w:val="none" w:sz="0" w:space="0" w:color="auto"/>
                                                                                                                                <w:left w:val="none" w:sz="0" w:space="0" w:color="auto"/>
                                                                                                                                <w:bottom w:val="none" w:sz="0" w:space="0" w:color="auto"/>
                                                                                                                                <w:right w:val="none" w:sz="0" w:space="0" w:color="auto"/>
                                                                                                                              </w:divBdr>
                                                                                                                            </w:div>
                                                                                                                            <w:div w:id="766583044">
                                                                                                                              <w:marLeft w:val="0"/>
                                                                                                                              <w:marRight w:val="0"/>
                                                                                                                              <w:marTop w:val="0"/>
                                                                                                                              <w:marBottom w:val="0"/>
                                                                                                                              <w:divBdr>
                                                                                                                                <w:top w:val="none" w:sz="0" w:space="0" w:color="auto"/>
                                                                                                                                <w:left w:val="none" w:sz="0" w:space="0" w:color="auto"/>
                                                                                                                                <w:bottom w:val="none" w:sz="0" w:space="0" w:color="auto"/>
                                                                                                                                <w:right w:val="none" w:sz="0" w:space="0" w:color="auto"/>
                                                                                                                              </w:divBdr>
                                                                                                                            </w:div>
                                                                                                                            <w:div w:id="766583046">
                                                                                                                              <w:marLeft w:val="0"/>
                                                                                                                              <w:marRight w:val="0"/>
                                                                                                                              <w:marTop w:val="0"/>
                                                                                                                              <w:marBottom w:val="0"/>
                                                                                                                              <w:divBdr>
                                                                                                                                <w:top w:val="none" w:sz="0" w:space="0" w:color="auto"/>
                                                                                                                                <w:left w:val="none" w:sz="0" w:space="0" w:color="auto"/>
                                                                                                                                <w:bottom w:val="none" w:sz="0" w:space="0" w:color="auto"/>
                                                                                                                                <w:right w:val="none" w:sz="0" w:space="0" w:color="auto"/>
                                                                                                                              </w:divBdr>
                                                                                                                            </w:div>
                                                                                                                            <w:div w:id="766583047">
                                                                                                                              <w:marLeft w:val="0"/>
                                                                                                                              <w:marRight w:val="0"/>
                                                                                                                              <w:marTop w:val="0"/>
                                                                                                                              <w:marBottom w:val="0"/>
                                                                                                                              <w:divBdr>
                                                                                                                                <w:top w:val="none" w:sz="0" w:space="0" w:color="auto"/>
                                                                                                                                <w:left w:val="none" w:sz="0" w:space="0" w:color="auto"/>
                                                                                                                                <w:bottom w:val="none" w:sz="0" w:space="0" w:color="auto"/>
                                                                                                                                <w:right w:val="none" w:sz="0" w:space="0" w:color="auto"/>
                                                                                                                              </w:divBdr>
                                                                                                                            </w:div>
                                                                                                                            <w:div w:id="766583049">
                                                                                                                              <w:marLeft w:val="0"/>
                                                                                                                              <w:marRight w:val="0"/>
                                                                                                                              <w:marTop w:val="0"/>
                                                                                                                              <w:marBottom w:val="0"/>
                                                                                                                              <w:divBdr>
                                                                                                                                <w:top w:val="none" w:sz="0" w:space="0" w:color="auto"/>
                                                                                                                                <w:left w:val="none" w:sz="0" w:space="0" w:color="auto"/>
                                                                                                                                <w:bottom w:val="none" w:sz="0" w:space="0" w:color="auto"/>
                                                                                                                                <w:right w:val="none" w:sz="0" w:space="0" w:color="auto"/>
                                                                                                                              </w:divBdr>
                                                                                                                            </w:div>
                                                                                                                            <w:div w:id="766583050">
                                                                                                                              <w:marLeft w:val="0"/>
                                                                                                                              <w:marRight w:val="0"/>
                                                                                                                              <w:marTop w:val="0"/>
                                                                                                                              <w:marBottom w:val="0"/>
                                                                                                                              <w:divBdr>
                                                                                                                                <w:top w:val="none" w:sz="0" w:space="0" w:color="auto"/>
                                                                                                                                <w:left w:val="none" w:sz="0" w:space="0" w:color="auto"/>
                                                                                                                                <w:bottom w:val="none" w:sz="0" w:space="0" w:color="auto"/>
                                                                                                                                <w:right w:val="none" w:sz="0" w:space="0" w:color="auto"/>
                                                                                                                              </w:divBdr>
                                                                                                                            </w:div>
                                                                                                                            <w:div w:id="766583051">
                                                                                                                              <w:marLeft w:val="0"/>
                                                                                                                              <w:marRight w:val="0"/>
                                                                                                                              <w:marTop w:val="0"/>
                                                                                                                              <w:marBottom w:val="0"/>
                                                                                                                              <w:divBdr>
                                                                                                                                <w:top w:val="none" w:sz="0" w:space="0" w:color="auto"/>
                                                                                                                                <w:left w:val="none" w:sz="0" w:space="0" w:color="auto"/>
                                                                                                                                <w:bottom w:val="none" w:sz="0" w:space="0" w:color="auto"/>
                                                                                                                                <w:right w:val="none" w:sz="0" w:space="0" w:color="auto"/>
                                                                                                                              </w:divBdr>
                                                                                                                            </w:div>
                                                                                                                            <w:div w:id="766583053">
                                                                                                                              <w:marLeft w:val="0"/>
                                                                                                                              <w:marRight w:val="0"/>
                                                                                                                              <w:marTop w:val="0"/>
                                                                                                                              <w:marBottom w:val="0"/>
                                                                                                                              <w:divBdr>
                                                                                                                                <w:top w:val="none" w:sz="0" w:space="0" w:color="auto"/>
                                                                                                                                <w:left w:val="none" w:sz="0" w:space="0" w:color="auto"/>
                                                                                                                                <w:bottom w:val="none" w:sz="0" w:space="0" w:color="auto"/>
                                                                                                                                <w:right w:val="none" w:sz="0" w:space="0" w:color="auto"/>
                                                                                                                              </w:divBdr>
                                                                                                                            </w:div>
                                                                                                                            <w:div w:id="766583054">
                                                                                                                              <w:marLeft w:val="0"/>
                                                                                                                              <w:marRight w:val="0"/>
                                                                                                                              <w:marTop w:val="0"/>
                                                                                                                              <w:marBottom w:val="0"/>
                                                                                                                              <w:divBdr>
                                                                                                                                <w:top w:val="none" w:sz="0" w:space="0" w:color="auto"/>
                                                                                                                                <w:left w:val="none" w:sz="0" w:space="0" w:color="auto"/>
                                                                                                                                <w:bottom w:val="none" w:sz="0" w:space="0" w:color="auto"/>
                                                                                                                                <w:right w:val="none" w:sz="0" w:space="0" w:color="auto"/>
                                                                                                                              </w:divBdr>
                                                                                                                            </w:div>
                                                                                                                            <w:div w:id="766583055">
                                                                                                                              <w:marLeft w:val="0"/>
                                                                                                                              <w:marRight w:val="0"/>
                                                                                                                              <w:marTop w:val="0"/>
                                                                                                                              <w:marBottom w:val="0"/>
                                                                                                                              <w:divBdr>
                                                                                                                                <w:top w:val="none" w:sz="0" w:space="0" w:color="auto"/>
                                                                                                                                <w:left w:val="none" w:sz="0" w:space="0" w:color="auto"/>
                                                                                                                                <w:bottom w:val="none" w:sz="0" w:space="0" w:color="auto"/>
                                                                                                                                <w:right w:val="none" w:sz="0" w:space="0" w:color="auto"/>
                                                                                                                              </w:divBdr>
                                                                                                                            </w:div>
                                                                                                                            <w:div w:id="766583056">
                                                                                                                              <w:marLeft w:val="0"/>
                                                                                                                              <w:marRight w:val="0"/>
                                                                                                                              <w:marTop w:val="0"/>
                                                                                                                              <w:marBottom w:val="0"/>
                                                                                                                              <w:divBdr>
                                                                                                                                <w:top w:val="none" w:sz="0" w:space="0" w:color="auto"/>
                                                                                                                                <w:left w:val="none" w:sz="0" w:space="0" w:color="auto"/>
                                                                                                                                <w:bottom w:val="none" w:sz="0" w:space="0" w:color="auto"/>
                                                                                                                                <w:right w:val="none" w:sz="0" w:space="0" w:color="auto"/>
                                                                                                                              </w:divBdr>
                                                                                                                            </w:div>
                                                                                                                            <w:div w:id="766583059">
                                                                                                                              <w:marLeft w:val="0"/>
                                                                                                                              <w:marRight w:val="0"/>
                                                                                                                              <w:marTop w:val="0"/>
                                                                                                                              <w:marBottom w:val="0"/>
                                                                                                                              <w:divBdr>
                                                                                                                                <w:top w:val="none" w:sz="0" w:space="0" w:color="auto"/>
                                                                                                                                <w:left w:val="none" w:sz="0" w:space="0" w:color="auto"/>
                                                                                                                                <w:bottom w:val="none" w:sz="0" w:space="0" w:color="auto"/>
                                                                                                                                <w:right w:val="none" w:sz="0" w:space="0" w:color="auto"/>
                                                                                                                              </w:divBdr>
                                                                                                                            </w:div>
                                                                                                                            <w:div w:id="7665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1692</Words>
  <Characters>9647</Characters>
  <Application>Microsoft Office Word</Application>
  <DocSecurity>0</DocSecurity>
  <Lines>80</Lines>
  <Paragraphs>22</Paragraphs>
  <ScaleCrop>false</ScaleCrop>
  <Company>College Town Infant School</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7</cp:revision>
  <cp:lastPrinted>2018-09-07T12:08:00Z</cp:lastPrinted>
  <dcterms:created xsi:type="dcterms:W3CDTF">2020-11-10T23:58:00Z</dcterms:created>
  <dcterms:modified xsi:type="dcterms:W3CDTF">2020-11-16T11:45:00Z</dcterms:modified>
</cp:coreProperties>
</file>