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CC3A63" w:rsidRPr="00805005" w:rsidTr="002E38C8">
        <w:trPr>
          <w:trHeight w:val="540"/>
        </w:trPr>
        <w:tc>
          <w:tcPr>
            <w:tcW w:w="2520" w:type="dxa"/>
            <w:gridSpan w:val="2"/>
            <w:shd w:val="clear" w:color="auto" w:fill="E0E0E0"/>
          </w:tcPr>
          <w:p w:rsidR="00CC3A63" w:rsidRDefault="00CC3A63" w:rsidP="002F5992">
            <w:pPr>
              <w:rPr>
                <w:rFonts w:ascii="Arial" w:hAnsi="Arial" w:cs="Arial"/>
                <w:b/>
                <w:sz w:val="22"/>
                <w:szCs w:val="22"/>
              </w:rPr>
            </w:pPr>
            <w:r>
              <w:rPr>
                <w:rFonts w:ascii="Arial" w:hAnsi="Arial" w:cs="Arial"/>
                <w:b/>
                <w:sz w:val="22"/>
                <w:szCs w:val="22"/>
              </w:rPr>
              <w:t>CLERKS’ BRIEFING</w:t>
            </w:r>
          </w:p>
          <w:p w:rsidR="00CC3A63" w:rsidRPr="00805005" w:rsidRDefault="008749C3" w:rsidP="007339AE">
            <w:pPr>
              <w:rPr>
                <w:rFonts w:ascii="Arial" w:hAnsi="Arial" w:cs="Arial"/>
                <w:b/>
                <w:sz w:val="22"/>
                <w:szCs w:val="22"/>
              </w:rPr>
            </w:pPr>
            <w:r>
              <w:rPr>
                <w:rFonts w:ascii="Arial" w:hAnsi="Arial" w:cs="Arial"/>
                <w:b/>
                <w:sz w:val="22"/>
                <w:szCs w:val="22"/>
              </w:rPr>
              <w:t>AUTUMN</w:t>
            </w:r>
            <w:r w:rsidR="00CC3A63">
              <w:rPr>
                <w:rFonts w:ascii="Arial" w:hAnsi="Arial" w:cs="Arial"/>
                <w:b/>
                <w:sz w:val="22"/>
                <w:szCs w:val="22"/>
              </w:rPr>
              <w:t xml:space="preserve"> TERM 2019</w:t>
            </w:r>
          </w:p>
        </w:tc>
        <w:tc>
          <w:tcPr>
            <w:tcW w:w="3060" w:type="dxa"/>
            <w:gridSpan w:val="3"/>
            <w:shd w:val="clear" w:color="auto" w:fill="auto"/>
          </w:tcPr>
          <w:p w:rsidR="00CC3A63" w:rsidRPr="004D0086" w:rsidRDefault="00CC3A63" w:rsidP="006B3F33">
            <w:pPr>
              <w:rPr>
                <w:rFonts w:ascii="Arial" w:hAnsi="Arial" w:cs="Arial"/>
                <w:b/>
                <w:i/>
                <w:color w:val="BFBFBF" w:themeColor="background1" w:themeShade="BF"/>
                <w:sz w:val="22"/>
                <w:szCs w:val="22"/>
              </w:rPr>
            </w:pPr>
            <w:r w:rsidRPr="00C14468">
              <w:rPr>
                <w:rFonts w:ascii="Arial" w:hAnsi="Arial" w:cs="Arial"/>
                <w:b/>
                <w:sz w:val="22"/>
                <w:szCs w:val="22"/>
              </w:rPr>
              <w:t>ITEM NO</w:t>
            </w:r>
            <w:r w:rsidR="00E37D18">
              <w:rPr>
                <w:rFonts w:ascii="Arial" w:hAnsi="Arial" w:cs="Arial"/>
                <w:b/>
                <w:sz w:val="22"/>
                <w:szCs w:val="22"/>
              </w:rPr>
              <w:t>. 11</w:t>
            </w:r>
          </w:p>
        </w:tc>
        <w:tc>
          <w:tcPr>
            <w:tcW w:w="3060" w:type="dxa"/>
            <w:shd w:val="clear" w:color="auto" w:fill="auto"/>
          </w:tcPr>
          <w:p w:rsidR="00CC3A63" w:rsidRPr="00C14468" w:rsidRDefault="00CC3A63" w:rsidP="002F5992">
            <w:pPr>
              <w:rPr>
                <w:rFonts w:ascii="Arial" w:hAnsi="Arial" w:cs="Arial"/>
                <w:b/>
                <w:sz w:val="22"/>
                <w:szCs w:val="22"/>
              </w:rPr>
            </w:pPr>
            <w:r>
              <w:rPr>
                <w:rFonts w:ascii="Arial" w:hAnsi="Arial" w:cs="Arial"/>
                <w:b/>
                <w:sz w:val="22"/>
                <w:szCs w:val="22"/>
              </w:rPr>
              <w:t>Maintained</w:t>
            </w:r>
            <w:r w:rsidR="006B3F33">
              <w:rPr>
                <w:rFonts w:ascii="Arial" w:hAnsi="Arial" w:cs="Arial"/>
                <w:b/>
                <w:sz w:val="22"/>
                <w:szCs w:val="22"/>
              </w:rPr>
              <w:t xml:space="preserve"> </w:t>
            </w:r>
            <w:r>
              <w:rPr>
                <w:rFonts w:ascii="Arial" w:hAnsi="Arial" w:cs="Arial"/>
                <w:b/>
                <w:sz w:val="22"/>
                <w:szCs w:val="22"/>
              </w:rPr>
              <w:t xml:space="preserve">School </w:t>
            </w:r>
            <w:r w:rsidR="00621164">
              <w:rPr>
                <w:rFonts w:ascii="Arial" w:hAnsi="Arial" w:cs="Arial"/>
                <w:b/>
                <w:sz w:val="22"/>
                <w:szCs w:val="22"/>
              </w:rPr>
              <w:t>&amp; Academy</w:t>
            </w:r>
          </w:p>
        </w:tc>
      </w:tr>
      <w:tr w:rsidR="002F5992" w:rsidRPr="00805005">
        <w:trPr>
          <w:trHeight w:val="555"/>
        </w:trPr>
        <w:tc>
          <w:tcPr>
            <w:tcW w:w="2520" w:type="dxa"/>
            <w:gridSpan w:val="2"/>
            <w:shd w:val="clear" w:color="auto" w:fill="E0E0E0"/>
          </w:tcPr>
          <w:p w:rsidR="002F5992" w:rsidRPr="00805005" w:rsidRDefault="002F5992" w:rsidP="002F5992">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E37D18" w:rsidRDefault="00E37D18" w:rsidP="00E37D18">
            <w:pPr>
              <w:spacing w:after="120"/>
              <w:ind w:left="16"/>
              <w:rPr>
                <w:rFonts w:ascii="Arial" w:hAnsi="Arial" w:cs="Arial"/>
                <w:b/>
                <w:sz w:val="22"/>
                <w:szCs w:val="22"/>
              </w:rPr>
            </w:pPr>
            <w:r>
              <w:rPr>
                <w:rFonts w:ascii="Arial" w:hAnsi="Arial" w:cs="Arial"/>
                <w:b/>
                <w:sz w:val="22"/>
                <w:szCs w:val="22"/>
              </w:rPr>
              <w:t xml:space="preserve">NGA Update </w:t>
            </w:r>
          </w:p>
          <w:p w:rsidR="00E37D18" w:rsidRDefault="00E37D18" w:rsidP="00F947AC">
            <w:pPr>
              <w:pStyle w:val="ListParagraph"/>
              <w:numPr>
                <w:ilvl w:val="0"/>
                <w:numId w:val="17"/>
              </w:numPr>
              <w:spacing w:after="120"/>
              <w:rPr>
                <w:rFonts w:ascii="Arial" w:hAnsi="Arial" w:cs="Arial"/>
                <w:b/>
                <w:sz w:val="22"/>
                <w:szCs w:val="22"/>
              </w:rPr>
            </w:pPr>
            <w:r>
              <w:rPr>
                <w:rFonts w:ascii="Arial" w:hAnsi="Arial" w:cs="Arial"/>
                <w:b/>
                <w:sz w:val="22"/>
                <w:szCs w:val="22"/>
              </w:rPr>
              <w:t xml:space="preserve">Updated Ofsted resource centre </w:t>
            </w:r>
          </w:p>
          <w:p w:rsidR="00E37D18" w:rsidRPr="00E544D4" w:rsidRDefault="00E544D4" w:rsidP="00F947AC">
            <w:pPr>
              <w:pStyle w:val="ListParagraph"/>
              <w:numPr>
                <w:ilvl w:val="0"/>
                <w:numId w:val="17"/>
              </w:numPr>
              <w:spacing w:after="120"/>
              <w:rPr>
                <w:rFonts w:ascii="Arial" w:hAnsi="Arial" w:cs="Arial"/>
                <w:b/>
                <w:sz w:val="22"/>
                <w:szCs w:val="22"/>
              </w:rPr>
            </w:pPr>
            <w:r>
              <w:rPr>
                <w:rFonts w:ascii="Arial" w:hAnsi="Arial" w:cs="Arial"/>
                <w:b/>
                <w:sz w:val="22"/>
                <w:szCs w:val="22"/>
              </w:rPr>
              <w:t>M</w:t>
            </w:r>
            <w:r w:rsidR="00E37D18" w:rsidRPr="00E544D4">
              <w:rPr>
                <w:rFonts w:ascii="Arial" w:hAnsi="Arial" w:cs="Arial"/>
                <w:b/>
                <w:sz w:val="22"/>
                <w:szCs w:val="22"/>
              </w:rPr>
              <w:t xml:space="preserve">anaging </w:t>
            </w:r>
            <w:r>
              <w:rPr>
                <w:rFonts w:ascii="Arial" w:hAnsi="Arial" w:cs="Arial"/>
                <w:b/>
                <w:sz w:val="22"/>
                <w:szCs w:val="22"/>
              </w:rPr>
              <w:t>M</w:t>
            </w:r>
            <w:r w:rsidR="00E37D18" w:rsidRPr="00E544D4">
              <w:rPr>
                <w:rFonts w:ascii="Arial" w:hAnsi="Arial" w:cs="Arial"/>
                <w:b/>
                <w:sz w:val="22"/>
                <w:szCs w:val="22"/>
              </w:rPr>
              <w:t>embership</w:t>
            </w:r>
          </w:p>
          <w:p w:rsidR="00E37D18" w:rsidRDefault="00E37D18" w:rsidP="00F947AC">
            <w:pPr>
              <w:pStyle w:val="ListParagraph"/>
              <w:numPr>
                <w:ilvl w:val="0"/>
                <w:numId w:val="17"/>
              </w:numPr>
              <w:spacing w:after="120"/>
              <w:rPr>
                <w:rFonts w:ascii="Arial" w:hAnsi="Arial" w:cs="Arial"/>
                <w:b/>
                <w:sz w:val="22"/>
                <w:szCs w:val="22"/>
              </w:rPr>
            </w:pPr>
            <w:r>
              <w:rPr>
                <w:rFonts w:ascii="Arial" w:hAnsi="Arial" w:cs="Arial"/>
                <w:b/>
                <w:sz w:val="22"/>
                <w:szCs w:val="22"/>
              </w:rPr>
              <w:t>Code of Conduct</w:t>
            </w:r>
          </w:p>
          <w:p w:rsidR="00EF586F" w:rsidRDefault="00EF586F" w:rsidP="00F947AC">
            <w:pPr>
              <w:pStyle w:val="ListParagraph"/>
              <w:numPr>
                <w:ilvl w:val="0"/>
                <w:numId w:val="17"/>
              </w:numPr>
              <w:spacing w:after="120"/>
              <w:rPr>
                <w:rFonts w:ascii="Arial" w:hAnsi="Arial" w:cs="Arial"/>
                <w:b/>
                <w:sz w:val="22"/>
                <w:szCs w:val="22"/>
              </w:rPr>
            </w:pPr>
            <w:r>
              <w:rPr>
                <w:rFonts w:ascii="Arial" w:hAnsi="Arial" w:cs="Arial"/>
                <w:b/>
                <w:sz w:val="22"/>
                <w:szCs w:val="22"/>
              </w:rPr>
              <w:t xml:space="preserve">Skills audit </w:t>
            </w:r>
          </w:p>
          <w:p w:rsidR="002F5992" w:rsidRPr="00E544D4" w:rsidRDefault="00F947AC" w:rsidP="00F947AC">
            <w:pPr>
              <w:pStyle w:val="ListParagraph"/>
              <w:numPr>
                <w:ilvl w:val="0"/>
                <w:numId w:val="17"/>
              </w:numPr>
              <w:spacing w:after="120"/>
              <w:rPr>
                <w:rFonts w:ascii="Arial" w:hAnsi="Arial" w:cs="Arial"/>
                <w:b/>
                <w:sz w:val="22"/>
                <w:szCs w:val="22"/>
              </w:rPr>
            </w:pPr>
            <w:r w:rsidRPr="00F947AC">
              <w:rPr>
                <w:rFonts w:ascii="Arial" w:hAnsi="Arial" w:cs="Arial"/>
                <w:b/>
                <w:bCs/>
                <w:sz w:val="22"/>
                <w:szCs w:val="22"/>
              </w:rPr>
              <w:t xml:space="preserve">Improving how your school engages with parents </w:t>
            </w:r>
          </w:p>
          <w:p w:rsidR="00E544D4" w:rsidRPr="007808D4" w:rsidRDefault="00E544D4" w:rsidP="00F947AC">
            <w:pPr>
              <w:pStyle w:val="ListParagraph"/>
              <w:numPr>
                <w:ilvl w:val="0"/>
                <w:numId w:val="17"/>
              </w:numPr>
              <w:spacing w:after="120"/>
              <w:rPr>
                <w:rFonts w:ascii="Arial" w:hAnsi="Arial" w:cs="Arial"/>
                <w:b/>
                <w:sz w:val="22"/>
                <w:szCs w:val="22"/>
              </w:rPr>
            </w:pPr>
            <w:r>
              <w:rPr>
                <w:rFonts w:ascii="Arial" w:hAnsi="Arial" w:cs="Arial"/>
                <w:b/>
                <w:bCs/>
                <w:sz w:val="22"/>
                <w:szCs w:val="22"/>
              </w:rPr>
              <w:t>The Governance of Safeguarding &amp; Safeguarding Governor Model Role Description</w:t>
            </w:r>
          </w:p>
        </w:tc>
      </w:tr>
      <w:tr w:rsidR="002F5992" w:rsidRPr="00805005">
        <w:trPr>
          <w:trHeight w:val="489"/>
        </w:trPr>
        <w:tc>
          <w:tcPr>
            <w:tcW w:w="8640" w:type="dxa"/>
            <w:gridSpan w:val="6"/>
          </w:tcPr>
          <w:p w:rsidR="0059335D" w:rsidRPr="00EE6A6C" w:rsidRDefault="00E37D18" w:rsidP="00984F2E">
            <w:pPr>
              <w:pStyle w:val="ListParagraph"/>
              <w:numPr>
                <w:ilvl w:val="0"/>
                <w:numId w:val="19"/>
              </w:numPr>
              <w:rPr>
                <w:rFonts w:ascii="Arial" w:hAnsi="Arial" w:cs="Arial"/>
                <w:b/>
                <w:sz w:val="22"/>
                <w:szCs w:val="22"/>
              </w:rPr>
            </w:pPr>
            <w:r w:rsidRPr="00EE6A6C">
              <w:rPr>
                <w:rFonts w:ascii="Arial" w:hAnsi="Arial" w:cs="Arial"/>
                <w:b/>
                <w:sz w:val="22"/>
                <w:szCs w:val="22"/>
              </w:rPr>
              <w:t xml:space="preserve">Updated Ofsted Resource Centre </w:t>
            </w:r>
          </w:p>
          <w:p w:rsidR="00E37D18" w:rsidRPr="00EE6A6C" w:rsidRDefault="00E37D18" w:rsidP="00E37D18">
            <w:pPr>
              <w:rPr>
                <w:rFonts w:ascii="Arial" w:hAnsi="Arial" w:cs="Arial"/>
                <w:sz w:val="22"/>
                <w:szCs w:val="22"/>
              </w:rPr>
            </w:pPr>
          </w:p>
          <w:p w:rsidR="00E37D18" w:rsidRPr="00EE6A6C" w:rsidRDefault="00E37D18" w:rsidP="00E37D18">
            <w:pPr>
              <w:spacing w:after="165"/>
              <w:rPr>
                <w:rFonts w:ascii="Arial" w:hAnsi="Arial" w:cs="Arial"/>
                <w:color w:val="3C3C3C"/>
                <w:sz w:val="22"/>
                <w:szCs w:val="22"/>
              </w:rPr>
            </w:pPr>
            <w:r w:rsidRPr="00EE6A6C">
              <w:rPr>
                <w:rFonts w:ascii="Arial" w:hAnsi="Arial" w:cs="Arial"/>
                <w:color w:val="3C3C3C"/>
                <w:sz w:val="22"/>
                <w:szCs w:val="22"/>
              </w:rPr>
              <w:t>NGA has updated its Ofsted guidance for governing boards to reflect the recent changes to the inspection framework implemented this September.</w:t>
            </w:r>
          </w:p>
          <w:p w:rsidR="00E37D18" w:rsidRPr="00EE6A6C" w:rsidRDefault="00E37D18" w:rsidP="00E37D18">
            <w:pPr>
              <w:spacing w:after="165"/>
              <w:rPr>
                <w:rFonts w:ascii="Arial" w:hAnsi="Arial" w:cs="Arial"/>
                <w:color w:val="3C3C3C"/>
                <w:sz w:val="22"/>
                <w:szCs w:val="22"/>
              </w:rPr>
            </w:pPr>
            <w:r w:rsidRPr="00EE6A6C">
              <w:rPr>
                <w:rFonts w:ascii="Arial" w:hAnsi="Arial" w:cs="Arial"/>
                <w:color w:val="3C3C3C"/>
                <w:sz w:val="22"/>
                <w:szCs w:val="22"/>
              </w:rPr>
              <w:t xml:space="preserve">NGA suggest that the best way to prepare for an Ofsted inspection is to ensure that the school is meeting its core purpose. </w:t>
            </w:r>
            <w:hyperlink r:id="rId5" w:history="1">
              <w:r w:rsidRPr="00EE6A6C">
                <w:rPr>
                  <w:rFonts w:ascii="Arial" w:hAnsi="Arial" w:cs="Arial"/>
                  <w:b/>
                  <w:color w:val="003770"/>
                  <w:sz w:val="22"/>
                  <w:szCs w:val="22"/>
                </w:rPr>
                <w:t>The new guidance</w:t>
              </w:r>
            </w:hyperlink>
            <w:r w:rsidRPr="00EE6A6C">
              <w:rPr>
                <w:rFonts w:ascii="Arial" w:hAnsi="Arial" w:cs="Arial"/>
                <w:color w:val="3C3C3C"/>
                <w:sz w:val="22"/>
                <w:szCs w:val="22"/>
              </w:rPr>
              <w:t xml:space="preserve"> looks at all the questions you may have about your school’s Ofsted inspection including:</w:t>
            </w:r>
          </w:p>
          <w:p w:rsidR="00E37D18" w:rsidRPr="00EE6A6C" w:rsidRDefault="00E37D18" w:rsidP="00E37D18">
            <w:pPr>
              <w:numPr>
                <w:ilvl w:val="0"/>
                <w:numId w:val="16"/>
              </w:numPr>
              <w:spacing w:before="100" w:beforeAutospacing="1" w:after="100" w:afterAutospacing="1"/>
              <w:ind w:left="495"/>
              <w:rPr>
                <w:rFonts w:ascii="Arial" w:hAnsi="Arial" w:cs="Arial"/>
                <w:color w:val="3C3C3C"/>
                <w:sz w:val="22"/>
                <w:szCs w:val="22"/>
              </w:rPr>
            </w:pPr>
            <w:r w:rsidRPr="00EE6A6C">
              <w:rPr>
                <w:rFonts w:ascii="Arial" w:hAnsi="Arial" w:cs="Arial"/>
                <w:color w:val="3C3C3C"/>
                <w:sz w:val="22"/>
                <w:szCs w:val="22"/>
              </w:rPr>
              <w:t>how and when schools are inspected</w:t>
            </w:r>
          </w:p>
          <w:p w:rsidR="00E37D18" w:rsidRPr="00EE6A6C" w:rsidRDefault="00E37D18" w:rsidP="00E37D18">
            <w:pPr>
              <w:numPr>
                <w:ilvl w:val="0"/>
                <w:numId w:val="16"/>
              </w:numPr>
              <w:spacing w:before="100" w:beforeAutospacing="1" w:after="100" w:afterAutospacing="1"/>
              <w:ind w:left="495"/>
              <w:rPr>
                <w:rFonts w:ascii="Arial" w:hAnsi="Arial" w:cs="Arial"/>
                <w:color w:val="3C3C3C"/>
                <w:sz w:val="22"/>
                <w:szCs w:val="22"/>
              </w:rPr>
            </w:pPr>
            <w:r w:rsidRPr="00EE6A6C">
              <w:rPr>
                <w:rFonts w:ascii="Arial" w:hAnsi="Arial" w:cs="Arial"/>
                <w:color w:val="3C3C3C"/>
                <w:sz w:val="22"/>
                <w:szCs w:val="22"/>
              </w:rPr>
              <w:t>details on the inspection process</w:t>
            </w:r>
          </w:p>
          <w:p w:rsidR="00E37D18" w:rsidRPr="00EE6A6C" w:rsidRDefault="00E37D18" w:rsidP="00E37D18">
            <w:pPr>
              <w:numPr>
                <w:ilvl w:val="0"/>
                <w:numId w:val="16"/>
              </w:numPr>
              <w:spacing w:before="100" w:beforeAutospacing="1" w:after="100" w:afterAutospacing="1"/>
              <w:ind w:left="495"/>
              <w:rPr>
                <w:rFonts w:ascii="Arial" w:hAnsi="Arial" w:cs="Arial"/>
                <w:color w:val="3C3C3C"/>
                <w:sz w:val="22"/>
                <w:szCs w:val="22"/>
              </w:rPr>
            </w:pPr>
            <w:r w:rsidRPr="00EE6A6C">
              <w:rPr>
                <w:rFonts w:ascii="Arial" w:hAnsi="Arial" w:cs="Arial"/>
                <w:color w:val="3C3C3C"/>
                <w:sz w:val="22"/>
                <w:szCs w:val="22"/>
              </w:rPr>
              <w:t>Ofsted's inspection principles</w:t>
            </w:r>
          </w:p>
          <w:p w:rsidR="00E37D18" w:rsidRPr="00EE6A6C" w:rsidRDefault="00E37D18" w:rsidP="00E37D18">
            <w:pPr>
              <w:numPr>
                <w:ilvl w:val="0"/>
                <w:numId w:val="16"/>
              </w:numPr>
              <w:spacing w:before="100" w:beforeAutospacing="1" w:after="100" w:afterAutospacing="1"/>
              <w:ind w:left="495"/>
              <w:rPr>
                <w:rFonts w:ascii="Arial" w:hAnsi="Arial" w:cs="Arial"/>
                <w:color w:val="3C3C3C"/>
                <w:sz w:val="22"/>
                <w:szCs w:val="22"/>
              </w:rPr>
            </w:pPr>
            <w:r w:rsidRPr="00EE6A6C">
              <w:rPr>
                <w:rFonts w:ascii="Arial" w:hAnsi="Arial" w:cs="Arial"/>
                <w:color w:val="3C3C3C"/>
                <w:sz w:val="22"/>
                <w:szCs w:val="22"/>
              </w:rPr>
              <w:t>the main judgements that inspectors make</w:t>
            </w:r>
          </w:p>
          <w:p w:rsidR="00E37D18" w:rsidRPr="00EE6A6C" w:rsidRDefault="00E37D18" w:rsidP="00E37D18">
            <w:pPr>
              <w:numPr>
                <w:ilvl w:val="0"/>
                <w:numId w:val="16"/>
              </w:numPr>
              <w:spacing w:before="100" w:beforeAutospacing="1" w:after="100" w:afterAutospacing="1"/>
              <w:ind w:left="495"/>
              <w:rPr>
                <w:rFonts w:ascii="Arial" w:hAnsi="Arial" w:cs="Arial"/>
                <w:color w:val="3C3C3C"/>
                <w:sz w:val="22"/>
                <w:szCs w:val="22"/>
              </w:rPr>
            </w:pPr>
            <w:r w:rsidRPr="00EE6A6C">
              <w:rPr>
                <w:rFonts w:ascii="Arial" w:hAnsi="Arial" w:cs="Arial"/>
                <w:color w:val="3C3C3C"/>
                <w:sz w:val="22"/>
                <w:szCs w:val="22"/>
              </w:rPr>
              <w:t>how Ofsted judges the effectiveness of governance</w:t>
            </w:r>
          </w:p>
          <w:p w:rsidR="00E37D18" w:rsidRPr="00EE6A6C" w:rsidRDefault="00E37D18" w:rsidP="00E37D18">
            <w:pPr>
              <w:spacing w:after="165"/>
              <w:rPr>
                <w:rFonts w:ascii="Arial" w:hAnsi="Arial" w:cs="Arial"/>
                <w:color w:val="3C3C3C"/>
                <w:sz w:val="22"/>
                <w:szCs w:val="22"/>
              </w:rPr>
            </w:pPr>
            <w:r w:rsidRPr="00EE6A6C">
              <w:rPr>
                <w:rFonts w:ascii="Arial" w:hAnsi="Arial" w:cs="Arial"/>
                <w:color w:val="3C3C3C"/>
                <w:sz w:val="22"/>
                <w:szCs w:val="22"/>
              </w:rPr>
              <w:t>The updated guidance also includes a list of possible questions that governors and trustees may be asked during their meeting with inspectors.</w:t>
            </w:r>
          </w:p>
          <w:p w:rsidR="00E37D18" w:rsidRPr="00EE6A6C" w:rsidRDefault="00EE6A6C" w:rsidP="00E37D18">
            <w:pPr>
              <w:spacing w:after="165"/>
              <w:rPr>
                <w:rFonts w:ascii="Arial" w:hAnsi="Arial" w:cs="Arial"/>
                <w:color w:val="3C3C3C"/>
                <w:sz w:val="22"/>
                <w:szCs w:val="22"/>
              </w:rPr>
            </w:pPr>
            <w:proofErr w:type="spellStart"/>
            <w:r w:rsidRPr="00EE6A6C">
              <w:rPr>
                <w:rFonts w:ascii="Arial" w:hAnsi="Arial" w:cs="Arial"/>
                <w:color w:val="3C3C3C"/>
                <w:sz w:val="22"/>
                <w:szCs w:val="22"/>
              </w:rPr>
              <w:t>Goverors</w:t>
            </w:r>
            <w:proofErr w:type="spellEnd"/>
            <w:r w:rsidR="00E37D18" w:rsidRPr="00EE6A6C">
              <w:rPr>
                <w:rFonts w:ascii="Arial" w:hAnsi="Arial" w:cs="Arial"/>
                <w:color w:val="3C3C3C"/>
                <w:sz w:val="22"/>
                <w:szCs w:val="22"/>
              </w:rPr>
              <w:t xml:space="preserve"> are advised that </w:t>
            </w:r>
            <w:hyperlink r:id="rId6" w:history="1">
              <w:r w:rsidR="00E37D18" w:rsidRPr="00EE6A6C">
                <w:rPr>
                  <w:rFonts w:ascii="Arial" w:hAnsi="Arial" w:cs="Arial"/>
                  <w:b/>
                  <w:color w:val="003770"/>
                  <w:sz w:val="22"/>
                  <w:szCs w:val="22"/>
                </w:rPr>
                <w:t>inspection reports will look significantly different</w:t>
              </w:r>
            </w:hyperlink>
            <w:r w:rsidR="00E37D18" w:rsidRPr="00EE6A6C">
              <w:rPr>
                <w:rFonts w:ascii="Arial" w:hAnsi="Arial" w:cs="Arial"/>
                <w:color w:val="3C3C3C"/>
                <w:sz w:val="22"/>
                <w:szCs w:val="22"/>
              </w:rPr>
              <w:t xml:space="preserve"> from September, with Ofsted confirming that the primary audience for these reports will be parents. NGA has some serious reservations that this will make the reports less useful for governing boards and has been in dialogue with Ofsted to ensure that governors and trustees will find the reports useful in continuing to improve their schools. NGA will update members, via the weekly newsletter, about any new developments which occur on the back of ongoing discussions with Ofsted.</w:t>
            </w:r>
          </w:p>
          <w:p w:rsidR="00E37D18" w:rsidRPr="00EE6A6C" w:rsidRDefault="00E37D18" w:rsidP="00E37D18">
            <w:pPr>
              <w:rPr>
                <w:rFonts w:ascii="Arial" w:hAnsi="Arial" w:cs="Arial"/>
                <w:sz w:val="22"/>
                <w:szCs w:val="22"/>
              </w:rPr>
            </w:pPr>
          </w:p>
          <w:p w:rsidR="00984F2E" w:rsidRPr="00E544D4" w:rsidRDefault="00EE6A6C" w:rsidP="00984F2E">
            <w:pPr>
              <w:pStyle w:val="ListParagraph"/>
              <w:numPr>
                <w:ilvl w:val="0"/>
                <w:numId w:val="19"/>
              </w:numPr>
              <w:tabs>
                <w:tab w:val="left" w:pos="282"/>
              </w:tabs>
              <w:spacing w:after="165"/>
              <w:rPr>
                <w:rFonts w:ascii="Arial" w:hAnsi="Arial" w:cs="Arial"/>
                <w:b/>
                <w:sz w:val="22"/>
                <w:szCs w:val="22"/>
              </w:rPr>
            </w:pPr>
            <w:r w:rsidRPr="00E544D4">
              <w:rPr>
                <w:rFonts w:ascii="Arial" w:hAnsi="Arial" w:cs="Arial"/>
                <w:b/>
                <w:sz w:val="22"/>
                <w:szCs w:val="22"/>
              </w:rPr>
              <w:t>M</w:t>
            </w:r>
            <w:r w:rsidR="00984F2E" w:rsidRPr="00E544D4">
              <w:rPr>
                <w:rFonts w:ascii="Arial" w:hAnsi="Arial" w:cs="Arial"/>
                <w:b/>
                <w:sz w:val="22"/>
                <w:szCs w:val="22"/>
              </w:rPr>
              <w:t xml:space="preserve">anaging membership </w:t>
            </w:r>
          </w:p>
          <w:p w:rsidR="00984F2E" w:rsidRPr="00E544D4" w:rsidRDefault="00E544D4" w:rsidP="00984F2E">
            <w:pPr>
              <w:tabs>
                <w:tab w:val="left" w:pos="282"/>
              </w:tabs>
              <w:spacing w:after="165"/>
              <w:rPr>
                <w:rFonts w:ascii="Arial" w:hAnsi="Arial" w:cs="Arial"/>
                <w:sz w:val="22"/>
                <w:szCs w:val="22"/>
              </w:rPr>
            </w:pPr>
            <w:r w:rsidRPr="00E544D4">
              <w:rPr>
                <w:rFonts w:ascii="Arial" w:hAnsi="Arial" w:cs="Arial"/>
                <w:sz w:val="22"/>
                <w:szCs w:val="22"/>
              </w:rPr>
              <w:t>Governor Services will advise the NGA when a new Clerk to Governors is appointed to a school.  The Clerk is then responsible for managing the membership for your school</w:t>
            </w:r>
            <w:r>
              <w:rPr>
                <w:rFonts w:ascii="Arial" w:hAnsi="Arial" w:cs="Arial"/>
                <w:sz w:val="22"/>
                <w:szCs w:val="22"/>
              </w:rPr>
              <w:t>, please note the system can be quite slow</w:t>
            </w:r>
            <w:r w:rsidRPr="00E544D4">
              <w:rPr>
                <w:rFonts w:ascii="Arial" w:hAnsi="Arial" w:cs="Arial"/>
                <w:sz w:val="22"/>
                <w:szCs w:val="22"/>
              </w:rPr>
              <w:t>.</w:t>
            </w:r>
            <w:r>
              <w:rPr>
                <w:rFonts w:ascii="Arial" w:hAnsi="Arial" w:cs="Arial"/>
                <w:sz w:val="22"/>
                <w:szCs w:val="22"/>
              </w:rPr>
              <w:t xml:space="preserve">  The user guide will be sent out electronically after the Clerks Briefing.</w:t>
            </w:r>
          </w:p>
          <w:p w:rsidR="00984F2E" w:rsidRPr="00EE6A6C" w:rsidRDefault="00984F2E" w:rsidP="00984F2E">
            <w:pPr>
              <w:pStyle w:val="ListParagraph"/>
              <w:numPr>
                <w:ilvl w:val="0"/>
                <w:numId w:val="19"/>
              </w:numPr>
              <w:tabs>
                <w:tab w:val="left" w:pos="282"/>
              </w:tabs>
              <w:spacing w:after="165"/>
              <w:ind w:left="0" w:firstLine="0"/>
              <w:rPr>
                <w:rFonts w:ascii="Arial" w:hAnsi="Arial" w:cs="Arial"/>
                <w:b/>
                <w:sz w:val="22"/>
                <w:szCs w:val="22"/>
              </w:rPr>
            </w:pPr>
            <w:r w:rsidRPr="00EE6A6C">
              <w:rPr>
                <w:rFonts w:ascii="Arial" w:hAnsi="Arial" w:cs="Arial"/>
                <w:b/>
                <w:sz w:val="22"/>
                <w:szCs w:val="22"/>
              </w:rPr>
              <w:t>Code of Conduct</w:t>
            </w:r>
          </w:p>
          <w:p w:rsidR="00984F2E" w:rsidRPr="00EE6A6C" w:rsidRDefault="00984F2E" w:rsidP="00984F2E">
            <w:pPr>
              <w:pStyle w:val="ListParagraph"/>
              <w:rPr>
                <w:rFonts w:ascii="Arial" w:hAnsi="Arial" w:cs="Arial"/>
                <w:b/>
                <w:sz w:val="22"/>
                <w:szCs w:val="22"/>
              </w:rPr>
            </w:pPr>
          </w:p>
          <w:p w:rsidR="00984F2E" w:rsidRPr="00EE6A6C" w:rsidRDefault="00621164" w:rsidP="00984F2E">
            <w:pPr>
              <w:spacing w:after="165"/>
              <w:rPr>
                <w:rFonts w:ascii="Arial" w:hAnsi="Arial" w:cs="Arial"/>
                <w:color w:val="3C3C3C"/>
                <w:sz w:val="22"/>
                <w:szCs w:val="22"/>
              </w:rPr>
            </w:pPr>
            <w:hyperlink r:id="rId7" w:tgtFrame="_blank" w:history="1">
              <w:r w:rsidR="00984F2E" w:rsidRPr="00EE6A6C">
                <w:rPr>
                  <w:rFonts w:ascii="Arial" w:hAnsi="Arial" w:cs="Arial"/>
                  <w:b/>
                  <w:color w:val="003770"/>
                  <w:sz w:val="22"/>
                  <w:szCs w:val="22"/>
                </w:rPr>
                <w:t>The 2019 version of NGA’s model code of conduct</w:t>
              </w:r>
            </w:hyperlink>
            <w:r w:rsidR="00984F2E" w:rsidRPr="00EE6A6C">
              <w:rPr>
                <w:rFonts w:ascii="Arial" w:hAnsi="Arial" w:cs="Arial"/>
                <w:color w:val="3C3C3C"/>
                <w:sz w:val="22"/>
                <w:szCs w:val="22"/>
              </w:rPr>
              <w:t xml:space="preserve"> for governing boards is now available to download from the NGA knowledge centre.  The model code of conduct remains anchored in the Seven Nolan Principles of Public Life: selflessness; integrity; objectivity, accountability; openness; honesty and leadership. In addition to this, the 2019 version has been strengthened by the inclusion of the</w:t>
            </w:r>
            <w:r w:rsidR="00984F2E" w:rsidRPr="00EE6A6C">
              <w:rPr>
                <w:rFonts w:ascii="Arial" w:hAnsi="Arial" w:cs="Arial"/>
                <w:b/>
                <w:color w:val="3C3C3C"/>
                <w:sz w:val="22"/>
                <w:szCs w:val="22"/>
              </w:rPr>
              <w:t xml:space="preserve"> </w:t>
            </w:r>
            <w:hyperlink r:id="rId8" w:tgtFrame="_blank" w:history="1">
              <w:r w:rsidR="00984F2E" w:rsidRPr="00EE6A6C">
                <w:rPr>
                  <w:rFonts w:ascii="Arial" w:hAnsi="Arial" w:cs="Arial"/>
                  <w:b/>
                  <w:color w:val="003770"/>
                  <w:sz w:val="22"/>
                  <w:szCs w:val="22"/>
                </w:rPr>
                <w:t>Framework for Ethical Leadership in Education</w:t>
              </w:r>
            </w:hyperlink>
            <w:r w:rsidR="00984F2E" w:rsidRPr="00EE6A6C">
              <w:rPr>
                <w:rFonts w:ascii="Arial" w:hAnsi="Arial" w:cs="Arial"/>
                <w:color w:val="3C3C3C"/>
                <w:sz w:val="22"/>
                <w:szCs w:val="22"/>
              </w:rPr>
              <w:t xml:space="preserve"> to help school leaders take difficult decisions. The NGA model code of conduct can be tailored to reflect your specific governing board and school structure. Once approved by the governing board, the Code will apply to all governors</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trustees</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 xml:space="preserve">academy committee members. NGA recommend that the code </w:t>
            </w:r>
            <w:r w:rsidR="00984F2E" w:rsidRPr="00EE6A6C">
              <w:rPr>
                <w:rFonts w:ascii="Arial" w:hAnsi="Arial" w:cs="Arial"/>
                <w:color w:val="3C3C3C"/>
                <w:sz w:val="22"/>
                <w:szCs w:val="22"/>
              </w:rPr>
              <w:lastRenderedPageBreak/>
              <w:t>should be thoroughly discussed so that the whole governing board has ownership of it, and, once it has been adopted, the governors</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trustees</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w:t>
            </w:r>
            <w:r w:rsidR="00EE6A6C" w:rsidRPr="00EE6A6C">
              <w:rPr>
                <w:rFonts w:ascii="Arial" w:hAnsi="Arial" w:cs="Arial"/>
                <w:color w:val="3C3C3C"/>
                <w:sz w:val="22"/>
                <w:szCs w:val="22"/>
              </w:rPr>
              <w:t xml:space="preserve"> </w:t>
            </w:r>
            <w:r w:rsidR="00984F2E" w:rsidRPr="00EE6A6C">
              <w:rPr>
                <w:rFonts w:ascii="Arial" w:hAnsi="Arial" w:cs="Arial"/>
                <w:color w:val="3C3C3C"/>
                <w:sz w:val="22"/>
                <w:szCs w:val="22"/>
              </w:rPr>
              <w:t>academy committee members should be asked to review and agree it, on an annual basis ideally at the first meeting in the autumn term.</w:t>
            </w:r>
          </w:p>
          <w:p w:rsidR="00E37D18" w:rsidRPr="00EE6A6C" w:rsidRDefault="00EF586F" w:rsidP="00EF586F">
            <w:pPr>
              <w:pStyle w:val="ListParagraph"/>
              <w:numPr>
                <w:ilvl w:val="0"/>
                <w:numId w:val="19"/>
              </w:numPr>
              <w:rPr>
                <w:rFonts w:ascii="Arial" w:hAnsi="Arial" w:cs="Arial"/>
                <w:b/>
                <w:sz w:val="22"/>
                <w:szCs w:val="22"/>
              </w:rPr>
            </w:pPr>
            <w:r w:rsidRPr="00EE6A6C">
              <w:rPr>
                <w:rFonts w:ascii="Arial" w:hAnsi="Arial" w:cs="Arial"/>
                <w:b/>
                <w:sz w:val="22"/>
                <w:szCs w:val="22"/>
              </w:rPr>
              <w:t xml:space="preserve">Skills Audit </w:t>
            </w:r>
          </w:p>
          <w:p w:rsidR="00F947AC" w:rsidRPr="00EE6A6C" w:rsidRDefault="00F947AC" w:rsidP="00F947AC">
            <w:pPr>
              <w:pStyle w:val="ListParagraph"/>
              <w:ind w:left="359"/>
              <w:rPr>
                <w:rFonts w:ascii="Arial" w:hAnsi="Arial" w:cs="Arial"/>
                <w:b/>
                <w:sz w:val="22"/>
                <w:szCs w:val="22"/>
              </w:rPr>
            </w:pPr>
          </w:p>
          <w:p w:rsidR="00EF586F" w:rsidRPr="00EE6A6C" w:rsidRDefault="00EF586F" w:rsidP="00EF586F">
            <w:pPr>
              <w:pStyle w:val="NormalWeb"/>
              <w:rPr>
                <w:rFonts w:ascii="Arial" w:hAnsi="Arial" w:cs="Arial"/>
                <w:color w:val="3C3C3C"/>
                <w:sz w:val="22"/>
                <w:szCs w:val="22"/>
              </w:rPr>
            </w:pPr>
            <w:r w:rsidRPr="00EE6A6C">
              <w:rPr>
                <w:rFonts w:ascii="Arial" w:hAnsi="Arial" w:cs="Arial"/>
                <w:color w:val="3C3C3C"/>
                <w:sz w:val="22"/>
                <w:szCs w:val="22"/>
              </w:rPr>
              <w:t>NGA has updated its popular skills audit which can be used to help identify any knowledge, experience, skills and behaviours your governing board still needs to deliver their functions effectively. There continues to be two separate models: one for maintained school governors including those governing in a federation, trustees of single academy trusts and academy committee members (often referred to as local governing bodies) and another for trustees of multi-academy trusts.</w:t>
            </w:r>
          </w:p>
          <w:p w:rsidR="00EF586F" w:rsidRPr="00EE6A6C" w:rsidRDefault="00EF586F" w:rsidP="00EF586F">
            <w:pPr>
              <w:pStyle w:val="NormalWeb"/>
              <w:rPr>
                <w:rFonts w:ascii="Arial" w:hAnsi="Arial" w:cs="Arial"/>
                <w:color w:val="3C3C3C"/>
                <w:sz w:val="22"/>
                <w:szCs w:val="22"/>
              </w:rPr>
            </w:pPr>
            <w:r w:rsidRPr="00EE6A6C">
              <w:rPr>
                <w:rFonts w:ascii="Arial" w:hAnsi="Arial" w:cs="Arial"/>
                <w:color w:val="3C3C3C"/>
                <w:sz w:val="22"/>
                <w:szCs w:val="22"/>
              </w:rPr>
              <w:t>The skills audit remains structured around the DfE's six features of effective governance, as referred to in the Competency Framework for Governance. However, it now includes an additional section titled “positive contribution”, which covers the experience and skills that characterise an effective and experienced governing team with capacity to develop and improve further. At the same time the skills audit has been streamlined with fewer questions to make it more manageable</w:t>
            </w:r>
          </w:p>
          <w:p w:rsidR="00EF586F" w:rsidRPr="00EE6A6C" w:rsidRDefault="00EF586F" w:rsidP="00EF586F">
            <w:pPr>
              <w:pStyle w:val="NormalWeb"/>
              <w:rPr>
                <w:rFonts w:ascii="Arial" w:hAnsi="Arial" w:cs="Arial"/>
                <w:color w:val="3C3C3C"/>
                <w:sz w:val="22"/>
                <w:szCs w:val="22"/>
              </w:rPr>
            </w:pPr>
            <w:r w:rsidRPr="00EE6A6C">
              <w:rPr>
                <w:rFonts w:ascii="Arial" w:hAnsi="Arial" w:cs="Arial"/>
                <w:color w:val="3C3C3C"/>
                <w:sz w:val="22"/>
                <w:szCs w:val="22"/>
              </w:rPr>
              <w:t>An accompanying guide is also available to support governing boards and trusts to make the best possible use of the NGA skills audit and skills matrix for evaluating responses. </w:t>
            </w:r>
            <w:hyperlink r:id="rId9" w:tgtFrame="_blank" w:history="1">
              <w:r w:rsidRPr="00EE6A6C">
                <w:rPr>
                  <w:rStyle w:val="Hyperlink"/>
                  <w:rFonts w:ascii="Arial" w:hAnsi="Arial" w:cs="Arial"/>
                  <w:sz w:val="22"/>
                  <w:szCs w:val="22"/>
                </w:rPr>
                <w:t>Both the skills audit and the accompanying guide</w:t>
              </w:r>
            </w:hyperlink>
            <w:r w:rsidRPr="00EE6A6C">
              <w:rPr>
                <w:rFonts w:ascii="Arial" w:hAnsi="Arial" w:cs="Arial"/>
                <w:color w:val="3C3C3C"/>
                <w:sz w:val="22"/>
                <w:szCs w:val="22"/>
              </w:rPr>
              <w:t xml:space="preserve"> can be downloaded from the NGA Knowledge Centre.</w:t>
            </w:r>
          </w:p>
          <w:p w:rsidR="00EF586F" w:rsidRPr="00EE6A6C" w:rsidRDefault="00EF586F" w:rsidP="00F947AC">
            <w:pPr>
              <w:pStyle w:val="ListParagraph"/>
              <w:numPr>
                <w:ilvl w:val="0"/>
                <w:numId w:val="19"/>
              </w:numPr>
              <w:rPr>
                <w:rFonts w:ascii="Arial" w:hAnsi="Arial" w:cs="Arial"/>
                <w:b/>
                <w:bCs/>
                <w:sz w:val="22"/>
                <w:szCs w:val="22"/>
              </w:rPr>
            </w:pPr>
            <w:r w:rsidRPr="00EE6A6C">
              <w:rPr>
                <w:rFonts w:ascii="Arial" w:hAnsi="Arial" w:cs="Arial"/>
                <w:b/>
                <w:bCs/>
                <w:sz w:val="22"/>
                <w:szCs w:val="22"/>
              </w:rPr>
              <w:t xml:space="preserve">Improving how your school engages with parents </w:t>
            </w:r>
          </w:p>
          <w:p w:rsidR="00F947AC" w:rsidRPr="00EE6A6C" w:rsidRDefault="00F947AC" w:rsidP="00F947AC">
            <w:pPr>
              <w:pStyle w:val="ListParagraph"/>
              <w:ind w:left="359"/>
              <w:rPr>
                <w:rFonts w:ascii="Arial" w:hAnsi="Arial" w:cs="Arial"/>
                <w:b/>
                <w:bCs/>
                <w:sz w:val="22"/>
                <w:szCs w:val="22"/>
              </w:rPr>
            </w:pPr>
          </w:p>
          <w:p w:rsidR="00EF586F" w:rsidRPr="00EE6A6C" w:rsidRDefault="00EF586F" w:rsidP="00F947AC">
            <w:pPr>
              <w:rPr>
                <w:rFonts w:ascii="Arial" w:hAnsi="Arial" w:cs="Arial"/>
                <w:color w:val="3C3C3C"/>
                <w:sz w:val="22"/>
                <w:szCs w:val="22"/>
              </w:rPr>
            </w:pPr>
            <w:r w:rsidRPr="00EE6A6C">
              <w:rPr>
                <w:rFonts w:ascii="Arial" w:hAnsi="Arial" w:cs="Arial"/>
                <w:color w:val="3C3C3C"/>
                <w:sz w:val="22"/>
                <w:szCs w:val="22"/>
              </w:rPr>
              <w:t xml:space="preserve">NGA has updated its guidance on how school governing boards can successfully engage with parents. Published in partnership with </w:t>
            </w:r>
            <w:proofErr w:type="spellStart"/>
            <w:r w:rsidRPr="00EE6A6C">
              <w:rPr>
                <w:rFonts w:ascii="Arial" w:hAnsi="Arial" w:cs="Arial"/>
                <w:color w:val="3C3C3C"/>
                <w:sz w:val="22"/>
                <w:szCs w:val="22"/>
              </w:rPr>
              <w:t>Parentkind</w:t>
            </w:r>
            <w:proofErr w:type="spellEnd"/>
            <w:r w:rsidRPr="00EE6A6C">
              <w:rPr>
                <w:rFonts w:ascii="Arial" w:hAnsi="Arial" w:cs="Arial"/>
                <w:color w:val="3C3C3C"/>
                <w:sz w:val="22"/>
                <w:szCs w:val="22"/>
              </w:rPr>
              <w:t xml:space="preserve"> (formerly PTA UK), the document has been designed to both emphasise the importance of parental engagement within schools, and to provide practical tips for governing boards to help them conduct an open two-way conversation with parents about their child’s school.</w:t>
            </w:r>
          </w:p>
          <w:p w:rsidR="00EF586F" w:rsidRPr="00EE6A6C" w:rsidRDefault="00F947AC" w:rsidP="00F947AC">
            <w:pPr>
              <w:rPr>
                <w:rFonts w:ascii="Arial" w:hAnsi="Arial" w:cs="Arial"/>
                <w:color w:val="3C3C3C"/>
                <w:sz w:val="22"/>
                <w:szCs w:val="22"/>
              </w:rPr>
            </w:pPr>
            <w:r w:rsidRPr="00EE6A6C">
              <w:rPr>
                <w:rFonts w:ascii="Arial" w:hAnsi="Arial" w:cs="Arial"/>
                <w:color w:val="3C3C3C"/>
                <w:sz w:val="22"/>
                <w:szCs w:val="22"/>
              </w:rPr>
              <w:t>T</w:t>
            </w:r>
            <w:r w:rsidR="00EF586F" w:rsidRPr="00EE6A6C">
              <w:rPr>
                <w:rFonts w:ascii="Arial" w:hAnsi="Arial" w:cs="Arial"/>
                <w:color w:val="3C3C3C"/>
                <w:sz w:val="22"/>
                <w:szCs w:val="22"/>
              </w:rPr>
              <w:t xml:space="preserve">his joint piece of guidance will help governing boards ensure that </w:t>
            </w:r>
            <w:r w:rsidRPr="00EE6A6C">
              <w:rPr>
                <w:rFonts w:ascii="Arial" w:hAnsi="Arial" w:cs="Arial"/>
                <w:color w:val="3C3C3C"/>
                <w:sz w:val="22"/>
                <w:szCs w:val="22"/>
              </w:rPr>
              <w:t xml:space="preserve">their </w:t>
            </w:r>
            <w:r w:rsidR="00EF586F" w:rsidRPr="00EE6A6C">
              <w:rPr>
                <w:rFonts w:ascii="Arial" w:hAnsi="Arial" w:cs="Arial"/>
                <w:color w:val="3C3C3C"/>
                <w:sz w:val="22"/>
                <w:szCs w:val="22"/>
              </w:rPr>
              <w:t>school has a parent-friendly culture and provide</w:t>
            </w:r>
            <w:r w:rsidRPr="00EE6A6C">
              <w:rPr>
                <w:rFonts w:ascii="Arial" w:hAnsi="Arial" w:cs="Arial"/>
                <w:color w:val="3C3C3C"/>
                <w:sz w:val="22"/>
                <w:szCs w:val="22"/>
              </w:rPr>
              <w:t>s</w:t>
            </w:r>
            <w:r w:rsidR="00EF586F" w:rsidRPr="00EE6A6C">
              <w:rPr>
                <w:rFonts w:ascii="Arial" w:hAnsi="Arial" w:cs="Arial"/>
                <w:color w:val="3C3C3C"/>
                <w:sz w:val="22"/>
                <w:szCs w:val="22"/>
              </w:rPr>
              <w:t xml:space="preserve"> practical information and ideas to help generate a productive and rewarding two-way dialogue with parents. You can view the guidance in NGA’s </w:t>
            </w:r>
            <w:hyperlink r:id="rId10" w:history="1">
              <w:r w:rsidR="00EF586F" w:rsidRPr="00EE6A6C">
                <w:rPr>
                  <w:rFonts w:ascii="Arial" w:hAnsi="Arial" w:cs="Arial"/>
                  <w:b/>
                  <w:color w:val="003770"/>
                  <w:sz w:val="22"/>
                  <w:szCs w:val="22"/>
                </w:rPr>
                <w:t>knowledge centre here.</w:t>
              </w:r>
            </w:hyperlink>
          </w:p>
          <w:p w:rsidR="00EF586F" w:rsidRDefault="00EF586F" w:rsidP="00EF586F">
            <w:pPr>
              <w:rPr>
                <w:rFonts w:ascii="Arial" w:hAnsi="Arial" w:cs="Arial"/>
                <w:sz w:val="22"/>
                <w:szCs w:val="22"/>
              </w:rPr>
            </w:pPr>
          </w:p>
          <w:p w:rsidR="00EE6A6C" w:rsidRPr="00EE6A6C" w:rsidRDefault="00EE6A6C" w:rsidP="00EE6A6C">
            <w:pPr>
              <w:pStyle w:val="ListParagraph"/>
              <w:numPr>
                <w:ilvl w:val="0"/>
                <w:numId w:val="19"/>
              </w:numPr>
              <w:rPr>
                <w:rFonts w:ascii="Arial" w:hAnsi="Arial" w:cs="Arial"/>
                <w:b/>
                <w:bCs/>
                <w:sz w:val="22"/>
                <w:szCs w:val="22"/>
              </w:rPr>
            </w:pPr>
            <w:r>
              <w:rPr>
                <w:rFonts w:ascii="Arial" w:hAnsi="Arial" w:cs="Arial"/>
                <w:b/>
                <w:bCs/>
                <w:sz w:val="22"/>
                <w:szCs w:val="22"/>
              </w:rPr>
              <w:t>The Governance of Safeguarding &amp; Safeguarding Governor Model Role Description</w:t>
            </w:r>
          </w:p>
          <w:p w:rsidR="00EE6A6C" w:rsidRDefault="00EE6A6C" w:rsidP="00EF586F">
            <w:pPr>
              <w:rPr>
                <w:rFonts w:ascii="Arial" w:hAnsi="Arial" w:cs="Arial"/>
                <w:sz w:val="22"/>
                <w:szCs w:val="22"/>
              </w:rPr>
            </w:pPr>
          </w:p>
          <w:p w:rsidR="00E544D4" w:rsidRDefault="00E544D4" w:rsidP="00EF586F">
            <w:pPr>
              <w:rPr>
                <w:rFonts w:ascii="Arial" w:hAnsi="Arial" w:cs="Arial"/>
                <w:sz w:val="22"/>
                <w:szCs w:val="22"/>
              </w:rPr>
            </w:pPr>
            <w:r w:rsidRPr="00E544D4">
              <w:rPr>
                <w:rFonts w:ascii="Arial" w:hAnsi="Arial" w:cs="Arial"/>
                <w:sz w:val="22"/>
                <w:szCs w:val="22"/>
              </w:rPr>
              <w:t xml:space="preserve">The </w:t>
            </w:r>
            <w:r>
              <w:rPr>
                <w:rFonts w:ascii="Arial" w:hAnsi="Arial" w:cs="Arial"/>
                <w:sz w:val="22"/>
                <w:szCs w:val="22"/>
              </w:rPr>
              <w:t xml:space="preserve">Governance of Safeguarding </w:t>
            </w:r>
            <w:r w:rsidRPr="00E544D4">
              <w:rPr>
                <w:rFonts w:ascii="Arial" w:hAnsi="Arial" w:cs="Arial"/>
                <w:sz w:val="22"/>
                <w:szCs w:val="22"/>
              </w:rPr>
              <w:t xml:space="preserve">guidance is intended to help governing boards and academy trusts meet their overall responsibility for ensuring that their schools safeguarding procedures, policies and training are in place, being effectively managed and comply with the law.   </w:t>
            </w:r>
            <w:r>
              <w:rPr>
                <w:rFonts w:ascii="Arial" w:hAnsi="Arial" w:cs="Arial"/>
                <w:sz w:val="22"/>
                <w:szCs w:val="22"/>
              </w:rPr>
              <w:t>This reflects the updated Keeping Children Safe in Education.</w:t>
            </w:r>
          </w:p>
          <w:p w:rsidR="00E544D4" w:rsidRDefault="00E544D4" w:rsidP="00EF586F">
            <w:pPr>
              <w:rPr>
                <w:rFonts w:ascii="Arial" w:hAnsi="Arial" w:cs="Arial"/>
                <w:sz w:val="22"/>
                <w:szCs w:val="22"/>
              </w:rPr>
            </w:pPr>
          </w:p>
          <w:p w:rsidR="00EE6A6C" w:rsidRDefault="00E544D4" w:rsidP="00EF586F">
            <w:pPr>
              <w:rPr>
                <w:rFonts w:ascii="Arial" w:hAnsi="Arial" w:cs="Arial"/>
                <w:sz w:val="22"/>
                <w:szCs w:val="22"/>
              </w:rPr>
            </w:pPr>
            <w:r>
              <w:rPr>
                <w:rFonts w:ascii="Arial" w:hAnsi="Arial" w:cs="Arial"/>
                <w:sz w:val="22"/>
                <w:szCs w:val="22"/>
              </w:rPr>
              <w:t xml:space="preserve">The model role description </w:t>
            </w:r>
            <w:r w:rsidRPr="00E544D4">
              <w:rPr>
                <w:rFonts w:ascii="Arial" w:hAnsi="Arial" w:cs="Arial"/>
                <w:sz w:val="22"/>
                <w:szCs w:val="22"/>
              </w:rPr>
              <w:t xml:space="preserve">is only an example </w:t>
            </w:r>
            <w:r w:rsidR="00621164" w:rsidRPr="00E544D4">
              <w:rPr>
                <w:rFonts w:ascii="Arial" w:hAnsi="Arial" w:cs="Arial"/>
                <w:sz w:val="22"/>
                <w:szCs w:val="22"/>
              </w:rPr>
              <w:t>model and</w:t>
            </w:r>
            <w:r w:rsidRPr="00E544D4">
              <w:rPr>
                <w:rFonts w:ascii="Arial" w:hAnsi="Arial" w:cs="Arial"/>
                <w:sz w:val="22"/>
                <w:szCs w:val="22"/>
              </w:rPr>
              <w:t xml:space="preserve"> should be significantly tailored to the needs of the school or trus</w:t>
            </w:r>
            <w:r>
              <w:rPr>
                <w:rFonts w:ascii="Arial" w:hAnsi="Arial" w:cs="Arial"/>
                <w:sz w:val="22"/>
                <w:szCs w:val="22"/>
              </w:rPr>
              <w:t>t.</w:t>
            </w:r>
          </w:p>
          <w:p w:rsidR="00EE6A6C" w:rsidRDefault="00EE6A6C" w:rsidP="00EF586F">
            <w:pPr>
              <w:rPr>
                <w:rFonts w:ascii="Arial" w:hAnsi="Arial" w:cs="Arial"/>
                <w:sz w:val="22"/>
                <w:szCs w:val="22"/>
              </w:rPr>
            </w:pPr>
          </w:p>
          <w:p w:rsidR="00621164" w:rsidRDefault="00621164" w:rsidP="00EF586F">
            <w:pPr>
              <w:rPr>
                <w:rFonts w:ascii="Arial" w:hAnsi="Arial" w:cs="Arial"/>
                <w:sz w:val="22"/>
                <w:szCs w:val="22"/>
              </w:rPr>
            </w:pPr>
            <w:r>
              <w:rPr>
                <w:rFonts w:ascii="Arial" w:hAnsi="Arial" w:cs="Arial"/>
                <w:sz w:val="22"/>
                <w:szCs w:val="22"/>
              </w:rPr>
              <w:t>Copies of the above will be sent out electronically after the clerks briefing.</w:t>
            </w:r>
            <w:bookmarkStart w:id="0" w:name="_GoBack"/>
            <w:bookmarkEnd w:id="0"/>
          </w:p>
          <w:p w:rsidR="00621164" w:rsidRPr="00EE6A6C" w:rsidRDefault="00621164" w:rsidP="00EF586F">
            <w:pPr>
              <w:rPr>
                <w:rFonts w:ascii="Arial" w:hAnsi="Arial" w:cs="Arial"/>
                <w:sz w:val="22"/>
                <w:szCs w:val="22"/>
              </w:rPr>
            </w:pPr>
          </w:p>
          <w:p w:rsidR="00E37D18" w:rsidRPr="00EE6A6C" w:rsidRDefault="00E37D18" w:rsidP="00E37D18">
            <w:pPr>
              <w:rPr>
                <w:rFonts w:ascii="Arial" w:hAnsi="Arial" w:cs="Arial"/>
                <w:sz w:val="22"/>
                <w:szCs w:val="22"/>
              </w:rPr>
            </w:pPr>
          </w:p>
        </w:tc>
      </w:tr>
      <w:tr w:rsidR="002F5992" w:rsidRPr="00805005">
        <w:tc>
          <w:tcPr>
            <w:tcW w:w="1705" w:type="dxa"/>
            <w:shd w:val="clear" w:color="auto" w:fill="E0E0E0"/>
          </w:tcPr>
          <w:p w:rsidR="002F5992" w:rsidRPr="00805005" w:rsidRDefault="002F5992" w:rsidP="002F5992">
            <w:pPr>
              <w:rPr>
                <w:rFonts w:ascii="Arial" w:hAnsi="Arial" w:cs="Arial"/>
                <w:b/>
                <w:sz w:val="22"/>
                <w:szCs w:val="22"/>
              </w:rPr>
            </w:pPr>
            <w:r>
              <w:rPr>
                <w:rFonts w:ascii="Arial" w:hAnsi="Arial" w:cs="Arial"/>
                <w:b/>
                <w:sz w:val="22"/>
                <w:szCs w:val="22"/>
              </w:rPr>
              <w:lastRenderedPageBreak/>
              <w:t>ACTION POINTS:</w:t>
            </w:r>
          </w:p>
        </w:tc>
        <w:tc>
          <w:tcPr>
            <w:tcW w:w="6935" w:type="dxa"/>
            <w:gridSpan w:val="5"/>
            <w:shd w:val="clear" w:color="auto" w:fill="auto"/>
          </w:tcPr>
          <w:p w:rsidR="00E544D4" w:rsidRDefault="00E544D4" w:rsidP="00E544D4">
            <w:pPr>
              <w:pStyle w:val="ListParagraph"/>
              <w:numPr>
                <w:ilvl w:val="0"/>
                <w:numId w:val="20"/>
              </w:numPr>
              <w:rPr>
                <w:rFonts w:ascii="Arial" w:hAnsi="Arial" w:cs="Arial"/>
                <w:sz w:val="22"/>
                <w:szCs w:val="22"/>
              </w:rPr>
            </w:pPr>
            <w:r>
              <w:rPr>
                <w:rFonts w:ascii="Arial" w:hAnsi="Arial" w:cs="Arial"/>
                <w:sz w:val="22"/>
                <w:szCs w:val="22"/>
              </w:rPr>
              <w:t>Ensure your NGA Manage Membership is up to date.</w:t>
            </w:r>
          </w:p>
          <w:p w:rsidR="00E544D4" w:rsidRDefault="00E544D4" w:rsidP="00E544D4">
            <w:pPr>
              <w:pStyle w:val="ListParagraph"/>
              <w:numPr>
                <w:ilvl w:val="0"/>
                <w:numId w:val="20"/>
              </w:numPr>
              <w:rPr>
                <w:rFonts w:ascii="Arial" w:hAnsi="Arial" w:cs="Arial"/>
                <w:sz w:val="22"/>
                <w:szCs w:val="22"/>
              </w:rPr>
            </w:pPr>
            <w:r>
              <w:rPr>
                <w:rFonts w:ascii="Arial" w:hAnsi="Arial" w:cs="Arial"/>
                <w:sz w:val="22"/>
                <w:szCs w:val="22"/>
              </w:rPr>
              <w:t>Ensure your Code of Conduct is reviewed.</w:t>
            </w:r>
          </w:p>
          <w:p w:rsidR="00E544D4" w:rsidRPr="00E544D4" w:rsidRDefault="00E544D4" w:rsidP="00E544D4">
            <w:pPr>
              <w:pStyle w:val="ListParagraph"/>
              <w:numPr>
                <w:ilvl w:val="0"/>
                <w:numId w:val="20"/>
              </w:numPr>
              <w:rPr>
                <w:rFonts w:ascii="Arial" w:hAnsi="Arial" w:cs="Arial"/>
                <w:sz w:val="22"/>
                <w:szCs w:val="22"/>
              </w:rPr>
            </w:pPr>
            <w:r>
              <w:rPr>
                <w:rFonts w:ascii="Arial" w:hAnsi="Arial" w:cs="Arial"/>
                <w:sz w:val="22"/>
                <w:szCs w:val="22"/>
              </w:rPr>
              <w:t>Ensure a skills audit is undertaken.</w:t>
            </w:r>
          </w:p>
          <w:p w:rsidR="00E544D4" w:rsidRPr="00B310C8" w:rsidRDefault="00E544D4" w:rsidP="00E544D4">
            <w:pPr>
              <w:pStyle w:val="ListParagraph"/>
              <w:numPr>
                <w:ilvl w:val="0"/>
                <w:numId w:val="20"/>
              </w:numPr>
              <w:rPr>
                <w:rFonts w:ascii="Arial" w:hAnsi="Arial" w:cs="Arial"/>
                <w:sz w:val="22"/>
                <w:szCs w:val="22"/>
              </w:rPr>
            </w:pPr>
            <w:r>
              <w:rPr>
                <w:rFonts w:ascii="Arial" w:hAnsi="Arial" w:cs="Arial"/>
                <w:bCs/>
                <w:sz w:val="22"/>
                <w:szCs w:val="22"/>
              </w:rPr>
              <w:lastRenderedPageBreak/>
              <w:t>Share the new NGA guidance</w:t>
            </w:r>
            <w:r>
              <w:rPr>
                <w:rFonts w:ascii="Arial" w:hAnsi="Arial" w:cs="Arial"/>
                <w:bCs/>
                <w:sz w:val="22"/>
                <w:szCs w:val="22"/>
              </w:rPr>
              <w:t xml:space="preserve"> on Safeguarding</w:t>
            </w:r>
            <w:r>
              <w:rPr>
                <w:rFonts w:ascii="Arial" w:hAnsi="Arial" w:cs="Arial"/>
                <w:bCs/>
                <w:sz w:val="22"/>
                <w:szCs w:val="22"/>
              </w:rPr>
              <w:t xml:space="preserve"> with your governors.</w:t>
            </w:r>
          </w:p>
          <w:p w:rsidR="008A0D7A" w:rsidRPr="00D255D4" w:rsidRDefault="008A0D7A" w:rsidP="008A0D7A">
            <w:pPr>
              <w:ind w:left="360"/>
              <w:rPr>
                <w:rFonts w:ascii="Arial" w:hAnsi="Arial" w:cs="Arial"/>
                <w:sz w:val="22"/>
                <w:szCs w:val="22"/>
              </w:rPr>
            </w:pPr>
          </w:p>
        </w:tc>
      </w:tr>
      <w:tr w:rsidR="002F5992" w:rsidRPr="00805005">
        <w:trPr>
          <w:trHeight w:val="705"/>
        </w:trPr>
        <w:tc>
          <w:tcPr>
            <w:tcW w:w="1705" w:type="dxa"/>
            <w:shd w:val="clear" w:color="auto" w:fill="E0E0E0"/>
          </w:tcPr>
          <w:p w:rsidR="002F5992" w:rsidRPr="00805005" w:rsidRDefault="002F5992" w:rsidP="002F5992">
            <w:pPr>
              <w:rPr>
                <w:rFonts w:ascii="Arial" w:hAnsi="Arial" w:cs="Arial"/>
                <w:b/>
                <w:sz w:val="22"/>
                <w:szCs w:val="22"/>
              </w:rPr>
            </w:pPr>
            <w:r>
              <w:rPr>
                <w:rFonts w:ascii="Arial" w:hAnsi="Arial" w:cs="Arial"/>
                <w:b/>
                <w:sz w:val="22"/>
                <w:szCs w:val="22"/>
              </w:rPr>
              <w:lastRenderedPageBreak/>
              <w:t>DEADLINE FOR ACTION</w:t>
            </w:r>
          </w:p>
        </w:tc>
        <w:tc>
          <w:tcPr>
            <w:tcW w:w="1978" w:type="dxa"/>
            <w:gridSpan w:val="2"/>
            <w:shd w:val="clear" w:color="auto" w:fill="auto"/>
          </w:tcPr>
          <w:p w:rsidR="002F5992" w:rsidRPr="00805005" w:rsidRDefault="00E544D4" w:rsidP="002F5992">
            <w:pPr>
              <w:rPr>
                <w:rFonts w:ascii="Arial" w:hAnsi="Arial" w:cs="Arial"/>
                <w:sz w:val="22"/>
                <w:szCs w:val="22"/>
              </w:rPr>
            </w:pPr>
            <w:r>
              <w:rPr>
                <w:rFonts w:ascii="Arial" w:hAnsi="Arial" w:cs="Arial"/>
                <w:sz w:val="22"/>
                <w:szCs w:val="22"/>
              </w:rPr>
              <w:t>ASAP</w:t>
            </w:r>
          </w:p>
        </w:tc>
        <w:tc>
          <w:tcPr>
            <w:tcW w:w="1595" w:type="dxa"/>
            <w:shd w:val="clear" w:color="auto" w:fill="E0E0E0"/>
          </w:tcPr>
          <w:p w:rsidR="002F5992" w:rsidRPr="00805005" w:rsidRDefault="002F5992" w:rsidP="002F5992">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924189" w:rsidRPr="00805005" w:rsidRDefault="00E544D4" w:rsidP="002F5992">
            <w:pPr>
              <w:rPr>
                <w:rFonts w:ascii="Arial" w:hAnsi="Arial" w:cs="Arial"/>
                <w:sz w:val="22"/>
                <w:szCs w:val="22"/>
              </w:rPr>
            </w:pPr>
            <w:r>
              <w:rPr>
                <w:rFonts w:ascii="Arial" w:hAnsi="Arial" w:cs="Arial"/>
                <w:sz w:val="22"/>
                <w:szCs w:val="22"/>
              </w:rPr>
              <w:t>Governor Services</w:t>
            </w:r>
          </w:p>
        </w:tc>
      </w:tr>
      <w:tr w:rsidR="002F5992" w:rsidRPr="00805005">
        <w:trPr>
          <w:gridBefore w:val="3"/>
          <w:wBefore w:w="3683" w:type="dxa"/>
          <w:trHeight w:val="360"/>
        </w:trPr>
        <w:tc>
          <w:tcPr>
            <w:tcW w:w="1595" w:type="dxa"/>
            <w:shd w:val="clear" w:color="auto" w:fill="E0E0E0"/>
          </w:tcPr>
          <w:p w:rsidR="002F5992" w:rsidRPr="00805005" w:rsidRDefault="002F5992" w:rsidP="002F5992">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F5992" w:rsidRDefault="006B3F33" w:rsidP="002F5992">
            <w:pPr>
              <w:rPr>
                <w:rFonts w:ascii="Arial" w:hAnsi="Arial" w:cs="Arial"/>
                <w:sz w:val="22"/>
                <w:szCs w:val="22"/>
              </w:rPr>
            </w:pPr>
            <w:r>
              <w:rPr>
                <w:rFonts w:ascii="Arial" w:hAnsi="Arial" w:cs="Arial"/>
                <w:sz w:val="22"/>
                <w:szCs w:val="22"/>
              </w:rPr>
              <w:t>01344 35</w:t>
            </w:r>
            <w:r w:rsidR="00E544D4">
              <w:rPr>
                <w:rFonts w:ascii="Arial" w:hAnsi="Arial" w:cs="Arial"/>
                <w:sz w:val="22"/>
                <w:szCs w:val="22"/>
              </w:rPr>
              <w:t>4069</w:t>
            </w:r>
          </w:p>
          <w:p w:rsidR="006B3F33" w:rsidRPr="00805005" w:rsidRDefault="006B3F33" w:rsidP="002F5992">
            <w:pPr>
              <w:rPr>
                <w:rFonts w:ascii="Arial" w:hAnsi="Arial" w:cs="Arial"/>
                <w:sz w:val="22"/>
                <w:szCs w:val="22"/>
              </w:rPr>
            </w:pPr>
          </w:p>
        </w:tc>
      </w:tr>
      <w:tr w:rsidR="002F5992" w:rsidRPr="00805005">
        <w:trPr>
          <w:gridBefore w:val="3"/>
          <w:wBefore w:w="3683" w:type="dxa"/>
        </w:trPr>
        <w:tc>
          <w:tcPr>
            <w:tcW w:w="1595" w:type="dxa"/>
            <w:shd w:val="clear" w:color="auto" w:fill="E0E0E0"/>
          </w:tcPr>
          <w:p w:rsidR="002F5992" w:rsidRPr="00805005" w:rsidRDefault="002F5992" w:rsidP="002F5992">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F5992" w:rsidRPr="00E544D4" w:rsidRDefault="00E544D4" w:rsidP="002F5992">
            <w:pPr>
              <w:rPr>
                <w:rFonts w:ascii="Arial" w:hAnsi="Arial" w:cs="Arial"/>
                <w:sz w:val="22"/>
                <w:szCs w:val="22"/>
              </w:rPr>
            </w:pPr>
            <w:hyperlink r:id="rId11" w:history="1">
              <w:r w:rsidRPr="00E544D4">
                <w:rPr>
                  <w:rStyle w:val="Hyperlink"/>
                  <w:rFonts w:ascii="Arial" w:hAnsi="Arial" w:cs="Arial"/>
                  <w:sz w:val="22"/>
                  <w:szCs w:val="22"/>
                </w:rPr>
                <w:t>governors.helpdesk@bracknell-forest.gov.uk</w:t>
              </w:r>
            </w:hyperlink>
            <w:r w:rsidRPr="00E544D4">
              <w:rPr>
                <w:rFonts w:ascii="Arial" w:hAnsi="Arial" w:cs="Arial"/>
                <w:sz w:val="22"/>
                <w:szCs w:val="22"/>
              </w:rPr>
              <w:t xml:space="preserve"> </w:t>
            </w:r>
          </w:p>
          <w:p w:rsidR="006B3F33" w:rsidRPr="00805005" w:rsidRDefault="006B3F33" w:rsidP="002F5992">
            <w:pPr>
              <w:rPr>
                <w:rFonts w:ascii="Arial" w:hAnsi="Arial" w:cs="Arial"/>
                <w:sz w:val="22"/>
                <w:szCs w:val="22"/>
              </w:rPr>
            </w:pPr>
          </w:p>
        </w:tc>
      </w:tr>
    </w:tbl>
    <w:p w:rsidR="002F5992" w:rsidRPr="00805005" w:rsidRDefault="002F5992" w:rsidP="002F5992"/>
    <w:p w:rsidR="009D129A" w:rsidRDefault="009D129A"/>
    <w:sectPr w:rsidR="009D12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4484"/>
    <w:multiLevelType w:val="hybridMultilevel"/>
    <w:tmpl w:val="80909B62"/>
    <w:lvl w:ilvl="0" w:tplc="290E6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662C8"/>
    <w:multiLevelType w:val="hybridMultilevel"/>
    <w:tmpl w:val="B4E40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754A6"/>
    <w:multiLevelType w:val="hybridMultilevel"/>
    <w:tmpl w:val="1038A93C"/>
    <w:lvl w:ilvl="0" w:tplc="E33640C0">
      <w:start w:val="1"/>
      <w:numFmt w:val="lowerLetter"/>
      <w:lvlText w:val="%1)"/>
      <w:lvlJc w:val="left"/>
      <w:pPr>
        <w:ind w:left="720" w:hanging="360"/>
      </w:pPr>
      <w:rPr>
        <w:rFonts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4542E"/>
    <w:multiLevelType w:val="hybridMultilevel"/>
    <w:tmpl w:val="31DAFB58"/>
    <w:lvl w:ilvl="0" w:tplc="7474F3DE">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4" w15:restartNumberingAfterBreak="0">
    <w:nsid w:val="3A992C83"/>
    <w:multiLevelType w:val="hybridMultilevel"/>
    <w:tmpl w:val="2B803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6368C"/>
    <w:multiLevelType w:val="multilevel"/>
    <w:tmpl w:val="C8502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63B36"/>
    <w:multiLevelType w:val="multilevel"/>
    <w:tmpl w:val="97A03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525A6"/>
    <w:multiLevelType w:val="hybridMultilevel"/>
    <w:tmpl w:val="6BAC1198"/>
    <w:lvl w:ilvl="0" w:tplc="99C0E8A4">
      <w:start w:val="1"/>
      <w:numFmt w:val="lowerLetter"/>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8" w15:restartNumberingAfterBreak="0">
    <w:nsid w:val="5306662C"/>
    <w:multiLevelType w:val="hybridMultilevel"/>
    <w:tmpl w:val="00B4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3E3A38"/>
    <w:multiLevelType w:val="hybridMultilevel"/>
    <w:tmpl w:val="90CA1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E24E09"/>
    <w:multiLevelType w:val="hybridMultilevel"/>
    <w:tmpl w:val="F30C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265ADC"/>
    <w:multiLevelType w:val="hybridMultilevel"/>
    <w:tmpl w:val="8698D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760122"/>
    <w:multiLevelType w:val="hybridMultilevel"/>
    <w:tmpl w:val="0BC0F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C845F1"/>
    <w:multiLevelType w:val="multilevel"/>
    <w:tmpl w:val="C54C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C78DA"/>
    <w:multiLevelType w:val="multilevel"/>
    <w:tmpl w:val="1A7EC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7674F"/>
    <w:multiLevelType w:val="hybridMultilevel"/>
    <w:tmpl w:val="19E48FF6"/>
    <w:lvl w:ilvl="0" w:tplc="08090001">
      <w:start w:val="1"/>
      <w:numFmt w:val="bullet"/>
      <w:lvlText w:val=""/>
      <w:lvlJc w:val="left"/>
      <w:pPr>
        <w:tabs>
          <w:tab w:val="num" w:pos="1008"/>
        </w:tabs>
        <w:ind w:left="1008" w:hanging="36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8662A6C"/>
    <w:multiLevelType w:val="multilevel"/>
    <w:tmpl w:val="3740F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A6F03"/>
    <w:multiLevelType w:val="multilevel"/>
    <w:tmpl w:val="4E300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B4F1D"/>
    <w:multiLevelType w:val="multilevel"/>
    <w:tmpl w:val="9B14F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078A2"/>
    <w:multiLevelType w:val="hybridMultilevel"/>
    <w:tmpl w:val="DC484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
  </w:num>
  <w:num w:numId="4">
    <w:abstractNumId w:val="10"/>
  </w:num>
  <w:num w:numId="5">
    <w:abstractNumId w:val="0"/>
  </w:num>
  <w:num w:numId="6">
    <w:abstractNumId w:val="9"/>
  </w:num>
  <w:num w:numId="7">
    <w:abstractNumId w:val="17"/>
  </w:num>
  <w:num w:numId="8">
    <w:abstractNumId w:val="6"/>
  </w:num>
  <w:num w:numId="9">
    <w:abstractNumId w:val="16"/>
  </w:num>
  <w:num w:numId="10">
    <w:abstractNumId w:val="14"/>
  </w:num>
  <w:num w:numId="11">
    <w:abstractNumId w:val="18"/>
  </w:num>
  <w:num w:numId="12">
    <w:abstractNumId w:val="5"/>
  </w:num>
  <w:num w:numId="13">
    <w:abstractNumId w:val="12"/>
  </w:num>
  <w:num w:numId="14">
    <w:abstractNumId w:val="2"/>
  </w:num>
  <w:num w:numId="15">
    <w:abstractNumId w:val="4"/>
  </w:num>
  <w:num w:numId="16">
    <w:abstractNumId w:val="13"/>
  </w:num>
  <w:num w:numId="17">
    <w:abstractNumId w:val="7"/>
  </w:num>
  <w:num w:numId="18">
    <w:abstractNumId w:val="1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30E"/>
    <w:rsid w:val="000106A8"/>
    <w:rsid w:val="000A4AC1"/>
    <w:rsid w:val="000C071D"/>
    <w:rsid w:val="0017038F"/>
    <w:rsid w:val="0018574E"/>
    <w:rsid w:val="001B6D12"/>
    <w:rsid w:val="001E1E06"/>
    <w:rsid w:val="001E3A78"/>
    <w:rsid w:val="0020741F"/>
    <w:rsid w:val="0026029B"/>
    <w:rsid w:val="00262A86"/>
    <w:rsid w:val="002A33CF"/>
    <w:rsid w:val="002B3BBC"/>
    <w:rsid w:val="002B6F1A"/>
    <w:rsid w:val="002F5992"/>
    <w:rsid w:val="002F798F"/>
    <w:rsid w:val="003B017F"/>
    <w:rsid w:val="003D1E1B"/>
    <w:rsid w:val="003D1F27"/>
    <w:rsid w:val="0043118E"/>
    <w:rsid w:val="00497DF2"/>
    <w:rsid w:val="004C2E27"/>
    <w:rsid w:val="004C7069"/>
    <w:rsid w:val="004D0086"/>
    <w:rsid w:val="004D0260"/>
    <w:rsid w:val="004E0387"/>
    <w:rsid w:val="0059335D"/>
    <w:rsid w:val="005A2D22"/>
    <w:rsid w:val="005B2873"/>
    <w:rsid w:val="00614A40"/>
    <w:rsid w:val="00621164"/>
    <w:rsid w:val="006B3F33"/>
    <w:rsid w:val="006C430E"/>
    <w:rsid w:val="006C695C"/>
    <w:rsid w:val="007339AE"/>
    <w:rsid w:val="007808D4"/>
    <w:rsid w:val="00801A8F"/>
    <w:rsid w:val="00817691"/>
    <w:rsid w:val="00834759"/>
    <w:rsid w:val="008749C3"/>
    <w:rsid w:val="008971D6"/>
    <w:rsid w:val="008A0D7A"/>
    <w:rsid w:val="00924189"/>
    <w:rsid w:val="00984F2E"/>
    <w:rsid w:val="009D129A"/>
    <w:rsid w:val="00A032CE"/>
    <w:rsid w:val="00A16ED4"/>
    <w:rsid w:val="00A300BC"/>
    <w:rsid w:val="00A43955"/>
    <w:rsid w:val="00BB2D17"/>
    <w:rsid w:val="00BB5351"/>
    <w:rsid w:val="00C20CB2"/>
    <w:rsid w:val="00C458B3"/>
    <w:rsid w:val="00CA27F1"/>
    <w:rsid w:val="00CC3A63"/>
    <w:rsid w:val="00CD7120"/>
    <w:rsid w:val="00CE30F3"/>
    <w:rsid w:val="00D14FB8"/>
    <w:rsid w:val="00D269A4"/>
    <w:rsid w:val="00D5071C"/>
    <w:rsid w:val="00D71CE8"/>
    <w:rsid w:val="00D7247E"/>
    <w:rsid w:val="00DA1E59"/>
    <w:rsid w:val="00DF5346"/>
    <w:rsid w:val="00E2631D"/>
    <w:rsid w:val="00E37D18"/>
    <w:rsid w:val="00E544D4"/>
    <w:rsid w:val="00E576A0"/>
    <w:rsid w:val="00E84887"/>
    <w:rsid w:val="00EC39FC"/>
    <w:rsid w:val="00EE6A6C"/>
    <w:rsid w:val="00EF586F"/>
    <w:rsid w:val="00F621BB"/>
    <w:rsid w:val="00F94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31549"/>
  <w15:docId w15:val="{5D0CB439-1829-4C6D-B9D3-1A12CCFA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9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5992"/>
    <w:rPr>
      <w:rFonts w:ascii="Arial" w:hAnsi="Arial"/>
      <w:b/>
      <w:szCs w:val="20"/>
    </w:rPr>
  </w:style>
  <w:style w:type="character" w:styleId="Hyperlink">
    <w:name w:val="Hyperlink"/>
    <w:rsid w:val="00924189"/>
    <w:rPr>
      <w:color w:val="0000FF"/>
      <w:u w:val="single"/>
    </w:rPr>
  </w:style>
  <w:style w:type="paragraph" w:styleId="ListParagraph">
    <w:name w:val="List Paragraph"/>
    <w:basedOn w:val="Normal"/>
    <w:uiPriority w:val="34"/>
    <w:qFormat/>
    <w:rsid w:val="006B3F33"/>
    <w:pPr>
      <w:ind w:left="720"/>
      <w:contextualSpacing/>
    </w:pPr>
  </w:style>
  <w:style w:type="character" w:styleId="UnresolvedMention">
    <w:name w:val="Unresolved Mention"/>
    <w:basedOn w:val="DefaultParagraphFont"/>
    <w:uiPriority w:val="99"/>
    <w:semiHidden/>
    <w:unhideWhenUsed/>
    <w:rsid w:val="006B3F33"/>
    <w:rPr>
      <w:color w:val="605E5C"/>
      <w:shd w:val="clear" w:color="auto" w:fill="E1DFDD"/>
    </w:rPr>
  </w:style>
  <w:style w:type="character" w:styleId="FollowedHyperlink">
    <w:name w:val="FollowedHyperlink"/>
    <w:basedOn w:val="DefaultParagraphFont"/>
    <w:semiHidden/>
    <w:unhideWhenUsed/>
    <w:rsid w:val="003B017F"/>
    <w:rPr>
      <w:color w:val="800080" w:themeColor="followedHyperlink"/>
      <w:u w:val="single"/>
    </w:rPr>
  </w:style>
  <w:style w:type="paragraph" w:styleId="NoSpacing">
    <w:name w:val="No Spacing"/>
    <w:basedOn w:val="Normal"/>
    <w:uiPriority w:val="1"/>
    <w:qFormat/>
    <w:rsid w:val="00834759"/>
    <w:rPr>
      <w:rFonts w:ascii="Arial" w:eastAsiaTheme="minorHAnsi" w:hAnsi="Arial" w:cs="Arial"/>
      <w:sz w:val="22"/>
      <w:szCs w:val="22"/>
      <w:lang w:eastAsia="en-US"/>
    </w:rPr>
  </w:style>
  <w:style w:type="paragraph" w:customStyle="1" w:styleId="Default">
    <w:name w:val="Default"/>
    <w:rsid w:val="00E37D1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F586F"/>
    <w:pPr>
      <w:spacing w:after="165"/>
    </w:pPr>
  </w:style>
  <w:style w:type="paragraph" w:styleId="BalloonText">
    <w:name w:val="Balloon Text"/>
    <w:basedOn w:val="Normal"/>
    <w:link w:val="BalloonTextChar"/>
    <w:rsid w:val="00EF586F"/>
    <w:rPr>
      <w:rFonts w:ascii="Segoe UI" w:hAnsi="Segoe UI" w:cs="Segoe UI"/>
      <w:sz w:val="18"/>
      <w:szCs w:val="18"/>
    </w:rPr>
  </w:style>
  <w:style w:type="character" w:customStyle="1" w:styleId="BalloonTextChar">
    <w:name w:val="Balloon Text Char"/>
    <w:basedOn w:val="DefaultParagraphFont"/>
    <w:link w:val="BalloonText"/>
    <w:rsid w:val="00EF5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795">
      <w:bodyDiv w:val="1"/>
      <w:marLeft w:val="0"/>
      <w:marRight w:val="0"/>
      <w:marTop w:val="0"/>
      <w:marBottom w:val="0"/>
      <w:divBdr>
        <w:top w:val="none" w:sz="0" w:space="0" w:color="auto"/>
        <w:left w:val="none" w:sz="0" w:space="0" w:color="auto"/>
        <w:bottom w:val="none" w:sz="0" w:space="0" w:color="auto"/>
        <w:right w:val="none" w:sz="0" w:space="0" w:color="auto"/>
      </w:divBdr>
      <w:divsChild>
        <w:div w:id="1291328631">
          <w:marLeft w:val="0"/>
          <w:marRight w:val="0"/>
          <w:marTop w:val="0"/>
          <w:marBottom w:val="0"/>
          <w:divBdr>
            <w:top w:val="none" w:sz="0" w:space="0" w:color="auto"/>
            <w:left w:val="none" w:sz="0" w:space="0" w:color="auto"/>
            <w:bottom w:val="none" w:sz="0" w:space="0" w:color="auto"/>
            <w:right w:val="none" w:sz="0" w:space="0" w:color="auto"/>
          </w:divBdr>
          <w:divsChild>
            <w:div w:id="506286151">
              <w:marLeft w:val="0"/>
              <w:marRight w:val="0"/>
              <w:marTop w:val="0"/>
              <w:marBottom w:val="0"/>
              <w:divBdr>
                <w:top w:val="none" w:sz="0" w:space="0" w:color="auto"/>
                <w:left w:val="none" w:sz="0" w:space="0" w:color="auto"/>
                <w:bottom w:val="none" w:sz="0" w:space="0" w:color="auto"/>
                <w:right w:val="none" w:sz="0" w:space="0" w:color="auto"/>
              </w:divBdr>
              <w:divsChild>
                <w:div w:id="617107923">
                  <w:marLeft w:val="0"/>
                  <w:marRight w:val="0"/>
                  <w:marTop w:val="0"/>
                  <w:marBottom w:val="0"/>
                  <w:divBdr>
                    <w:top w:val="none" w:sz="0" w:space="0" w:color="auto"/>
                    <w:left w:val="none" w:sz="0" w:space="0" w:color="auto"/>
                    <w:bottom w:val="none" w:sz="0" w:space="0" w:color="auto"/>
                    <w:right w:val="none" w:sz="0" w:space="0" w:color="auto"/>
                  </w:divBdr>
                  <w:divsChild>
                    <w:div w:id="2050449462">
                      <w:marLeft w:val="0"/>
                      <w:marRight w:val="0"/>
                      <w:marTop w:val="0"/>
                      <w:marBottom w:val="0"/>
                      <w:divBdr>
                        <w:top w:val="none" w:sz="0" w:space="0" w:color="auto"/>
                        <w:left w:val="none" w:sz="0" w:space="0" w:color="auto"/>
                        <w:bottom w:val="none" w:sz="0" w:space="0" w:color="auto"/>
                        <w:right w:val="none" w:sz="0" w:space="0" w:color="auto"/>
                      </w:divBdr>
                      <w:divsChild>
                        <w:div w:id="1019703430">
                          <w:marLeft w:val="0"/>
                          <w:marRight w:val="0"/>
                          <w:marTop w:val="0"/>
                          <w:marBottom w:val="0"/>
                          <w:divBdr>
                            <w:top w:val="none" w:sz="0" w:space="0" w:color="auto"/>
                            <w:left w:val="none" w:sz="0" w:space="0" w:color="auto"/>
                            <w:bottom w:val="none" w:sz="0" w:space="0" w:color="auto"/>
                            <w:right w:val="none" w:sz="0" w:space="0" w:color="auto"/>
                          </w:divBdr>
                          <w:divsChild>
                            <w:div w:id="737872111">
                              <w:marLeft w:val="-225"/>
                              <w:marRight w:val="-225"/>
                              <w:marTop w:val="0"/>
                              <w:marBottom w:val="0"/>
                              <w:divBdr>
                                <w:top w:val="none" w:sz="0" w:space="0" w:color="auto"/>
                                <w:left w:val="none" w:sz="0" w:space="0" w:color="auto"/>
                                <w:bottom w:val="none" w:sz="0" w:space="0" w:color="auto"/>
                                <w:right w:val="none" w:sz="0" w:space="0" w:color="auto"/>
                              </w:divBdr>
                              <w:divsChild>
                                <w:div w:id="1888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338335">
      <w:bodyDiv w:val="1"/>
      <w:marLeft w:val="0"/>
      <w:marRight w:val="0"/>
      <w:marTop w:val="0"/>
      <w:marBottom w:val="0"/>
      <w:divBdr>
        <w:top w:val="none" w:sz="0" w:space="0" w:color="auto"/>
        <w:left w:val="none" w:sz="0" w:space="0" w:color="auto"/>
        <w:bottom w:val="none" w:sz="0" w:space="0" w:color="auto"/>
        <w:right w:val="none" w:sz="0" w:space="0" w:color="auto"/>
      </w:divBdr>
    </w:div>
    <w:div w:id="451362097">
      <w:bodyDiv w:val="1"/>
      <w:marLeft w:val="0"/>
      <w:marRight w:val="0"/>
      <w:marTop w:val="0"/>
      <w:marBottom w:val="0"/>
      <w:divBdr>
        <w:top w:val="none" w:sz="0" w:space="0" w:color="auto"/>
        <w:left w:val="none" w:sz="0" w:space="0" w:color="auto"/>
        <w:bottom w:val="none" w:sz="0" w:space="0" w:color="auto"/>
        <w:right w:val="none" w:sz="0" w:space="0" w:color="auto"/>
      </w:divBdr>
    </w:div>
    <w:div w:id="555313516">
      <w:bodyDiv w:val="1"/>
      <w:marLeft w:val="0"/>
      <w:marRight w:val="0"/>
      <w:marTop w:val="0"/>
      <w:marBottom w:val="0"/>
      <w:divBdr>
        <w:top w:val="none" w:sz="0" w:space="0" w:color="auto"/>
        <w:left w:val="none" w:sz="0" w:space="0" w:color="auto"/>
        <w:bottom w:val="none" w:sz="0" w:space="0" w:color="auto"/>
        <w:right w:val="none" w:sz="0" w:space="0" w:color="auto"/>
      </w:divBdr>
    </w:div>
    <w:div w:id="612595431">
      <w:bodyDiv w:val="1"/>
      <w:marLeft w:val="0"/>
      <w:marRight w:val="0"/>
      <w:marTop w:val="0"/>
      <w:marBottom w:val="0"/>
      <w:divBdr>
        <w:top w:val="none" w:sz="0" w:space="0" w:color="auto"/>
        <w:left w:val="none" w:sz="0" w:space="0" w:color="auto"/>
        <w:bottom w:val="none" w:sz="0" w:space="0" w:color="auto"/>
        <w:right w:val="none" w:sz="0" w:space="0" w:color="auto"/>
      </w:divBdr>
      <w:divsChild>
        <w:div w:id="1274363782">
          <w:marLeft w:val="0"/>
          <w:marRight w:val="0"/>
          <w:marTop w:val="0"/>
          <w:marBottom w:val="0"/>
          <w:divBdr>
            <w:top w:val="none" w:sz="0" w:space="0" w:color="auto"/>
            <w:left w:val="none" w:sz="0" w:space="0" w:color="auto"/>
            <w:bottom w:val="none" w:sz="0" w:space="0" w:color="auto"/>
            <w:right w:val="none" w:sz="0" w:space="0" w:color="auto"/>
          </w:divBdr>
          <w:divsChild>
            <w:div w:id="1838423364">
              <w:marLeft w:val="0"/>
              <w:marRight w:val="0"/>
              <w:marTop w:val="0"/>
              <w:marBottom w:val="0"/>
              <w:divBdr>
                <w:top w:val="none" w:sz="0" w:space="0" w:color="auto"/>
                <w:left w:val="none" w:sz="0" w:space="0" w:color="auto"/>
                <w:bottom w:val="none" w:sz="0" w:space="0" w:color="auto"/>
                <w:right w:val="none" w:sz="0" w:space="0" w:color="auto"/>
              </w:divBdr>
              <w:divsChild>
                <w:div w:id="1284921513">
                  <w:marLeft w:val="0"/>
                  <w:marRight w:val="0"/>
                  <w:marTop w:val="0"/>
                  <w:marBottom w:val="0"/>
                  <w:divBdr>
                    <w:top w:val="none" w:sz="0" w:space="0" w:color="auto"/>
                    <w:left w:val="none" w:sz="0" w:space="0" w:color="auto"/>
                    <w:bottom w:val="none" w:sz="0" w:space="0" w:color="auto"/>
                    <w:right w:val="none" w:sz="0" w:space="0" w:color="auto"/>
                  </w:divBdr>
                  <w:divsChild>
                    <w:div w:id="437331075">
                      <w:marLeft w:val="0"/>
                      <w:marRight w:val="0"/>
                      <w:marTop w:val="0"/>
                      <w:marBottom w:val="0"/>
                      <w:divBdr>
                        <w:top w:val="none" w:sz="0" w:space="0" w:color="auto"/>
                        <w:left w:val="none" w:sz="0" w:space="0" w:color="auto"/>
                        <w:bottom w:val="none" w:sz="0" w:space="0" w:color="auto"/>
                        <w:right w:val="none" w:sz="0" w:space="0" w:color="auto"/>
                      </w:divBdr>
                      <w:divsChild>
                        <w:div w:id="905650799">
                          <w:marLeft w:val="0"/>
                          <w:marRight w:val="0"/>
                          <w:marTop w:val="0"/>
                          <w:marBottom w:val="0"/>
                          <w:divBdr>
                            <w:top w:val="none" w:sz="0" w:space="0" w:color="auto"/>
                            <w:left w:val="none" w:sz="0" w:space="0" w:color="auto"/>
                            <w:bottom w:val="none" w:sz="0" w:space="0" w:color="auto"/>
                            <w:right w:val="none" w:sz="0" w:space="0" w:color="auto"/>
                          </w:divBdr>
                          <w:divsChild>
                            <w:div w:id="1359159636">
                              <w:marLeft w:val="-225"/>
                              <w:marRight w:val="-225"/>
                              <w:marTop w:val="0"/>
                              <w:marBottom w:val="0"/>
                              <w:divBdr>
                                <w:top w:val="none" w:sz="0" w:space="0" w:color="auto"/>
                                <w:left w:val="none" w:sz="0" w:space="0" w:color="auto"/>
                                <w:bottom w:val="none" w:sz="0" w:space="0" w:color="auto"/>
                                <w:right w:val="none" w:sz="0" w:space="0" w:color="auto"/>
                              </w:divBdr>
                              <w:divsChild>
                                <w:div w:id="18681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641419">
      <w:bodyDiv w:val="1"/>
      <w:marLeft w:val="0"/>
      <w:marRight w:val="0"/>
      <w:marTop w:val="0"/>
      <w:marBottom w:val="0"/>
      <w:divBdr>
        <w:top w:val="none" w:sz="0" w:space="0" w:color="auto"/>
        <w:left w:val="none" w:sz="0" w:space="0" w:color="auto"/>
        <w:bottom w:val="none" w:sz="0" w:space="0" w:color="auto"/>
        <w:right w:val="none" w:sz="0" w:space="0" w:color="auto"/>
      </w:divBdr>
      <w:divsChild>
        <w:div w:id="2038849067">
          <w:marLeft w:val="0"/>
          <w:marRight w:val="0"/>
          <w:marTop w:val="0"/>
          <w:marBottom w:val="0"/>
          <w:divBdr>
            <w:top w:val="none" w:sz="0" w:space="0" w:color="auto"/>
            <w:left w:val="none" w:sz="0" w:space="0" w:color="auto"/>
            <w:bottom w:val="none" w:sz="0" w:space="0" w:color="auto"/>
            <w:right w:val="none" w:sz="0" w:space="0" w:color="auto"/>
          </w:divBdr>
          <w:divsChild>
            <w:div w:id="1716809222">
              <w:marLeft w:val="0"/>
              <w:marRight w:val="0"/>
              <w:marTop w:val="0"/>
              <w:marBottom w:val="0"/>
              <w:divBdr>
                <w:top w:val="none" w:sz="0" w:space="0" w:color="auto"/>
                <w:left w:val="none" w:sz="0" w:space="0" w:color="auto"/>
                <w:bottom w:val="none" w:sz="0" w:space="0" w:color="auto"/>
                <w:right w:val="none" w:sz="0" w:space="0" w:color="auto"/>
              </w:divBdr>
              <w:divsChild>
                <w:div w:id="1552811258">
                  <w:marLeft w:val="0"/>
                  <w:marRight w:val="0"/>
                  <w:marTop w:val="0"/>
                  <w:marBottom w:val="0"/>
                  <w:divBdr>
                    <w:top w:val="none" w:sz="0" w:space="0" w:color="auto"/>
                    <w:left w:val="none" w:sz="0" w:space="0" w:color="auto"/>
                    <w:bottom w:val="none" w:sz="0" w:space="0" w:color="auto"/>
                    <w:right w:val="none" w:sz="0" w:space="0" w:color="auto"/>
                  </w:divBdr>
                  <w:divsChild>
                    <w:div w:id="438331735">
                      <w:marLeft w:val="0"/>
                      <w:marRight w:val="0"/>
                      <w:marTop w:val="0"/>
                      <w:marBottom w:val="0"/>
                      <w:divBdr>
                        <w:top w:val="none" w:sz="0" w:space="0" w:color="auto"/>
                        <w:left w:val="none" w:sz="0" w:space="0" w:color="auto"/>
                        <w:bottom w:val="none" w:sz="0" w:space="0" w:color="auto"/>
                        <w:right w:val="none" w:sz="0" w:space="0" w:color="auto"/>
                      </w:divBdr>
                      <w:divsChild>
                        <w:div w:id="855070770">
                          <w:marLeft w:val="0"/>
                          <w:marRight w:val="0"/>
                          <w:marTop w:val="0"/>
                          <w:marBottom w:val="0"/>
                          <w:divBdr>
                            <w:top w:val="none" w:sz="0" w:space="0" w:color="auto"/>
                            <w:left w:val="none" w:sz="0" w:space="0" w:color="auto"/>
                            <w:bottom w:val="none" w:sz="0" w:space="0" w:color="auto"/>
                            <w:right w:val="none" w:sz="0" w:space="0" w:color="auto"/>
                          </w:divBdr>
                          <w:divsChild>
                            <w:div w:id="745568105">
                              <w:marLeft w:val="-225"/>
                              <w:marRight w:val="-225"/>
                              <w:marTop w:val="0"/>
                              <w:marBottom w:val="0"/>
                              <w:divBdr>
                                <w:top w:val="none" w:sz="0" w:space="0" w:color="auto"/>
                                <w:left w:val="none" w:sz="0" w:space="0" w:color="auto"/>
                                <w:bottom w:val="none" w:sz="0" w:space="0" w:color="auto"/>
                                <w:right w:val="none" w:sz="0" w:space="0" w:color="auto"/>
                              </w:divBdr>
                              <w:divsChild>
                                <w:div w:id="3371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558064">
      <w:bodyDiv w:val="1"/>
      <w:marLeft w:val="0"/>
      <w:marRight w:val="0"/>
      <w:marTop w:val="0"/>
      <w:marBottom w:val="0"/>
      <w:divBdr>
        <w:top w:val="none" w:sz="0" w:space="0" w:color="auto"/>
        <w:left w:val="none" w:sz="0" w:space="0" w:color="auto"/>
        <w:bottom w:val="none" w:sz="0" w:space="0" w:color="auto"/>
        <w:right w:val="none" w:sz="0" w:space="0" w:color="auto"/>
      </w:divBdr>
      <w:divsChild>
        <w:div w:id="980885929">
          <w:marLeft w:val="0"/>
          <w:marRight w:val="0"/>
          <w:marTop w:val="0"/>
          <w:marBottom w:val="0"/>
          <w:divBdr>
            <w:top w:val="none" w:sz="0" w:space="0" w:color="auto"/>
            <w:left w:val="none" w:sz="0" w:space="0" w:color="auto"/>
            <w:bottom w:val="none" w:sz="0" w:space="0" w:color="auto"/>
            <w:right w:val="none" w:sz="0" w:space="0" w:color="auto"/>
          </w:divBdr>
          <w:divsChild>
            <w:div w:id="1644383362">
              <w:marLeft w:val="0"/>
              <w:marRight w:val="0"/>
              <w:marTop w:val="0"/>
              <w:marBottom w:val="0"/>
              <w:divBdr>
                <w:top w:val="none" w:sz="0" w:space="0" w:color="auto"/>
                <w:left w:val="none" w:sz="0" w:space="0" w:color="auto"/>
                <w:bottom w:val="none" w:sz="0" w:space="0" w:color="auto"/>
                <w:right w:val="none" w:sz="0" w:space="0" w:color="auto"/>
              </w:divBdr>
              <w:divsChild>
                <w:div w:id="1101529804">
                  <w:marLeft w:val="0"/>
                  <w:marRight w:val="0"/>
                  <w:marTop w:val="0"/>
                  <w:marBottom w:val="0"/>
                  <w:divBdr>
                    <w:top w:val="none" w:sz="0" w:space="0" w:color="auto"/>
                    <w:left w:val="none" w:sz="0" w:space="0" w:color="auto"/>
                    <w:bottom w:val="none" w:sz="0" w:space="0" w:color="auto"/>
                    <w:right w:val="none" w:sz="0" w:space="0" w:color="auto"/>
                  </w:divBdr>
                  <w:divsChild>
                    <w:div w:id="1171600636">
                      <w:marLeft w:val="0"/>
                      <w:marRight w:val="0"/>
                      <w:marTop w:val="0"/>
                      <w:marBottom w:val="0"/>
                      <w:divBdr>
                        <w:top w:val="none" w:sz="0" w:space="0" w:color="auto"/>
                        <w:left w:val="none" w:sz="0" w:space="0" w:color="auto"/>
                        <w:bottom w:val="none" w:sz="0" w:space="0" w:color="auto"/>
                        <w:right w:val="none" w:sz="0" w:space="0" w:color="auto"/>
                      </w:divBdr>
                      <w:divsChild>
                        <w:div w:id="312293031">
                          <w:marLeft w:val="0"/>
                          <w:marRight w:val="0"/>
                          <w:marTop w:val="0"/>
                          <w:marBottom w:val="0"/>
                          <w:divBdr>
                            <w:top w:val="none" w:sz="0" w:space="0" w:color="auto"/>
                            <w:left w:val="none" w:sz="0" w:space="0" w:color="auto"/>
                            <w:bottom w:val="none" w:sz="0" w:space="0" w:color="auto"/>
                            <w:right w:val="none" w:sz="0" w:space="0" w:color="auto"/>
                          </w:divBdr>
                          <w:divsChild>
                            <w:div w:id="443575424">
                              <w:marLeft w:val="-225"/>
                              <w:marRight w:val="-225"/>
                              <w:marTop w:val="0"/>
                              <w:marBottom w:val="0"/>
                              <w:divBdr>
                                <w:top w:val="none" w:sz="0" w:space="0" w:color="auto"/>
                                <w:left w:val="none" w:sz="0" w:space="0" w:color="auto"/>
                                <w:bottom w:val="none" w:sz="0" w:space="0" w:color="auto"/>
                                <w:right w:val="none" w:sz="0" w:space="0" w:color="auto"/>
                              </w:divBdr>
                              <w:divsChild>
                                <w:div w:id="19548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ga.org.uk/Knowledge-Centre/Good-governance/Ethical-governance/Framework-for-Ethical-Leadership-in-Educ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ga.org.uk/Knowledge-Centre/Good-governance/Ethical-governance/Model-Code-of-Conduct-2018.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inspection.blog.gov.uk/2019/08/01/changes-to-the-way-ofsted-inspects-and-reports/" TargetMode="External"/><Relationship Id="rId11" Type="http://schemas.openxmlformats.org/officeDocument/2006/relationships/hyperlink" Target="mailto:governors.helpdesk@bracknell-forest.gov.uk" TargetMode="External"/><Relationship Id="rId5" Type="http://schemas.openxmlformats.org/officeDocument/2006/relationships/hyperlink" Target="https://www.nga.org.uk/Knowledge-Centre/Good-governance/Accountable-governance/Ofsted/Ofsted-inspection-of-schools-Q-A.aspx" TargetMode="External"/><Relationship Id="rId10" Type="http://schemas.openxmlformats.org/officeDocument/2006/relationships/hyperlink" Target="https://www.nga.org.uk/Knowledge-Centre/Collaborating-with-partners-(1)/Parents/A-school-governance-guide-to-successfully-engaging.aspx" TargetMode="External"/><Relationship Id="rId4" Type="http://schemas.openxmlformats.org/officeDocument/2006/relationships/webSettings" Target="webSettings.xml"/><Relationship Id="rId9" Type="http://schemas.openxmlformats.org/officeDocument/2006/relationships/hyperlink" Target="https://www.nga.org.uk/Knowledge-Centre/Good-governance/Effective-governance/Skills-Audit-and-Skills-Matrix-(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Rachel Clayton</cp:lastModifiedBy>
  <cp:revision>7</cp:revision>
  <dcterms:created xsi:type="dcterms:W3CDTF">2019-09-12T17:26:00Z</dcterms:created>
  <dcterms:modified xsi:type="dcterms:W3CDTF">2019-09-16T11:29:00Z</dcterms:modified>
</cp:coreProperties>
</file>