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C20A39" w:rsidRDefault="00C20A39" w:rsidP="00BF7CA7">
      <w:pPr>
        <w:rPr>
          <w:rFonts w:ascii="Franklin Gothic Medium" w:hAnsi="Franklin Gothic Medium" w:cs="Arial"/>
          <w:sz w:val="90"/>
          <w:szCs w:val="90"/>
          <w:lang w:val="en-GB"/>
        </w:rPr>
      </w:pPr>
      <w:bookmarkStart w:id="0" w:name="_GoBack"/>
      <w:bookmarkEnd w:id="0"/>
    </w:p>
    <w:p w14:paraId="0A37501D" w14:textId="77777777" w:rsidR="00C20A39" w:rsidRDefault="005F24EA" w:rsidP="00C20A39">
      <w:pPr>
        <w:jc w:val="center"/>
        <w:rPr>
          <w:rFonts w:ascii="Franklin Gothic Medium" w:hAnsi="Franklin Gothic Medium" w:cs="Arial"/>
          <w:sz w:val="90"/>
          <w:szCs w:val="90"/>
          <w:lang w:val="en-GB"/>
        </w:rPr>
      </w:pPr>
      <w:r w:rsidRPr="00F27AF1">
        <w:rPr>
          <w:rFonts w:ascii="Franklin Gothic Medium" w:hAnsi="Franklin Gothic Medium" w:cs="Arial"/>
          <w:noProof/>
          <w:sz w:val="90"/>
          <w:szCs w:val="90"/>
          <w:lang w:val="en-GB" w:eastAsia="en-GB"/>
        </w:rPr>
        <w:drawing>
          <wp:inline distT="0" distB="0" distL="0" distR="0" wp14:anchorId="368E82D1" wp14:editId="07777777">
            <wp:extent cx="2286000" cy="2286000"/>
            <wp:effectExtent l="0" t="0" r="0" b="0"/>
            <wp:docPr id="1" name="Picture 1" descr="CTPS Logo v1c - on light col2 - 1500 px 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PS Logo v1c - on light col2 - 1500 px small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inline>
        </w:drawing>
      </w:r>
    </w:p>
    <w:p w14:paraId="19471FBD" w14:textId="19679741" w:rsidR="00C20A39" w:rsidRPr="00BE4139" w:rsidRDefault="00901A9E" w:rsidP="00C20A39">
      <w:pPr>
        <w:jc w:val="center"/>
        <w:rPr>
          <w:rFonts w:ascii="Comic Sans MS" w:hAnsi="Comic Sans MS" w:cs="Arial"/>
          <w:sz w:val="96"/>
          <w:szCs w:val="96"/>
          <w:lang w:val="en-GB"/>
        </w:rPr>
      </w:pPr>
      <w:r>
        <w:rPr>
          <w:rFonts w:ascii="Comic Sans MS" w:hAnsi="Comic Sans MS" w:cs="Arial"/>
          <w:sz w:val="96"/>
          <w:szCs w:val="96"/>
          <w:lang w:val="en-GB"/>
        </w:rPr>
        <w:t>Yr</w:t>
      </w:r>
      <w:r w:rsidR="0062196E">
        <w:rPr>
          <w:rFonts w:ascii="Comic Sans MS" w:hAnsi="Comic Sans MS" w:cs="Arial"/>
          <w:sz w:val="96"/>
          <w:szCs w:val="96"/>
          <w:lang w:val="en-GB"/>
        </w:rPr>
        <w:t xml:space="preserve">6 </w:t>
      </w:r>
      <w:r w:rsidR="00C20A39" w:rsidRPr="00BE4139">
        <w:rPr>
          <w:rFonts w:ascii="Comic Sans MS" w:hAnsi="Comic Sans MS" w:cs="Arial"/>
          <w:sz w:val="96"/>
          <w:szCs w:val="96"/>
          <w:lang w:val="en-GB"/>
        </w:rPr>
        <w:t>Raising Attainment Plan</w:t>
      </w:r>
    </w:p>
    <w:p w14:paraId="35DF6939" w14:textId="36225588" w:rsidR="00A07164" w:rsidRDefault="239B6273" w:rsidP="239B6273">
      <w:pPr>
        <w:jc w:val="center"/>
        <w:rPr>
          <w:rFonts w:ascii="Comic Sans MS" w:hAnsi="Comic Sans MS" w:cs="Arial"/>
          <w:sz w:val="96"/>
          <w:szCs w:val="96"/>
          <w:lang w:val="en-GB"/>
        </w:rPr>
      </w:pPr>
      <w:r w:rsidRPr="239B6273">
        <w:rPr>
          <w:rFonts w:ascii="Comic Sans MS" w:hAnsi="Comic Sans MS" w:cs="Arial"/>
          <w:sz w:val="96"/>
          <w:szCs w:val="96"/>
          <w:lang w:val="en-GB"/>
        </w:rPr>
        <w:t xml:space="preserve">Spring </w:t>
      </w:r>
      <w:r w:rsidR="0062196E">
        <w:rPr>
          <w:rFonts w:ascii="Comic Sans MS" w:hAnsi="Comic Sans MS" w:cs="Arial"/>
          <w:sz w:val="96"/>
          <w:szCs w:val="96"/>
          <w:lang w:val="en-GB"/>
        </w:rPr>
        <w:t xml:space="preserve">&amp; Summer </w:t>
      </w:r>
      <w:r w:rsidRPr="239B6273">
        <w:rPr>
          <w:rFonts w:ascii="Comic Sans MS" w:hAnsi="Comic Sans MS" w:cs="Arial"/>
          <w:sz w:val="96"/>
          <w:szCs w:val="96"/>
          <w:lang w:val="en-GB"/>
        </w:rPr>
        <w:t xml:space="preserve">Term 2019 </w:t>
      </w:r>
    </w:p>
    <w:p w14:paraId="5DAB6C7B" w14:textId="77777777" w:rsidR="00BE4139" w:rsidRDefault="00BE4139" w:rsidP="00C20A39">
      <w:pPr>
        <w:jc w:val="center"/>
        <w:rPr>
          <w:rFonts w:ascii="Comic Sans MS" w:hAnsi="Comic Sans MS" w:cs="Arial"/>
          <w:lang w:val="en-GB"/>
        </w:rPr>
      </w:pPr>
    </w:p>
    <w:p w14:paraId="02EB378F" w14:textId="77777777" w:rsidR="00BE4139" w:rsidRDefault="00BE4139" w:rsidP="00C20A39">
      <w:pPr>
        <w:jc w:val="center"/>
        <w:rPr>
          <w:rFonts w:ascii="Comic Sans MS" w:hAnsi="Comic Sans MS" w:cs="Arial"/>
          <w:lang w:val="en-GB"/>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395"/>
        <w:gridCol w:w="7934"/>
        <w:gridCol w:w="3002"/>
      </w:tblGrid>
      <w:tr w:rsidR="00881860" w:rsidRPr="00BE4139" w14:paraId="7B985698" w14:textId="77777777" w:rsidTr="10735CD5">
        <w:trPr>
          <w:trHeight w:val="3231"/>
        </w:trPr>
        <w:tc>
          <w:tcPr>
            <w:tcW w:w="4395" w:type="dxa"/>
            <w:vAlign w:val="center"/>
          </w:tcPr>
          <w:p w14:paraId="343A8EB9" w14:textId="77777777" w:rsidR="00881860" w:rsidRPr="007054CD" w:rsidRDefault="00881860" w:rsidP="004766A8">
            <w:pPr>
              <w:jc w:val="center"/>
              <w:rPr>
                <w:rFonts w:ascii="Comic Sans MS" w:hAnsi="Comic Sans MS" w:cs="Tahoma"/>
                <w:b/>
                <w:color w:val="FF0000"/>
                <w:sz w:val="36"/>
                <w:szCs w:val="36"/>
              </w:rPr>
            </w:pPr>
            <w:r w:rsidRPr="007054CD">
              <w:rPr>
                <w:rFonts w:ascii="Comic Sans MS" w:hAnsi="Comic Sans MS" w:cs="Tahoma"/>
                <w:color w:val="000000"/>
                <w:sz w:val="36"/>
                <w:szCs w:val="36"/>
              </w:rPr>
              <w:lastRenderedPageBreak/>
              <w:br w:type="page"/>
            </w:r>
            <w:r w:rsidRPr="007054CD">
              <w:rPr>
                <w:rFonts w:ascii="Comic Sans MS" w:hAnsi="Comic Sans MS" w:cs="Tahoma"/>
                <w:b/>
                <w:color w:val="FF0000"/>
                <w:sz w:val="36"/>
                <w:szCs w:val="36"/>
              </w:rPr>
              <w:t>THEME 1:</w:t>
            </w:r>
          </w:p>
          <w:p w14:paraId="40308D2C" w14:textId="77777777" w:rsidR="00881860" w:rsidRPr="007054CD" w:rsidRDefault="00881860" w:rsidP="00DE19C8">
            <w:pPr>
              <w:jc w:val="center"/>
              <w:rPr>
                <w:rFonts w:ascii="Comic Sans MS" w:hAnsi="Comic Sans MS" w:cs="Tahoma"/>
                <w:b/>
                <w:color w:val="000000"/>
                <w:sz w:val="36"/>
                <w:szCs w:val="36"/>
              </w:rPr>
            </w:pPr>
            <w:r w:rsidRPr="007054CD">
              <w:rPr>
                <w:rFonts w:ascii="Comic Sans MS" w:hAnsi="Comic Sans MS" w:cs="Tahoma"/>
                <w:b/>
                <w:color w:val="FF0000"/>
                <w:sz w:val="36"/>
                <w:szCs w:val="36"/>
              </w:rPr>
              <w:t xml:space="preserve">Raising Standards </w:t>
            </w:r>
            <w:r w:rsidR="00DE19C8">
              <w:rPr>
                <w:rFonts w:ascii="Comic Sans MS" w:hAnsi="Comic Sans MS" w:cs="Tahoma"/>
                <w:b/>
                <w:color w:val="FF0000"/>
                <w:sz w:val="36"/>
                <w:szCs w:val="36"/>
              </w:rPr>
              <w:t xml:space="preserve">for all chd.to ensure good rates of </w:t>
            </w:r>
            <w:r w:rsidRPr="007054CD">
              <w:rPr>
                <w:rFonts w:ascii="Comic Sans MS" w:hAnsi="Comic Sans MS" w:cs="Tahoma"/>
                <w:b/>
                <w:color w:val="FF0000"/>
                <w:sz w:val="36"/>
                <w:szCs w:val="36"/>
              </w:rPr>
              <w:t>progress</w:t>
            </w:r>
          </w:p>
        </w:tc>
        <w:tc>
          <w:tcPr>
            <w:tcW w:w="10936" w:type="dxa"/>
            <w:gridSpan w:val="2"/>
          </w:tcPr>
          <w:p w14:paraId="1576C7D0" w14:textId="71F4528E" w:rsidR="00901A9E" w:rsidRPr="0062196E" w:rsidRDefault="0062196E" w:rsidP="1655B0BA">
            <w:pPr>
              <w:spacing w:line="230" w:lineRule="auto"/>
              <w:jc w:val="both"/>
              <w:rPr>
                <w:rFonts w:ascii="Comic Sans MS" w:hAnsi="Comic Sans MS" w:cs="Tahoma"/>
                <w:b/>
                <w:color w:val="000000" w:themeColor="text1"/>
                <w:sz w:val="18"/>
                <w:szCs w:val="18"/>
              </w:rPr>
            </w:pPr>
            <w:r w:rsidRPr="0062196E">
              <w:rPr>
                <w:rFonts w:ascii="Comic Sans MS" w:hAnsi="Comic Sans MS" w:cs="Tahoma"/>
                <w:b/>
                <w:color w:val="000000" w:themeColor="text1"/>
                <w:sz w:val="18"/>
                <w:szCs w:val="18"/>
              </w:rPr>
              <w:t>Key Priority</w:t>
            </w:r>
          </w:p>
          <w:p w14:paraId="14F967BB" w14:textId="269BF1B3" w:rsidR="0062196E" w:rsidRDefault="0062196E" w:rsidP="1655B0BA">
            <w:pPr>
              <w:spacing w:line="230" w:lineRule="auto"/>
              <w:jc w:val="both"/>
              <w:rPr>
                <w:rFonts w:ascii="Comic Sans MS" w:hAnsi="Comic Sans MS" w:cs="Tahoma"/>
                <w:color w:val="000000" w:themeColor="text1"/>
                <w:sz w:val="18"/>
                <w:szCs w:val="18"/>
              </w:rPr>
            </w:pPr>
            <w:r>
              <w:rPr>
                <w:rFonts w:ascii="Comic Sans MS" w:hAnsi="Comic Sans MS" w:cs="Tahoma"/>
                <w:color w:val="000000" w:themeColor="text1"/>
                <w:sz w:val="18"/>
                <w:szCs w:val="18"/>
              </w:rPr>
              <w:t xml:space="preserve">Every child makes good or better progress 3.5 – 4 tracking points from their Aut baseline data </w:t>
            </w:r>
          </w:p>
          <w:p w14:paraId="537EDF0F" w14:textId="760E0965" w:rsidR="001874D4" w:rsidRDefault="001874D4" w:rsidP="1655B0BA">
            <w:pPr>
              <w:spacing w:line="230" w:lineRule="auto"/>
              <w:jc w:val="both"/>
              <w:rPr>
                <w:rFonts w:ascii="Comic Sans MS" w:hAnsi="Comic Sans MS" w:cs="Tahoma"/>
                <w:color w:val="000000" w:themeColor="text1"/>
                <w:sz w:val="18"/>
                <w:szCs w:val="18"/>
              </w:rPr>
            </w:pPr>
            <w:r>
              <w:rPr>
                <w:rFonts w:ascii="Comic Sans MS" w:hAnsi="Comic Sans MS" w:cs="Tahoma"/>
                <w:color w:val="000000" w:themeColor="text1"/>
                <w:sz w:val="18"/>
                <w:szCs w:val="18"/>
              </w:rPr>
              <w:t>Quality first teaching drives the improvement in children’s progress, attitude and behaviour</w:t>
            </w:r>
          </w:p>
          <w:p w14:paraId="7046E8B4" w14:textId="2C4336AF" w:rsidR="0062196E" w:rsidRDefault="0062196E" w:rsidP="1655B0BA">
            <w:pPr>
              <w:spacing w:line="230" w:lineRule="auto"/>
              <w:jc w:val="both"/>
              <w:rPr>
                <w:rFonts w:ascii="Comic Sans MS" w:hAnsi="Comic Sans MS" w:cs="Tahoma"/>
                <w:color w:val="000000" w:themeColor="text1"/>
                <w:sz w:val="18"/>
                <w:szCs w:val="18"/>
              </w:rPr>
            </w:pPr>
            <w:r>
              <w:rPr>
                <w:rFonts w:ascii="Comic Sans MS" w:hAnsi="Comic Sans MS" w:cs="Tahoma"/>
                <w:color w:val="000000" w:themeColor="text1"/>
                <w:sz w:val="18"/>
                <w:szCs w:val="18"/>
              </w:rPr>
              <w:t>The school promotes the importance of parental engagement and actively implements strategies to include and develop parental partnership</w:t>
            </w:r>
          </w:p>
          <w:p w14:paraId="47942A35" w14:textId="77777777" w:rsidR="0062196E" w:rsidRDefault="0062196E" w:rsidP="1655B0BA">
            <w:pPr>
              <w:spacing w:line="230" w:lineRule="auto"/>
              <w:jc w:val="both"/>
              <w:rPr>
                <w:rFonts w:ascii="Comic Sans MS" w:hAnsi="Comic Sans MS" w:cs="Tahoma"/>
                <w:color w:val="000000" w:themeColor="text1"/>
                <w:sz w:val="18"/>
                <w:szCs w:val="18"/>
              </w:rPr>
            </w:pPr>
          </w:p>
          <w:p w14:paraId="45100AE5" w14:textId="77777777" w:rsidR="0062196E" w:rsidRPr="0062196E" w:rsidRDefault="0062196E" w:rsidP="1655B0BA">
            <w:pPr>
              <w:spacing w:line="230" w:lineRule="auto"/>
              <w:jc w:val="both"/>
              <w:rPr>
                <w:rFonts w:ascii="Comic Sans MS" w:hAnsi="Comic Sans MS" w:cs="Tahoma"/>
                <w:b/>
                <w:color w:val="000000" w:themeColor="text1"/>
                <w:sz w:val="18"/>
                <w:szCs w:val="18"/>
              </w:rPr>
            </w:pPr>
            <w:r w:rsidRPr="0062196E">
              <w:rPr>
                <w:rFonts w:ascii="Comic Sans MS" w:hAnsi="Comic Sans MS" w:cs="Tahoma"/>
                <w:b/>
                <w:color w:val="000000" w:themeColor="text1"/>
                <w:sz w:val="18"/>
                <w:szCs w:val="18"/>
              </w:rPr>
              <w:t>Success Criteria</w:t>
            </w:r>
          </w:p>
          <w:p w14:paraId="78A290B6" w14:textId="4A63B114" w:rsidR="0062196E" w:rsidRDefault="0062196E" w:rsidP="1655B0BA">
            <w:pPr>
              <w:spacing w:line="230" w:lineRule="auto"/>
              <w:jc w:val="both"/>
              <w:rPr>
                <w:rFonts w:ascii="Comic Sans MS" w:hAnsi="Comic Sans MS" w:cs="Tahoma"/>
                <w:color w:val="000000" w:themeColor="text1"/>
                <w:sz w:val="18"/>
                <w:szCs w:val="18"/>
              </w:rPr>
            </w:pPr>
            <w:r>
              <w:rPr>
                <w:rFonts w:ascii="Comic Sans MS" w:hAnsi="Comic Sans MS" w:cs="Tahoma"/>
                <w:color w:val="000000" w:themeColor="text1"/>
                <w:sz w:val="18"/>
                <w:szCs w:val="18"/>
              </w:rPr>
              <w:t>Children engage with all aspects of their learning</w:t>
            </w:r>
          </w:p>
          <w:p w14:paraId="6D8D2A26" w14:textId="47DD72C2" w:rsidR="0062196E" w:rsidRDefault="0062196E" w:rsidP="1655B0BA">
            <w:pPr>
              <w:spacing w:line="230" w:lineRule="auto"/>
              <w:jc w:val="both"/>
              <w:rPr>
                <w:rFonts w:ascii="Comic Sans MS" w:hAnsi="Comic Sans MS" w:cs="Tahoma"/>
                <w:color w:val="000000" w:themeColor="text1"/>
                <w:sz w:val="18"/>
                <w:szCs w:val="18"/>
              </w:rPr>
            </w:pPr>
            <w:r>
              <w:rPr>
                <w:rFonts w:ascii="Comic Sans MS" w:hAnsi="Comic Sans MS" w:cs="Tahoma"/>
                <w:color w:val="000000" w:themeColor="text1"/>
                <w:sz w:val="18"/>
                <w:szCs w:val="18"/>
              </w:rPr>
              <w:t>Children are motivated to succeed a</w:t>
            </w:r>
            <w:r w:rsidR="00597730">
              <w:rPr>
                <w:rFonts w:ascii="Comic Sans MS" w:hAnsi="Comic Sans MS" w:cs="Tahoma"/>
                <w:color w:val="000000" w:themeColor="text1"/>
                <w:sz w:val="18"/>
                <w:szCs w:val="18"/>
              </w:rPr>
              <w:t xml:space="preserve">nd have a growing awareness of </w:t>
            </w:r>
            <w:r>
              <w:rPr>
                <w:rFonts w:ascii="Comic Sans MS" w:hAnsi="Comic Sans MS" w:cs="Tahoma"/>
                <w:color w:val="000000" w:themeColor="text1"/>
                <w:sz w:val="18"/>
                <w:szCs w:val="18"/>
              </w:rPr>
              <w:t>their progress and areas for development</w:t>
            </w:r>
          </w:p>
          <w:p w14:paraId="19B2B5AB" w14:textId="06A12CF8" w:rsidR="0062196E" w:rsidRDefault="0062196E" w:rsidP="1655B0BA">
            <w:pPr>
              <w:spacing w:line="230" w:lineRule="auto"/>
              <w:jc w:val="both"/>
              <w:rPr>
                <w:rFonts w:ascii="Comic Sans MS" w:hAnsi="Comic Sans MS" w:cs="Tahoma"/>
                <w:color w:val="000000" w:themeColor="text1"/>
                <w:sz w:val="18"/>
                <w:szCs w:val="18"/>
              </w:rPr>
            </w:pPr>
            <w:r>
              <w:rPr>
                <w:rFonts w:ascii="Comic Sans MS" w:hAnsi="Comic Sans MS" w:cs="Tahoma"/>
                <w:color w:val="000000" w:themeColor="text1"/>
                <w:sz w:val="18"/>
                <w:szCs w:val="18"/>
              </w:rPr>
              <w:t>Parents are more actively engaged with supporting their children within the home</w:t>
            </w:r>
          </w:p>
          <w:p w14:paraId="29C05A79" w14:textId="4F2B8C14" w:rsidR="00597730" w:rsidRDefault="10735CD5" w:rsidP="1655B0BA">
            <w:pPr>
              <w:spacing w:line="230" w:lineRule="auto"/>
              <w:jc w:val="both"/>
              <w:rPr>
                <w:rFonts w:ascii="Comic Sans MS" w:hAnsi="Comic Sans MS" w:cs="Tahoma"/>
                <w:color w:val="000000" w:themeColor="text1"/>
                <w:sz w:val="18"/>
                <w:szCs w:val="18"/>
              </w:rPr>
            </w:pPr>
            <w:r w:rsidRPr="10735CD5">
              <w:rPr>
                <w:rFonts w:ascii="Comic Sans MS" w:hAnsi="Comic Sans MS" w:cs="Tahoma"/>
                <w:color w:val="000000" w:themeColor="text1"/>
                <w:sz w:val="18"/>
                <w:szCs w:val="18"/>
              </w:rPr>
              <w:t>PPG pupils are closing the gap and their parents are involved and actively supporting their child through their own involvement and interest</w:t>
            </w:r>
          </w:p>
          <w:p w14:paraId="5E1C70F0" w14:textId="42F0F080" w:rsidR="10735CD5" w:rsidRDefault="10735CD5" w:rsidP="10735CD5">
            <w:pPr>
              <w:spacing w:line="230" w:lineRule="auto"/>
              <w:jc w:val="both"/>
              <w:rPr>
                <w:rFonts w:ascii="Comic Sans MS" w:hAnsi="Comic Sans MS" w:cs="Tahoma"/>
                <w:color w:val="000000" w:themeColor="text1"/>
                <w:sz w:val="18"/>
                <w:szCs w:val="18"/>
              </w:rPr>
            </w:pPr>
            <w:r w:rsidRPr="10735CD5">
              <w:rPr>
                <w:rFonts w:ascii="Comic Sans MS" w:hAnsi="Comic Sans MS" w:cs="Tahoma"/>
                <w:color w:val="000000" w:themeColor="text1"/>
                <w:sz w:val="18"/>
                <w:szCs w:val="18"/>
              </w:rPr>
              <w:t>Closing end of year data shows accelerated progress and targets are met</w:t>
            </w:r>
          </w:p>
          <w:p w14:paraId="471011A9" w14:textId="22DBC16A" w:rsidR="10735CD5" w:rsidRDefault="10735CD5" w:rsidP="10735CD5">
            <w:pPr>
              <w:spacing w:line="230" w:lineRule="auto"/>
              <w:jc w:val="both"/>
              <w:rPr>
                <w:rFonts w:ascii="Comic Sans MS" w:hAnsi="Comic Sans MS" w:cs="Tahoma"/>
                <w:color w:val="000000" w:themeColor="text1"/>
                <w:sz w:val="18"/>
                <w:szCs w:val="18"/>
              </w:rPr>
            </w:pPr>
            <w:r w:rsidRPr="10735CD5">
              <w:rPr>
                <w:rFonts w:ascii="Comic Sans MS" w:hAnsi="Comic Sans MS" w:cs="Tahoma"/>
                <w:color w:val="000000" w:themeColor="text1"/>
                <w:sz w:val="18"/>
                <w:szCs w:val="18"/>
              </w:rPr>
              <w:t>The gap is closed for PPG from –5  to –2.5 as a minimum in R W M</w:t>
            </w:r>
          </w:p>
          <w:p w14:paraId="53F93939" w14:textId="77777777" w:rsidR="0062196E" w:rsidRDefault="0062196E" w:rsidP="1655B0BA">
            <w:pPr>
              <w:spacing w:line="230" w:lineRule="auto"/>
              <w:jc w:val="both"/>
              <w:rPr>
                <w:rFonts w:ascii="Comic Sans MS" w:hAnsi="Comic Sans MS" w:cs="Tahoma"/>
                <w:color w:val="000000" w:themeColor="text1"/>
                <w:sz w:val="18"/>
                <w:szCs w:val="18"/>
              </w:rPr>
            </w:pPr>
          </w:p>
          <w:p w14:paraId="2030CD4E" w14:textId="3F2E91F7" w:rsidR="0062196E" w:rsidRPr="007654D4" w:rsidRDefault="0062196E" w:rsidP="1655B0BA">
            <w:pPr>
              <w:spacing w:line="230" w:lineRule="auto"/>
              <w:jc w:val="both"/>
              <w:rPr>
                <w:rFonts w:ascii="Comic Sans MS" w:hAnsi="Comic Sans MS" w:cs="Tahoma"/>
                <w:color w:val="000000" w:themeColor="text1"/>
                <w:sz w:val="18"/>
                <w:szCs w:val="18"/>
              </w:rPr>
            </w:pPr>
          </w:p>
        </w:tc>
      </w:tr>
      <w:tr w:rsidR="00C20A39" w:rsidRPr="00BE4139" w14:paraId="27D7595C" w14:textId="77777777" w:rsidTr="10735CD5">
        <w:trPr>
          <w:trHeight w:val="209"/>
        </w:trPr>
        <w:tc>
          <w:tcPr>
            <w:tcW w:w="4395" w:type="dxa"/>
            <w:vAlign w:val="center"/>
          </w:tcPr>
          <w:p w14:paraId="6B70770F" w14:textId="535B8BB4" w:rsidR="00C20A39" w:rsidRPr="007054CD" w:rsidRDefault="00C20A39" w:rsidP="00C07735">
            <w:pPr>
              <w:jc w:val="center"/>
              <w:rPr>
                <w:rFonts w:ascii="Comic Sans MS" w:hAnsi="Comic Sans MS" w:cs="Tahoma"/>
                <w:b/>
                <w:color w:val="000000"/>
                <w:sz w:val="18"/>
                <w:szCs w:val="18"/>
              </w:rPr>
            </w:pPr>
            <w:r w:rsidRPr="007054CD">
              <w:rPr>
                <w:rFonts w:ascii="Comic Sans MS" w:hAnsi="Comic Sans MS" w:cs="Tahoma"/>
                <w:b/>
                <w:color w:val="000000"/>
                <w:sz w:val="18"/>
                <w:szCs w:val="18"/>
              </w:rPr>
              <w:t>SPECIFIC ACTIONS</w:t>
            </w:r>
          </w:p>
        </w:tc>
        <w:tc>
          <w:tcPr>
            <w:tcW w:w="7934" w:type="dxa"/>
            <w:vAlign w:val="center"/>
          </w:tcPr>
          <w:p w14:paraId="0CC00CEA" w14:textId="77777777" w:rsidR="00C20A39" w:rsidRPr="00237AC4" w:rsidRDefault="00C20A39" w:rsidP="00C07735">
            <w:pPr>
              <w:jc w:val="center"/>
              <w:rPr>
                <w:rFonts w:ascii="Comic Sans MS" w:hAnsi="Comic Sans MS" w:cs="Tahoma"/>
                <w:b/>
                <w:color w:val="000000"/>
                <w:sz w:val="18"/>
                <w:szCs w:val="18"/>
              </w:rPr>
            </w:pPr>
            <w:r w:rsidRPr="00237AC4">
              <w:rPr>
                <w:rFonts w:ascii="Comic Sans MS" w:hAnsi="Comic Sans MS" w:cs="Tahoma"/>
                <w:b/>
                <w:color w:val="000000"/>
                <w:sz w:val="18"/>
                <w:szCs w:val="18"/>
              </w:rPr>
              <w:t>MONITORING IMPLEMENTATION ARRANGEMENTS</w:t>
            </w:r>
          </w:p>
        </w:tc>
        <w:tc>
          <w:tcPr>
            <w:tcW w:w="3002" w:type="dxa"/>
            <w:vAlign w:val="center"/>
          </w:tcPr>
          <w:p w14:paraId="5C17F827" w14:textId="77777777" w:rsidR="00C20A39" w:rsidRPr="00237AC4" w:rsidRDefault="00C20A39" w:rsidP="00C07735">
            <w:pPr>
              <w:jc w:val="center"/>
              <w:rPr>
                <w:rFonts w:ascii="Comic Sans MS" w:hAnsi="Comic Sans MS" w:cs="Tahoma"/>
                <w:b/>
                <w:color w:val="000000"/>
                <w:sz w:val="18"/>
                <w:szCs w:val="18"/>
              </w:rPr>
            </w:pPr>
            <w:r w:rsidRPr="00237AC4">
              <w:rPr>
                <w:rFonts w:ascii="Comic Sans MS" w:hAnsi="Comic Sans MS" w:cs="Tahoma"/>
                <w:b/>
                <w:color w:val="000000"/>
                <w:sz w:val="18"/>
                <w:szCs w:val="18"/>
              </w:rPr>
              <w:t>RESOURCES</w:t>
            </w:r>
          </w:p>
        </w:tc>
      </w:tr>
      <w:tr w:rsidR="004E3AF1" w:rsidRPr="007054CD" w14:paraId="3F8AAF3C" w14:textId="77777777" w:rsidTr="10735CD5">
        <w:trPr>
          <w:trHeight w:val="732"/>
        </w:trPr>
        <w:tc>
          <w:tcPr>
            <w:tcW w:w="4395" w:type="dxa"/>
            <w:shd w:val="clear" w:color="auto" w:fill="auto"/>
          </w:tcPr>
          <w:p w14:paraId="72A3D3EC" w14:textId="219446B6" w:rsidR="004635C9" w:rsidRPr="00572186" w:rsidRDefault="0062196E" w:rsidP="00B22187">
            <w:pPr>
              <w:rPr>
                <w:rFonts w:ascii="Comic Sans MS" w:hAnsi="Comic Sans MS"/>
                <w:sz w:val="18"/>
                <w:szCs w:val="18"/>
              </w:rPr>
            </w:pPr>
            <w:r>
              <w:rPr>
                <w:rFonts w:ascii="Comic Sans MS" w:hAnsi="Comic Sans MS"/>
                <w:sz w:val="18"/>
                <w:szCs w:val="18"/>
              </w:rPr>
              <w:t>Resit SATS papers from September baseline following intense support</w:t>
            </w:r>
          </w:p>
        </w:tc>
        <w:tc>
          <w:tcPr>
            <w:tcW w:w="7934" w:type="dxa"/>
            <w:shd w:val="clear" w:color="auto" w:fill="auto"/>
          </w:tcPr>
          <w:p w14:paraId="42ABF793" w14:textId="77777777" w:rsidR="00A07164" w:rsidRDefault="0062196E" w:rsidP="0062196E">
            <w:pPr>
              <w:spacing w:line="259" w:lineRule="auto"/>
              <w:rPr>
                <w:rFonts w:ascii="Comic Sans MS" w:hAnsi="Comic Sans MS" w:cs="Tahoma"/>
                <w:sz w:val="18"/>
                <w:szCs w:val="18"/>
              </w:rPr>
            </w:pPr>
            <w:r>
              <w:rPr>
                <w:rFonts w:ascii="Comic Sans MS" w:hAnsi="Comic Sans MS" w:cs="Tahoma"/>
                <w:sz w:val="18"/>
                <w:szCs w:val="18"/>
              </w:rPr>
              <w:t>An</w:t>
            </w:r>
            <w:r w:rsidRPr="0062196E">
              <w:rPr>
                <w:rFonts w:ascii="Comic Sans MS" w:hAnsi="Comic Sans MS" w:cs="Tahoma"/>
                <w:sz w:val="18"/>
                <w:szCs w:val="18"/>
              </w:rPr>
              <w:t xml:space="preserve">alyse </w:t>
            </w:r>
            <w:r>
              <w:rPr>
                <w:rFonts w:ascii="Comic Sans MS" w:hAnsi="Comic Sans MS" w:cs="Tahoma"/>
                <w:sz w:val="18"/>
                <w:szCs w:val="18"/>
              </w:rPr>
              <w:t xml:space="preserve">the resit papers and report on gaps, progress and develop support action plan </w:t>
            </w:r>
          </w:p>
          <w:p w14:paraId="1B4E7C9E" w14:textId="150D84CA" w:rsidR="0062196E" w:rsidRPr="0062196E" w:rsidRDefault="0062196E" w:rsidP="0062196E">
            <w:pPr>
              <w:spacing w:line="259" w:lineRule="auto"/>
              <w:rPr>
                <w:rFonts w:ascii="Comic Sans MS" w:hAnsi="Comic Sans MS" w:cs="Tahoma"/>
                <w:color w:val="FFFF00"/>
                <w:sz w:val="18"/>
                <w:szCs w:val="18"/>
              </w:rPr>
            </w:pPr>
          </w:p>
        </w:tc>
        <w:tc>
          <w:tcPr>
            <w:tcW w:w="3002" w:type="dxa"/>
            <w:shd w:val="clear" w:color="auto" w:fill="auto"/>
          </w:tcPr>
          <w:p w14:paraId="0E27B00A" w14:textId="12196529" w:rsidR="00901A9E" w:rsidRPr="00901A9E" w:rsidRDefault="001811E0" w:rsidP="00B22187">
            <w:pPr>
              <w:rPr>
                <w:rFonts w:ascii="Comic Sans MS" w:hAnsi="Comic Sans MS"/>
                <w:sz w:val="18"/>
                <w:szCs w:val="18"/>
              </w:rPr>
            </w:pPr>
            <w:r>
              <w:rPr>
                <w:rFonts w:ascii="Comic Sans MS" w:hAnsi="Comic Sans MS"/>
                <w:sz w:val="18"/>
                <w:szCs w:val="18"/>
              </w:rPr>
              <w:t>Supply to analyse, discuss and action plan 1 day</w:t>
            </w:r>
          </w:p>
        </w:tc>
      </w:tr>
      <w:tr w:rsidR="00B22187" w:rsidRPr="007054CD" w14:paraId="63582117" w14:textId="77777777" w:rsidTr="10735CD5">
        <w:trPr>
          <w:trHeight w:val="732"/>
        </w:trPr>
        <w:tc>
          <w:tcPr>
            <w:tcW w:w="4395" w:type="dxa"/>
            <w:shd w:val="clear" w:color="auto" w:fill="auto"/>
          </w:tcPr>
          <w:p w14:paraId="3EB11F52" w14:textId="48864F5F" w:rsidR="00B22187" w:rsidRDefault="00DE5C84" w:rsidP="00DE5C84">
            <w:pPr>
              <w:rPr>
                <w:rFonts w:ascii="Comic Sans MS" w:hAnsi="Comic Sans MS"/>
                <w:sz w:val="18"/>
                <w:szCs w:val="18"/>
              </w:rPr>
            </w:pPr>
            <w:r>
              <w:rPr>
                <w:rFonts w:ascii="Comic Sans MS" w:hAnsi="Comic Sans MS"/>
                <w:sz w:val="18"/>
                <w:szCs w:val="18"/>
              </w:rPr>
              <w:t>Engage with parents and highlight their role and responsibility to enabling the child/ren to thrive and not merely survive at secondary school</w:t>
            </w:r>
            <w:r w:rsidR="001811E0">
              <w:rPr>
                <w:rFonts w:ascii="Comic Sans MS" w:hAnsi="Comic Sans MS"/>
                <w:sz w:val="18"/>
                <w:szCs w:val="18"/>
              </w:rPr>
              <w:t xml:space="preserve"> </w:t>
            </w:r>
            <w:r>
              <w:rPr>
                <w:rFonts w:ascii="Comic Sans MS" w:hAnsi="Comic Sans MS"/>
                <w:sz w:val="18"/>
                <w:szCs w:val="18"/>
              </w:rPr>
              <w:t xml:space="preserve">provide resources to </w:t>
            </w:r>
          </w:p>
        </w:tc>
        <w:tc>
          <w:tcPr>
            <w:tcW w:w="7934" w:type="dxa"/>
            <w:shd w:val="clear" w:color="auto" w:fill="auto"/>
          </w:tcPr>
          <w:p w14:paraId="1DFCDC13" w14:textId="77777777" w:rsidR="00DE5C84" w:rsidRDefault="00DE5C84" w:rsidP="00B22187">
            <w:pPr>
              <w:rPr>
                <w:rFonts w:ascii="Comic Sans MS" w:hAnsi="Comic Sans MS" w:cs="Tahoma"/>
                <w:sz w:val="18"/>
                <w:szCs w:val="18"/>
              </w:rPr>
            </w:pPr>
            <w:r>
              <w:rPr>
                <w:rFonts w:ascii="Comic Sans MS" w:hAnsi="Comic Sans MS" w:cs="Tahoma"/>
                <w:sz w:val="18"/>
                <w:szCs w:val="18"/>
              </w:rPr>
              <w:t xml:space="preserve">3 parent groups </w:t>
            </w:r>
          </w:p>
          <w:p w14:paraId="4B94D5A5" w14:textId="5B2C9475" w:rsidR="00DE5C84" w:rsidRPr="0062196E" w:rsidRDefault="00DE5C84" w:rsidP="00DE5C84">
            <w:pPr>
              <w:rPr>
                <w:rFonts w:ascii="Comic Sans MS" w:hAnsi="Comic Sans MS" w:cs="Tahoma"/>
                <w:sz w:val="18"/>
                <w:szCs w:val="18"/>
              </w:rPr>
            </w:pPr>
            <w:r>
              <w:rPr>
                <w:rFonts w:ascii="Comic Sans MS" w:hAnsi="Comic Sans MS" w:cs="Tahoma"/>
                <w:sz w:val="18"/>
                <w:szCs w:val="18"/>
              </w:rPr>
              <w:t>1-1 parent meetings for PPG, SEND</w:t>
            </w:r>
          </w:p>
        </w:tc>
        <w:tc>
          <w:tcPr>
            <w:tcW w:w="3002" w:type="dxa"/>
            <w:shd w:val="clear" w:color="auto" w:fill="auto"/>
          </w:tcPr>
          <w:p w14:paraId="119E9CAB" w14:textId="02B00CC3" w:rsidR="00B22187" w:rsidRPr="00901A9E" w:rsidRDefault="001811E0" w:rsidP="00B22187">
            <w:pPr>
              <w:rPr>
                <w:rFonts w:ascii="Comic Sans MS" w:hAnsi="Comic Sans MS"/>
                <w:sz w:val="18"/>
                <w:szCs w:val="18"/>
              </w:rPr>
            </w:pPr>
            <w:r>
              <w:rPr>
                <w:rFonts w:ascii="Comic Sans MS" w:hAnsi="Comic Sans MS"/>
                <w:sz w:val="18"/>
                <w:szCs w:val="18"/>
              </w:rPr>
              <w:t>Time, letters and refreshments</w:t>
            </w:r>
          </w:p>
        </w:tc>
      </w:tr>
      <w:tr w:rsidR="00B22187" w:rsidRPr="007054CD" w14:paraId="2E13C626" w14:textId="77777777" w:rsidTr="10735CD5">
        <w:trPr>
          <w:trHeight w:val="732"/>
        </w:trPr>
        <w:tc>
          <w:tcPr>
            <w:tcW w:w="4395" w:type="dxa"/>
            <w:shd w:val="clear" w:color="auto" w:fill="auto"/>
          </w:tcPr>
          <w:p w14:paraId="60CE56B6" w14:textId="36E64223" w:rsidR="00B22187" w:rsidRDefault="001811E0" w:rsidP="004063EA">
            <w:pPr>
              <w:rPr>
                <w:rFonts w:ascii="Comic Sans MS" w:hAnsi="Comic Sans MS"/>
                <w:sz w:val="18"/>
                <w:szCs w:val="18"/>
              </w:rPr>
            </w:pPr>
            <w:r>
              <w:rPr>
                <w:rFonts w:ascii="Comic Sans MS" w:hAnsi="Comic Sans MS"/>
                <w:sz w:val="18"/>
                <w:szCs w:val="18"/>
              </w:rPr>
              <w:t>Supply all children with revision support books CPG plus lower year group support as required for individual children</w:t>
            </w:r>
          </w:p>
        </w:tc>
        <w:tc>
          <w:tcPr>
            <w:tcW w:w="7934" w:type="dxa"/>
            <w:shd w:val="clear" w:color="auto" w:fill="auto"/>
          </w:tcPr>
          <w:p w14:paraId="3DEEC669" w14:textId="6A702E52" w:rsidR="00B22187" w:rsidRPr="0062196E" w:rsidRDefault="001811E0" w:rsidP="001811E0">
            <w:pPr>
              <w:rPr>
                <w:rFonts w:ascii="Comic Sans MS" w:hAnsi="Comic Sans MS" w:cs="Tahoma"/>
                <w:sz w:val="18"/>
                <w:szCs w:val="18"/>
              </w:rPr>
            </w:pPr>
            <w:r>
              <w:rPr>
                <w:rFonts w:ascii="Comic Sans MS" w:hAnsi="Comic Sans MS" w:cs="Tahoma"/>
                <w:sz w:val="18"/>
                <w:szCs w:val="18"/>
              </w:rPr>
              <w:t>Books are looked through by teachers and where children are not receiving support homework support will be provided by Ali Hatherley and Sharon Channing 8.30 – 9.30 2 groups of 6  each = 24 = 43% of Year group all PPG and lower attainers not on track for ARE</w:t>
            </w:r>
          </w:p>
        </w:tc>
        <w:tc>
          <w:tcPr>
            <w:tcW w:w="3002" w:type="dxa"/>
            <w:shd w:val="clear" w:color="auto" w:fill="auto"/>
          </w:tcPr>
          <w:p w14:paraId="3A83F7C5" w14:textId="77777777" w:rsidR="00B22187" w:rsidRDefault="001811E0" w:rsidP="00A07164">
            <w:pPr>
              <w:rPr>
                <w:rFonts w:ascii="Comic Sans MS" w:hAnsi="Comic Sans MS"/>
                <w:sz w:val="18"/>
                <w:szCs w:val="18"/>
              </w:rPr>
            </w:pPr>
            <w:r>
              <w:rPr>
                <w:rFonts w:ascii="Comic Sans MS" w:hAnsi="Comic Sans MS"/>
                <w:sz w:val="18"/>
                <w:szCs w:val="18"/>
              </w:rPr>
              <w:t>60 CPG</w:t>
            </w:r>
          </w:p>
          <w:p w14:paraId="6CADE2C4" w14:textId="77777777" w:rsidR="001811E0" w:rsidRDefault="001811E0" w:rsidP="00A07164">
            <w:pPr>
              <w:rPr>
                <w:rFonts w:ascii="Comic Sans MS" w:hAnsi="Comic Sans MS"/>
                <w:sz w:val="18"/>
                <w:szCs w:val="18"/>
              </w:rPr>
            </w:pPr>
            <w:r>
              <w:rPr>
                <w:rFonts w:ascii="Comic Sans MS" w:hAnsi="Comic Sans MS"/>
                <w:sz w:val="18"/>
                <w:szCs w:val="18"/>
              </w:rPr>
              <w:t>SEND resources Yr3 4 &amp;5</w:t>
            </w:r>
          </w:p>
          <w:p w14:paraId="3656B9AB" w14:textId="65E17761" w:rsidR="001811E0" w:rsidRPr="00901A9E" w:rsidRDefault="001811E0" w:rsidP="00A07164">
            <w:pPr>
              <w:rPr>
                <w:rFonts w:ascii="Comic Sans MS" w:hAnsi="Comic Sans MS"/>
                <w:sz w:val="18"/>
                <w:szCs w:val="18"/>
              </w:rPr>
            </w:pPr>
            <w:r>
              <w:rPr>
                <w:rFonts w:ascii="Comic Sans MS" w:hAnsi="Comic Sans MS"/>
                <w:sz w:val="18"/>
                <w:szCs w:val="18"/>
              </w:rPr>
              <w:t>2 hours QFT plus TA time</w:t>
            </w:r>
          </w:p>
        </w:tc>
      </w:tr>
      <w:tr w:rsidR="0062196E" w:rsidRPr="007054CD" w14:paraId="2A64494E" w14:textId="77777777" w:rsidTr="10735CD5">
        <w:trPr>
          <w:trHeight w:val="732"/>
        </w:trPr>
        <w:tc>
          <w:tcPr>
            <w:tcW w:w="4395" w:type="dxa"/>
            <w:shd w:val="clear" w:color="auto" w:fill="auto"/>
          </w:tcPr>
          <w:p w14:paraId="3246D8BC" w14:textId="73C51874" w:rsidR="0062196E" w:rsidRDefault="0062196E" w:rsidP="004063EA">
            <w:pPr>
              <w:rPr>
                <w:rFonts w:ascii="Comic Sans MS" w:hAnsi="Comic Sans MS"/>
                <w:sz w:val="18"/>
                <w:szCs w:val="18"/>
              </w:rPr>
            </w:pPr>
            <w:r>
              <w:rPr>
                <w:rFonts w:ascii="Comic Sans MS" w:hAnsi="Comic Sans MS"/>
                <w:sz w:val="18"/>
                <w:szCs w:val="18"/>
              </w:rPr>
              <w:t>Continue to provide small classes for core teaching during the am sessions on Wed &amp; Thursday</w:t>
            </w:r>
          </w:p>
        </w:tc>
        <w:tc>
          <w:tcPr>
            <w:tcW w:w="7934" w:type="dxa"/>
            <w:shd w:val="clear" w:color="auto" w:fill="auto"/>
          </w:tcPr>
          <w:p w14:paraId="45FB0818" w14:textId="3CBBF0F4" w:rsidR="0062196E" w:rsidRPr="0062196E" w:rsidRDefault="0062196E" w:rsidP="00901A9E">
            <w:pPr>
              <w:rPr>
                <w:rFonts w:ascii="Comic Sans MS" w:hAnsi="Comic Sans MS" w:cs="Tahoma"/>
                <w:sz w:val="18"/>
                <w:szCs w:val="18"/>
              </w:rPr>
            </w:pPr>
            <w:r>
              <w:rPr>
                <w:rFonts w:ascii="Comic Sans MS" w:hAnsi="Comic Sans MS" w:cs="Tahoma"/>
                <w:sz w:val="18"/>
                <w:szCs w:val="18"/>
              </w:rPr>
              <w:t>Imogen Attrill covers the split class to continue to provide an environment where individual needs can be fully addressed</w:t>
            </w:r>
          </w:p>
        </w:tc>
        <w:tc>
          <w:tcPr>
            <w:tcW w:w="3002" w:type="dxa"/>
            <w:shd w:val="clear" w:color="auto" w:fill="auto"/>
          </w:tcPr>
          <w:p w14:paraId="1A8FDCAF" w14:textId="0C72A09B" w:rsidR="0062196E" w:rsidRPr="00901A9E" w:rsidRDefault="0062196E" w:rsidP="00A07164">
            <w:pPr>
              <w:rPr>
                <w:rFonts w:ascii="Comic Sans MS" w:hAnsi="Comic Sans MS"/>
                <w:sz w:val="18"/>
                <w:szCs w:val="18"/>
              </w:rPr>
            </w:pPr>
          </w:p>
        </w:tc>
      </w:tr>
      <w:tr w:rsidR="001874D4" w:rsidRPr="007054CD" w14:paraId="3B556171" w14:textId="77777777" w:rsidTr="10735CD5">
        <w:trPr>
          <w:trHeight w:val="732"/>
        </w:trPr>
        <w:tc>
          <w:tcPr>
            <w:tcW w:w="4395" w:type="dxa"/>
            <w:shd w:val="clear" w:color="auto" w:fill="auto"/>
          </w:tcPr>
          <w:p w14:paraId="25014A20" w14:textId="55880570" w:rsidR="001874D4" w:rsidRDefault="001874D4" w:rsidP="004063EA">
            <w:pPr>
              <w:rPr>
                <w:rFonts w:ascii="Comic Sans MS" w:hAnsi="Comic Sans MS"/>
                <w:sz w:val="18"/>
                <w:szCs w:val="18"/>
              </w:rPr>
            </w:pPr>
            <w:r>
              <w:rPr>
                <w:rFonts w:ascii="Comic Sans MS" w:hAnsi="Comic Sans MS"/>
                <w:sz w:val="18"/>
                <w:szCs w:val="18"/>
              </w:rPr>
              <w:t>Parent sessions to join their children as they learn</w:t>
            </w:r>
          </w:p>
        </w:tc>
        <w:tc>
          <w:tcPr>
            <w:tcW w:w="7934" w:type="dxa"/>
            <w:shd w:val="clear" w:color="auto" w:fill="auto"/>
          </w:tcPr>
          <w:p w14:paraId="3D857A5A" w14:textId="66234E24" w:rsidR="001874D4" w:rsidRDefault="001874D4" w:rsidP="001874D4">
            <w:pPr>
              <w:rPr>
                <w:rFonts w:ascii="Comic Sans MS" w:hAnsi="Comic Sans MS" w:cs="Tahoma"/>
                <w:sz w:val="18"/>
                <w:szCs w:val="18"/>
              </w:rPr>
            </w:pPr>
            <w:r>
              <w:rPr>
                <w:rFonts w:ascii="Comic Sans MS" w:hAnsi="Comic Sans MS" w:cs="Tahoma"/>
                <w:sz w:val="18"/>
                <w:szCs w:val="18"/>
              </w:rPr>
              <w:t>Mrs Channing holds regular ( twice each half – 1</w:t>
            </w:r>
            <w:r w:rsidRPr="001874D4">
              <w:rPr>
                <w:rFonts w:ascii="Comic Sans MS" w:hAnsi="Comic Sans MS" w:cs="Tahoma"/>
                <w:sz w:val="18"/>
                <w:szCs w:val="18"/>
                <w:vertAlign w:val="superscript"/>
              </w:rPr>
              <w:t>st</w:t>
            </w:r>
            <w:r>
              <w:rPr>
                <w:rFonts w:ascii="Comic Sans MS" w:hAnsi="Comic Sans MS" w:cs="Tahoma"/>
                <w:sz w:val="18"/>
                <w:szCs w:val="18"/>
              </w:rPr>
              <w:t xml:space="preserve"> mid Jan – 2</w:t>
            </w:r>
            <w:r w:rsidRPr="001874D4">
              <w:rPr>
                <w:rFonts w:ascii="Comic Sans MS" w:hAnsi="Comic Sans MS" w:cs="Tahoma"/>
                <w:sz w:val="18"/>
                <w:szCs w:val="18"/>
                <w:vertAlign w:val="superscript"/>
              </w:rPr>
              <w:t>nd</w:t>
            </w:r>
            <w:r>
              <w:rPr>
                <w:rFonts w:ascii="Comic Sans MS" w:hAnsi="Comic Sans MS" w:cs="Tahoma"/>
                <w:sz w:val="18"/>
                <w:szCs w:val="18"/>
              </w:rPr>
              <w:t xml:space="preserve">  mid feb) coffee and croissant morning reading sessions for her children. </w:t>
            </w:r>
          </w:p>
        </w:tc>
        <w:tc>
          <w:tcPr>
            <w:tcW w:w="3002" w:type="dxa"/>
            <w:shd w:val="clear" w:color="auto" w:fill="auto"/>
          </w:tcPr>
          <w:p w14:paraId="232F47A5" w14:textId="77777777" w:rsidR="001874D4" w:rsidRDefault="001874D4" w:rsidP="00A07164">
            <w:pPr>
              <w:rPr>
                <w:rFonts w:ascii="Comic Sans MS" w:hAnsi="Comic Sans MS"/>
                <w:sz w:val="18"/>
                <w:szCs w:val="18"/>
              </w:rPr>
            </w:pPr>
            <w:r>
              <w:rPr>
                <w:rFonts w:ascii="Comic Sans MS" w:hAnsi="Comic Sans MS"/>
                <w:sz w:val="18"/>
                <w:szCs w:val="18"/>
              </w:rPr>
              <w:t>TA overtime to prep</w:t>
            </w:r>
          </w:p>
          <w:p w14:paraId="44B3A889" w14:textId="0B8BF793" w:rsidR="001874D4" w:rsidRPr="00901A9E" w:rsidRDefault="001874D4" w:rsidP="00A07164">
            <w:pPr>
              <w:rPr>
                <w:rFonts w:ascii="Comic Sans MS" w:hAnsi="Comic Sans MS"/>
                <w:sz w:val="18"/>
                <w:szCs w:val="18"/>
              </w:rPr>
            </w:pPr>
            <w:r>
              <w:rPr>
                <w:rFonts w:ascii="Comic Sans MS" w:hAnsi="Comic Sans MS"/>
                <w:sz w:val="18"/>
                <w:szCs w:val="18"/>
              </w:rPr>
              <w:t>refreshments</w:t>
            </w:r>
          </w:p>
        </w:tc>
      </w:tr>
      <w:tr w:rsidR="001874D4" w:rsidRPr="007054CD" w14:paraId="75544A49" w14:textId="77777777" w:rsidTr="10735CD5">
        <w:trPr>
          <w:trHeight w:val="732"/>
        </w:trPr>
        <w:tc>
          <w:tcPr>
            <w:tcW w:w="4395" w:type="dxa"/>
            <w:shd w:val="clear" w:color="auto" w:fill="auto"/>
          </w:tcPr>
          <w:p w14:paraId="7EB694E3" w14:textId="7A9C2686" w:rsidR="001874D4" w:rsidRDefault="001874D4" w:rsidP="001874D4">
            <w:pPr>
              <w:rPr>
                <w:rFonts w:ascii="Comic Sans MS" w:hAnsi="Comic Sans MS"/>
                <w:sz w:val="18"/>
                <w:szCs w:val="18"/>
              </w:rPr>
            </w:pPr>
            <w:r>
              <w:rPr>
                <w:rFonts w:ascii="Comic Sans MS" w:hAnsi="Comic Sans MS"/>
                <w:sz w:val="18"/>
                <w:szCs w:val="18"/>
              </w:rPr>
              <w:t>All PPG parents invited in for a morning every other week</w:t>
            </w:r>
          </w:p>
        </w:tc>
        <w:tc>
          <w:tcPr>
            <w:tcW w:w="7934" w:type="dxa"/>
            <w:shd w:val="clear" w:color="auto" w:fill="auto"/>
          </w:tcPr>
          <w:p w14:paraId="3D7ACB37" w14:textId="1788EA95" w:rsidR="001874D4" w:rsidRDefault="001874D4" w:rsidP="001874D4">
            <w:pPr>
              <w:rPr>
                <w:rFonts w:ascii="Comic Sans MS" w:hAnsi="Comic Sans MS" w:cs="Tahoma"/>
                <w:sz w:val="18"/>
                <w:szCs w:val="18"/>
              </w:rPr>
            </w:pPr>
            <w:r>
              <w:rPr>
                <w:rFonts w:ascii="Comic Sans MS" w:hAnsi="Comic Sans MS" w:cs="Tahoma"/>
                <w:sz w:val="18"/>
                <w:szCs w:val="18"/>
              </w:rPr>
              <w:t>Starting from 3</w:t>
            </w:r>
            <w:r w:rsidRPr="001874D4">
              <w:rPr>
                <w:rFonts w:ascii="Comic Sans MS" w:hAnsi="Comic Sans MS" w:cs="Tahoma"/>
                <w:sz w:val="18"/>
                <w:szCs w:val="18"/>
                <w:vertAlign w:val="superscript"/>
              </w:rPr>
              <w:t>rd</w:t>
            </w:r>
            <w:r>
              <w:rPr>
                <w:rFonts w:ascii="Comic Sans MS" w:hAnsi="Comic Sans MS" w:cs="Tahoma"/>
                <w:sz w:val="18"/>
                <w:szCs w:val="18"/>
              </w:rPr>
              <w:t xml:space="preserve"> week in Jan until the Easter break parents are invited into the school to support their child on either Maths or Literacy, this will be rotated.  Reward for parent who attends 85% of sessions </w:t>
            </w:r>
          </w:p>
        </w:tc>
        <w:tc>
          <w:tcPr>
            <w:tcW w:w="3002" w:type="dxa"/>
            <w:shd w:val="clear" w:color="auto" w:fill="auto"/>
          </w:tcPr>
          <w:p w14:paraId="469713BC" w14:textId="77777777" w:rsidR="001874D4" w:rsidRDefault="001874D4" w:rsidP="00A07164">
            <w:pPr>
              <w:rPr>
                <w:rFonts w:ascii="Comic Sans MS" w:hAnsi="Comic Sans MS"/>
                <w:sz w:val="18"/>
                <w:szCs w:val="18"/>
              </w:rPr>
            </w:pPr>
            <w:r>
              <w:rPr>
                <w:rFonts w:ascii="Comic Sans MS" w:hAnsi="Comic Sans MS"/>
                <w:sz w:val="18"/>
                <w:szCs w:val="18"/>
              </w:rPr>
              <w:t>Parent rewards</w:t>
            </w:r>
          </w:p>
          <w:p w14:paraId="2AD2D579" w14:textId="77777777" w:rsidR="001874D4" w:rsidRDefault="001874D4" w:rsidP="00A07164">
            <w:pPr>
              <w:rPr>
                <w:rFonts w:ascii="Comic Sans MS" w:hAnsi="Comic Sans MS"/>
                <w:sz w:val="18"/>
                <w:szCs w:val="18"/>
              </w:rPr>
            </w:pPr>
          </w:p>
        </w:tc>
      </w:tr>
    </w:tbl>
    <w:p w14:paraId="049F31CB" w14:textId="2CDCE319" w:rsidR="00B84BF7" w:rsidRDefault="00B84BF7"/>
    <w:p w14:paraId="53128261" w14:textId="77777777" w:rsidR="009D2D4A" w:rsidRDefault="009D2D4A"/>
    <w:p w14:paraId="62486C05" w14:textId="77777777" w:rsidR="009D2D4A" w:rsidRDefault="009D2D4A"/>
    <w:p w14:paraId="4101652C" w14:textId="77777777" w:rsidR="00CC7571" w:rsidRDefault="00CC7571"/>
    <w:p w14:paraId="4B99056E" w14:textId="77777777" w:rsidR="00CC7571" w:rsidRDefault="00CC7571"/>
    <w:p w14:paraId="1299C43A" w14:textId="77777777" w:rsidR="00CC7571" w:rsidRDefault="00CC7571"/>
    <w:p w14:paraId="4DDBEF00" w14:textId="77777777" w:rsidR="00CC7571" w:rsidRDefault="00CC7571"/>
    <w:tbl>
      <w:tblPr>
        <w:tblW w:w="0" w:type="auto"/>
        <w:tblInd w:w="16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336"/>
        <w:gridCol w:w="7520"/>
        <w:gridCol w:w="3413"/>
      </w:tblGrid>
      <w:tr w:rsidR="004E3AF1" w:rsidRPr="007054CD" w14:paraId="7F2AF624" w14:textId="77777777" w:rsidTr="1095BA29">
        <w:trPr>
          <w:trHeight w:val="20"/>
        </w:trPr>
        <w:tc>
          <w:tcPr>
            <w:tcW w:w="4336" w:type="dxa"/>
            <w:vAlign w:val="center"/>
          </w:tcPr>
          <w:p w14:paraId="790521B0" w14:textId="77777777" w:rsidR="004E3AF1" w:rsidRPr="00237AC4" w:rsidRDefault="004E3AF1" w:rsidP="004766A8">
            <w:pPr>
              <w:jc w:val="center"/>
              <w:rPr>
                <w:rFonts w:ascii="Comic Sans MS" w:hAnsi="Comic Sans MS" w:cs="Tahoma"/>
                <w:b/>
                <w:color w:val="FF0000"/>
                <w:sz w:val="36"/>
                <w:szCs w:val="36"/>
              </w:rPr>
            </w:pPr>
            <w:r w:rsidRPr="00237AC4">
              <w:rPr>
                <w:rFonts w:ascii="Comic Sans MS" w:hAnsi="Comic Sans MS"/>
                <w:sz w:val="18"/>
                <w:szCs w:val="18"/>
              </w:rPr>
              <w:br w:type="page"/>
            </w:r>
            <w:r w:rsidRPr="00237AC4">
              <w:rPr>
                <w:rFonts w:ascii="Comic Sans MS" w:hAnsi="Comic Sans MS" w:cs="Tahoma"/>
                <w:b/>
                <w:color w:val="FF0000"/>
                <w:sz w:val="36"/>
                <w:szCs w:val="36"/>
              </w:rPr>
              <w:t>THEME 2:</w:t>
            </w:r>
          </w:p>
          <w:p w14:paraId="6D13D4BA" w14:textId="77777777" w:rsidR="004E3AF1" w:rsidRPr="00237AC4" w:rsidRDefault="004E3AF1" w:rsidP="004766A8">
            <w:pPr>
              <w:jc w:val="center"/>
              <w:rPr>
                <w:rFonts w:ascii="Comic Sans MS" w:hAnsi="Comic Sans MS" w:cs="Tahoma"/>
                <w:b/>
                <w:color w:val="FF0000"/>
                <w:sz w:val="36"/>
                <w:szCs w:val="36"/>
              </w:rPr>
            </w:pPr>
            <w:r w:rsidRPr="00237AC4">
              <w:rPr>
                <w:rFonts w:ascii="Comic Sans MS" w:hAnsi="Comic Sans MS" w:cs="Tahoma"/>
                <w:b/>
                <w:color w:val="FF0000"/>
                <w:sz w:val="36"/>
                <w:szCs w:val="36"/>
              </w:rPr>
              <w:t>Improving Learning &amp; Teaching</w:t>
            </w:r>
          </w:p>
          <w:p w14:paraId="3461D779" w14:textId="77777777" w:rsidR="004E3AF1" w:rsidRPr="001946B0" w:rsidRDefault="004E3AF1" w:rsidP="001946B0">
            <w:pPr>
              <w:rPr>
                <w:rFonts w:ascii="Comic Sans MS" w:hAnsi="Comic Sans MS" w:cs="Tahoma"/>
                <w:b/>
                <w:color w:val="FF0000"/>
                <w:sz w:val="18"/>
                <w:szCs w:val="18"/>
              </w:rPr>
            </w:pPr>
          </w:p>
        </w:tc>
        <w:tc>
          <w:tcPr>
            <w:tcW w:w="10933" w:type="dxa"/>
            <w:gridSpan w:val="2"/>
          </w:tcPr>
          <w:p w14:paraId="628AF675" w14:textId="77777777" w:rsidR="00237AC4" w:rsidRDefault="004E3AF1" w:rsidP="00237AC4">
            <w:pPr>
              <w:rPr>
                <w:rFonts w:ascii="Comic Sans MS" w:hAnsi="Comic Sans MS" w:cs="Tahoma"/>
                <w:b/>
                <w:color w:val="000000"/>
                <w:sz w:val="18"/>
                <w:szCs w:val="18"/>
              </w:rPr>
            </w:pPr>
            <w:r w:rsidRPr="00237AC4">
              <w:rPr>
                <w:rFonts w:ascii="Comic Sans MS" w:hAnsi="Comic Sans MS" w:cs="Tahoma"/>
                <w:b/>
                <w:color w:val="000000"/>
                <w:sz w:val="18"/>
                <w:szCs w:val="18"/>
              </w:rPr>
              <w:t>Key Priority:</w:t>
            </w:r>
          </w:p>
          <w:p w14:paraId="7E9A480A" w14:textId="3315B229" w:rsidR="00DE5C84" w:rsidRDefault="00DE5C84" w:rsidP="003D41A3">
            <w:pPr>
              <w:numPr>
                <w:ilvl w:val="0"/>
                <w:numId w:val="32"/>
              </w:numPr>
              <w:rPr>
                <w:rFonts w:ascii="Comic Sans MS" w:hAnsi="Comic Sans MS" w:cs="Tahoma"/>
                <w:color w:val="000000"/>
                <w:sz w:val="18"/>
                <w:szCs w:val="18"/>
              </w:rPr>
            </w:pPr>
            <w:r>
              <w:rPr>
                <w:rFonts w:ascii="Comic Sans MS" w:hAnsi="Comic Sans MS" w:cs="Tahoma"/>
                <w:color w:val="000000"/>
                <w:sz w:val="18"/>
                <w:szCs w:val="18"/>
              </w:rPr>
              <w:t xml:space="preserve">For Year 6 teachers to be quick to identify where progress is rapid and ensure that GDS is incorporated into the planning and delivery of lessons and additional groups </w:t>
            </w:r>
          </w:p>
          <w:p w14:paraId="1B61FC41" w14:textId="6DFBE8DB" w:rsidR="00DE5C84" w:rsidRDefault="00DE5C84" w:rsidP="003D41A3">
            <w:pPr>
              <w:numPr>
                <w:ilvl w:val="0"/>
                <w:numId w:val="32"/>
              </w:numPr>
              <w:rPr>
                <w:rFonts w:ascii="Comic Sans MS" w:hAnsi="Comic Sans MS" w:cs="Tahoma"/>
                <w:color w:val="000000"/>
                <w:sz w:val="18"/>
                <w:szCs w:val="18"/>
              </w:rPr>
            </w:pPr>
            <w:r>
              <w:rPr>
                <w:rFonts w:ascii="Comic Sans MS" w:hAnsi="Comic Sans MS" w:cs="Tahoma"/>
                <w:color w:val="000000"/>
                <w:sz w:val="18"/>
                <w:szCs w:val="18"/>
              </w:rPr>
              <w:t>A clearer and more explicit link to SPAG is provided within teacher modeling and pupils writing ability across all genres demonstrating greater complexity and formality</w:t>
            </w:r>
          </w:p>
          <w:p w14:paraId="7420FFD6" w14:textId="77777777" w:rsidR="00DE5C84" w:rsidRDefault="00DE5C84" w:rsidP="00597730">
            <w:pPr>
              <w:ind w:left="360"/>
              <w:rPr>
                <w:rFonts w:ascii="Comic Sans MS" w:hAnsi="Comic Sans MS" w:cs="Tahoma"/>
                <w:color w:val="000000"/>
                <w:sz w:val="18"/>
                <w:szCs w:val="18"/>
              </w:rPr>
            </w:pPr>
          </w:p>
          <w:p w14:paraId="6757A491" w14:textId="77777777" w:rsidR="00011821" w:rsidRDefault="001E0C07" w:rsidP="00011821">
            <w:pPr>
              <w:spacing w:line="230" w:lineRule="auto"/>
              <w:rPr>
                <w:rFonts w:ascii="Comic Sans MS" w:hAnsi="Comic Sans MS" w:cs="Tahoma"/>
                <w:b/>
                <w:color w:val="000000"/>
                <w:sz w:val="18"/>
                <w:szCs w:val="18"/>
              </w:rPr>
            </w:pPr>
            <w:r>
              <w:rPr>
                <w:rFonts w:ascii="Comic Sans MS" w:hAnsi="Comic Sans MS" w:cs="Tahoma"/>
                <w:b/>
                <w:color w:val="000000"/>
                <w:sz w:val="18"/>
                <w:szCs w:val="18"/>
              </w:rPr>
              <w:t>Success criteria</w:t>
            </w:r>
            <w:r w:rsidR="00011821">
              <w:rPr>
                <w:rFonts w:ascii="Comic Sans MS" w:hAnsi="Comic Sans MS" w:cs="Tahoma"/>
                <w:b/>
                <w:color w:val="000000"/>
                <w:sz w:val="18"/>
                <w:szCs w:val="18"/>
              </w:rPr>
              <w:t>:</w:t>
            </w:r>
          </w:p>
          <w:p w14:paraId="734A8DA3" w14:textId="7087E5FE" w:rsidR="001811E0" w:rsidRPr="001811E0" w:rsidRDefault="00DE5C84" w:rsidP="0096739C">
            <w:pPr>
              <w:numPr>
                <w:ilvl w:val="0"/>
                <w:numId w:val="31"/>
              </w:numPr>
              <w:spacing w:line="230" w:lineRule="auto"/>
              <w:rPr>
                <w:rFonts w:ascii="Comic Sans MS" w:hAnsi="Comic Sans MS" w:cs="Tahoma"/>
                <w:b/>
                <w:color w:val="000000"/>
                <w:sz w:val="18"/>
                <w:szCs w:val="18"/>
              </w:rPr>
            </w:pPr>
            <w:r>
              <w:rPr>
                <w:rFonts w:ascii="Comic Sans MS" w:hAnsi="Comic Sans MS" w:cs="Tahoma"/>
                <w:color w:val="000000"/>
                <w:sz w:val="18"/>
                <w:szCs w:val="18"/>
              </w:rPr>
              <w:t xml:space="preserve">Teachers use and respond </w:t>
            </w:r>
            <w:r w:rsidR="003D41A3">
              <w:rPr>
                <w:rFonts w:ascii="Comic Sans MS" w:hAnsi="Comic Sans MS" w:cs="Tahoma"/>
                <w:color w:val="000000"/>
                <w:sz w:val="18"/>
                <w:szCs w:val="18"/>
              </w:rPr>
              <w:t xml:space="preserve">to </w:t>
            </w:r>
            <w:r>
              <w:rPr>
                <w:rFonts w:ascii="Comic Sans MS" w:hAnsi="Comic Sans MS" w:cs="Tahoma"/>
                <w:color w:val="000000"/>
                <w:sz w:val="18"/>
                <w:szCs w:val="18"/>
              </w:rPr>
              <w:t xml:space="preserve">their use of </w:t>
            </w:r>
            <w:r w:rsidR="001811E0">
              <w:rPr>
                <w:rFonts w:ascii="Comic Sans MS" w:hAnsi="Comic Sans MS" w:cs="Tahoma"/>
                <w:color w:val="000000"/>
                <w:sz w:val="18"/>
                <w:szCs w:val="18"/>
              </w:rPr>
              <w:t xml:space="preserve">the </w:t>
            </w:r>
            <w:r w:rsidR="003D41A3">
              <w:rPr>
                <w:rFonts w:ascii="Comic Sans MS" w:hAnsi="Comic Sans MS" w:cs="Tahoma"/>
                <w:color w:val="000000"/>
                <w:sz w:val="18"/>
                <w:szCs w:val="18"/>
              </w:rPr>
              <w:t xml:space="preserve">feedback </w:t>
            </w:r>
            <w:r>
              <w:rPr>
                <w:rFonts w:ascii="Comic Sans MS" w:hAnsi="Comic Sans MS" w:cs="Tahoma"/>
                <w:color w:val="000000"/>
                <w:sz w:val="18"/>
                <w:szCs w:val="18"/>
              </w:rPr>
              <w:t xml:space="preserve">and assessment </w:t>
            </w:r>
            <w:r w:rsidR="003D41A3">
              <w:rPr>
                <w:rFonts w:ascii="Comic Sans MS" w:hAnsi="Comic Sans MS" w:cs="Tahoma"/>
                <w:color w:val="000000"/>
                <w:sz w:val="18"/>
                <w:szCs w:val="18"/>
              </w:rPr>
              <w:t xml:space="preserve">model </w:t>
            </w:r>
            <w:r w:rsidR="001811E0">
              <w:rPr>
                <w:rFonts w:ascii="Comic Sans MS" w:hAnsi="Comic Sans MS" w:cs="Tahoma"/>
                <w:color w:val="000000"/>
                <w:sz w:val="18"/>
                <w:szCs w:val="18"/>
              </w:rPr>
              <w:t>within the school t</w:t>
            </w:r>
            <w:r w:rsidR="003D41A3">
              <w:rPr>
                <w:rFonts w:ascii="Comic Sans MS" w:hAnsi="Comic Sans MS" w:cs="Tahoma"/>
                <w:color w:val="000000"/>
                <w:sz w:val="18"/>
                <w:szCs w:val="18"/>
              </w:rPr>
              <w:t>o enable them to quickly identify the</w:t>
            </w:r>
            <w:r w:rsidR="001811E0">
              <w:rPr>
                <w:rFonts w:ascii="Comic Sans MS" w:hAnsi="Comic Sans MS" w:cs="Tahoma"/>
                <w:color w:val="000000"/>
                <w:sz w:val="18"/>
                <w:szCs w:val="18"/>
              </w:rPr>
              <w:t xml:space="preserve"> children who with good teaching are making rapid progress are adequately challenged. This is evident in moderation and book looks where progress is very clear to see from December’s base point moderation BFC</w:t>
            </w:r>
          </w:p>
          <w:p w14:paraId="7CBA3CA4" w14:textId="65D9043D" w:rsidR="00BE3E9B" w:rsidRPr="00237AC4" w:rsidRDefault="00BE3E9B" w:rsidP="00BE3E9B">
            <w:pPr>
              <w:numPr>
                <w:ilvl w:val="0"/>
                <w:numId w:val="31"/>
              </w:numPr>
              <w:spacing w:line="230" w:lineRule="auto"/>
              <w:rPr>
                <w:rFonts w:ascii="Comic Sans MS" w:hAnsi="Comic Sans MS" w:cs="Tahoma"/>
                <w:b/>
                <w:color w:val="000000"/>
                <w:sz w:val="18"/>
                <w:szCs w:val="18"/>
              </w:rPr>
            </w:pPr>
          </w:p>
        </w:tc>
      </w:tr>
      <w:tr w:rsidR="004E3AF1" w:rsidRPr="007054CD" w14:paraId="4A7D0FCC" w14:textId="77777777" w:rsidTr="1095BA29">
        <w:tc>
          <w:tcPr>
            <w:tcW w:w="4336" w:type="dxa"/>
            <w:vAlign w:val="center"/>
          </w:tcPr>
          <w:p w14:paraId="1D5C016E" w14:textId="0E28ABD1" w:rsidR="004E3AF1" w:rsidRPr="00237AC4" w:rsidRDefault="004E3AF1" w:rsidP="00C07735">
            <w:pPr>
              <w:jc w:val="center"/>
              <w:rPr>
                <w:rFonts w:ascii="Comic Sans MS" w:hAnsi="Comic Sans MS" w:cs="Tahoma"/>
                <w:b/>
                <w:color w:val="000000"/>
                <w:sz w:val="18"/>
                <w:szCs w:val="18"/>
              </w:rPr>
            </w:pPr>
            <w:r w:rsidRPr="00237AC4">
              <w:rPr>
                <w:rFonts w:ascii="Comic Sans MS" w:hAnsi="Comic Sans MS" w:cs="Tahoma"/>
                <w:b/>
                <w:color w:val="000000"/>
                <w:sz w:val="18"/>
                <w:szCs w:val="18"/>
              </w:rPr>
              <w:t>SPECIFIC ACTIONS</w:t>
            </w:r>
          </w:p>
        </w:tc>
        <w:tc>
          <w:tcPr>
            <w:tcW w:w="7520" w:type="dxa"/>
            <w:vAlign w:val="center"/>
          </w:tcPr>
          <w:p w14:paraId="191FECF3" w14:textId="77777777" w:rsidR="004E3AF1" w:rsidRPr="00237AC4" w:rsidRDefault="004E3AF1" w:rsidP="00C07735">
            <w:pPr>
              <w:jc w:val="center"/>
              <w:rPr>
                <w:rFonts w:ascii="Comic Sans MS" w:hAnsi="Comic Sans MS" w:cs="Tahoma"/>
                <w:b/>
                <w:color w:val="000000"/>
                <w:sz w:val="18"/>
                <w:szCs w:val="18"/>
              </w:rPr>
            </w:pPr>
            <w:r w:rsidRPr="00237AC4">
              <w:rPr>
                <w:rFonts w:ascii="Comic Sans MS" w:hAnsi="Comic Sans MS" w:cs="Tahoma"/>
                <w:b/>
                <w:color w:val="000000"/>
                <w:sz w:val="18"/>
                <w:szCs w:val="18"/>
              </w:rPr>
              <w:t>MONITORING IMPLEMENTATION ARRANGEMENTS</w:t>
            </w:r>
          </w:p>
        </w:tc>
        <w:tc>
          <w:tcPr>
            <w:tcW w:w="3413" w:type="dxa"/>
            <w:vAlign w:val="center"/>
          </w:tcPr>
          <w:p w14:paraId="107AA0F5" w14:textId="77777777" w:rsidR="004E3AF1" w:rsidRPr="00237AC4" w:rsidRDefault="004E3AF1" w:rsidP="00C07735">
            <w:pPr>
              <w:jc w:val="center"/>
              <w:rPr>
                <w:rFonts w:ascii="Comic Sans MS" w:hAnsi="Comic Sans MS" w:cs="Tahoma"/>
                <w:b/>
                <w:color w:val="000000"/>
                <w:sz w:val="18"/>
                <w:szCs w:val="18"/>
              </w:rPr>
            </w:pPr>
            <w:r w:rsidRPr="00237AC4">
              <w:rPr>
                <w:rFonts w:ascii="Comic Sans MS" w:hAnsi="Comic Sans MS" w:cs="Tahoma"/>
                <w:b/>
                <w:color w:val="000000"/>
                <w:sz w:val="18"/>
                <w:szCs w:val="18"/>
              </w:rPr>
              <w:t>RESOURCES</w:t>
            </w:r>
          </w:p>
        </w:tc>
      </w:tr>
      <w:tr w:rsidR="004E3AF1" w:rsidRPr="007054CD" w14:paraId="19D0AA2E" w14:textId="77777777" w:rsidTr="1095BA29">
        <w:trPr>
          <w:trHeight w:val="991"/>
        </w:trPr>
        <w:tc>
          <w:tcPr>
            <w:tcW w:w="4336" w:type="dxa"/>
            <w:shd w:val="clear" w:color="auto" w:fill="auto"/>
          </w:tcPr>
          <w:p w14:paraId="04AA1347" w14:textId="54A9AB10" w:rsidR="00F27AF1" w:rsidRPr="00237AC4" w:rsidRDefault="00597730" w:rsidP="1655B0BA">
            <w:pPr>
              <w:numPr>
                <w:ilvl w:val="0"/>
                <w:numId w:val="25"/>
              </w:numPr>
              <w:spacing w:line="230" w:lineRule="auto"/>
              <w:rPr>
                <w:rFonts w:ascii="Comic Sans MS" w:hAnsi="Comic Sans MS" w:cs="Tahoma"/>
                <w:color w:val="000000" w:themeColor="text1"/>
                <w:sz w:val="18"/>
                <w:szCs w:val="18"/>
              </w:rPr>
            </w:pPr>
            <w:r>
              <w:rPr>
                <w:rFonts w:ascii="Comic Sans MS" w:hAnsi="Comic Sans MS" w:cs="Tahoma"/>
                <w:color w:val="000000" w:themeColor="text1"/>
                <w:sz w:val="18"/>
                <w:szCs w:val="18"/>
              </w:rPr>
              <w:t>The school seeks external and internal validation on writing</w:t>
            </w:r>
          </w:p>
        </w:tc>
        <w:tc>
          <w:tcPr>
            <w:tcW w:w="7520" w:type="dxa"/>
            <w:shd w:val="clear" w:color="auto" w:fill="auto"/>
          </w:tcPr>
          <w:p w14:paraId="30F81364" w14:textId="0C146FD0" w:rsidR="001946B0" w:rsidRPr="00237AC4" w:rsidRDefault="00597730" w:rsidP="1655B0BA">
            <w:pPr>
              <w:spacing w:line="230" w:lineRule="auto"/>
              <w:rPr>
                <w:rFonts w:ascii="Comic Sans MS" w:hAnsi="Comic Sans MS" w:cs="Tahoma"/>
                <w:color w:val="000000" w:themeColor="text1"/>
                <w:sz w:val="18"/>
                <w:szCs w:val="18"/>
              </w:rPr>
            </w:pPr>
            <w:r>
              <w:rPr>
                <w:rFonts w:ascii="Comic Sans MS" w:hAnsi="Comic Sans MS" w:cs="Tahoma"/>
                <w:color w:val="000000" w:themeColor="text1"/>
                <w:sz w:val="18"/>
                <w:szCs w:val="18"/>
              </w:rPr>
              <w:t xml:space="preserve">Invite external moderator in late spring to overview books </w:t>
            </w:r>
          </w:p>
        </w:tc>
        <w:tc>
          <w:tcPr>
            <w:tcW w:w="3413" w:type="dxa"/>
            <w:shd w:val="clear" w:color="auto" w:fill="auto"/>
          </w:tcPr>
          <w:p w14:paraId="7385365C" w14:textId="6D4B6D89" w:rsidR="00D8323F" w:rsidRPr="00237AC4" w:rsidRDefault="00597730" w:rsidP="00595783">
            <w:pPr>
              <w:numPr>
                <w:ilvl w:val="0"/>
                <w:numId w:val="3"/>
              </w:numPr>
              <w:spacing w:line="230" w:lineRule="auto"/>
              <w:rPr>
                <w:rFonts w:ascii="Comic Sans MS" w:hAnsi="Comic Sans MS" w:cs="Tahoma"/>
                <w:color w:val="000000"/>
                <w:sz w:val="18"/>
                <w:szCs w:val="18"/>
              </w:rPr>
            </w:pPr>
            <w:r>
              <w:rPr>
                <w:rFonts w:ascii="Comic Sans MS" w:hAnsi="Comic Sans MS" w:cs="Tahoma"/>
                <w:color w:val="000000"/>
                <w:sz w:val="18"/>
                <w:szCs w:val="18"/>
              </w:rPr>
              <w:t>Zoe Livingstone and Liz (from Meadowvale)</w:t>
            </w:r>
          </w:p>
        </w:tc>
      </w:tr>
      <w:tr w:rsidR="00F27AF1" w:rsidRPr="007054CD" w14:paraId="4C612A0E" w14:textId="77777777" w:rsidTr="1095BA29">
        <w:trPr>
          <w:trHeight w:val="991"/>
        </w:trPr>
        <w:tc>
          <w:tcPr>
            <w:tcW w:w="4336" w:type="dxa"/>
            <w:shd w:val="clear" w:color="auto" w:fill="auto"/>
          </w:tcPr>
          <w:p w14:paraId="394977B1" w14:textId="410ADA00" w:rsidR="0096739C" w:rsidRDefault="00597730" w:rsidP="1655B0BA">
            <w:pPr>
              <w:numPr>
                <w:ilvl w:val="0"/>
                <w:numId w:val="25"/>
              </w:numPr>
              <w:spacing w:line="230" w:lineRule="auto"/>
              <w:rPr>
                <w:rFonts w:ascii="Comic Sans MS" w:hAnsi="Comic Sans MS" w:cs="Tahoma"/>
                <w:color w:val="000000" w:themeColor="text1"/>
                <w:sz w:val="18"/>
                <w:szCs w:val="18"/>
              </w:rPr>
            </w:pPr>
            <w:r>
              <w:rPr>
                <w:rFonts w:ascii="Comic Sans MS" w:hAnsi="Comic Sans MS" w:cs="Tahoma"/>
                <w:color w:val="000000" w:themeColor="text1"/>
                <w:sz w:val="18"/>
                <w:szCs w:val="18"/>
              </w:rPr>
              <w:t>STEP to visit Yr6 with HT to valid quality and impact of teaching</w:t>
            </w:r>
          </w:p>
        </w:tc>
        <w:tc>
          <w:tcPr>
            <w:tcW w:w="7520" w:type="dxa"/>
            <w:shd w:val="clear" w:color="auto" w:fill="auto"/>
          </w:tcPr>
          <w:p w14:paraId="473379AC" w14:textId="1126440D" w:rsidR="00F27AF1" w:rsidRPr="00237AC4" w:rsidRDefault="00597730" w:rsidP="00EE0B72">
            <w:pPr>
              <w:spacing w:line="230" w:lineRule="auto"/>
              <w:rPr>
                <w:rFonts w:ascii="Comic Sans MS" w:hAnsi="Comic Sans MS" w:cs="Tahoma"/>
                <w:color w:val="000000"/>
                <w:sz w:val="18"/>
                <w:szCs w:val="18"/>
              </w:rPr>
            </w:pPr>
            <w:r>
              <w:rPr>
                <w:rFonts w:ascii="Comic Sans MS" w:hAnsi="Comic Sans MS" w:cs="Tahoma"/>
                <w:color w:val="000000"/>
                <w:sz w:val="18"/>
                <w:szCs w:val="18"/>
              </w:rPr>
              <w:t>STEP visits to focus on Yr6 in Spring term</w:t>
            </w:r>
          </w:p>
        </w:tc>
        <w:tc>
          <w:tcPr>
            <w:tcW w:w="3413" w:type="dxa"/>
            <w:shd w:val="clear" w:color="auto" w:fill="auto"/>
          </w:tcPr>
          <w:p w14:paraId="50518030" w14:textId="040D6597" w:rsidR="00EE0B72" w:rsidRDefault="00597730" w:rsidP="00595783">
            <w:pPr>
              <w:numPr>
                <w:ilvl w:val="0"/>
                <w:numId w:val="3"/>
              </w:numPr>
              <w:spacing w:line="230" w:lineRule="auto"/>
              <w:rPr>
                <w:rFonts w:ascii="Comic Sans MS" w:hAnsi="Comic Sans MS" w:cs="Tahoma"/>
                <w:color w:val="000000"/>
                <w:sz w:val="18"/>
                <w:szCs w:val="18"/>
              </w:rPr>
            </w:pPr>
            <w:r>
              <w:rPr>
                <w:rFonts w:ascii="Comic Sans MS" w:hAnsi="Comic Sans MS" w:cs="Tahoma"/>
                <w:color w:val="000000"/>
                <w:sz w:val="18"/>
                <w:szCs w:val="18"/>
              </w:rPr>
              <w:t>STEP visit</w:t>
            </w:r>
          </w:p>
        </w:tc>
      </w:tr>
      <w:tr w:rsidR="00310143" w:rsidRPr="007054CD" w14:paraId="4FF80CA8" w14:textId="77777777" w:rsidTr="1095BA29">
        <w:trPr>
          <w:trHeight w:val="991"/>
        </w:trPr>
        <w:tc>
          <w:tcPr>
            <w:tcW w:w="4336" w:type="dxa"/>
            <w:shd w:val="clear" w:color="auto" w:fill="auto"/>
          </w:tcPr>
          <w:p w14:paraId="40683C7F" w14:textId="10FF148B" w:rsidR="00310143" w:rsidRDefault="00597730" w:rsidP="1655B0BA">
            <w:pPr>
              <w:numPr>
                <w:ilvl w:val="0"/>
                <w:numId w:val="25"/>
              </w:numPr>
              <w:spacing w:line="230" w:lineRule="auto"/>
              <w:rPr>
                <w:rFonts w:ascii="Comic Sans MS" w:hAnsi="Comic Sans MS" w:cs="Tahoma"/>
                <w:color w:val="000000" w:themeColor="text1"/>
                <w:sz w:val="18"/>
                <w:szCs w:val="18"/>
              </w:rPr>
            </w:pPr>
            <w:r>
              <w:rPr>
                <w:rFonts w:ascii="Comic Sans MS" w:hAnsi="Comic Sans MS" w:cs="Tahoma"/>
                <w:color w:val="000000" w:themeColor="text1"/>
                <w:sz w:val="18"/>
                <w:szCs w:val="18"/>
              </w:rPr>
              <w:t>Teachers to continue refining their use and consistent updating of SPTO to enable them to monitor pupil progress and preteach area</w:t>
            </w:r>
          </w:p>
        </w:tc>
        <w:tc>
          <w:tcPr>
            <w:tcW w:w="7520" w:type="dxa"/>
            <w:shd w:val="clear" w:color="auto" w:fill="auto"/>
          </w:tcPr>
          <w:p w14:paraId="3CF2D8B6" w14:textId="542C3373" w:rsidR="00310143" w:rsidRDefault="00597730" w:rsidP="00EE0B72">
            <w:pPr>
              <w:spacing w:line="230" w:lineRule="auto"/>
              <w:rPr>
                <w:rFonts w:ascii="Comic Sans MS" w:hAnsi="Comic Sans MS" w:cs="Tahoma"/>
                <w:color w:val="000000"/>
                <w:sz w:val="18"/>
                <w:szCs w:val="18"/>
              </w:rPr>
            </w:pPr>
            <w:r>
              <w:rPr>
                <w:rFonts w:ascii="Comic Sans MS" w:hAnsi="Comic Sans MS" w:cs="Tahoma"/>
                <w:color w:val="000000"/>
                <w:sz w:val="18"/>
                <w:szCs w:val="18"/>
              </w:rPr>
              <w:t>Fortnightly as an absolute minimum requirement across core areas of learning in line with policy</w:t>
            </w:r>
          </w:p>
        </w:tc>
        <w:tc>
          <w:tcPr>
            <w:tcW w:w="3413" w:type="dxa"/>
            <w:shd w:val="clear" w:color="auto" w:fill="auto"/>
          </w:tcPr>
          <w:p w14:paraId="2BDF8DA6" w14:textId="77777777" w:rsidR="00310143" w:rsidRDefault="00597730" w:rsidP="00595783">
            <w:pPr>
              <w:numPr>
                <w:ilvl w:val="0"/>
                <w:numId w:val="3"/>
              </w:numPr>
              <w:spacing w:line="230" w:lineRule="auto"/>
              <w:rPr>
                <w:rFonts w:ascii="Comic Sans MS" w:hAnsi="Comic Sans MS" w:cs="Tahoma"/>
                <w:color w:val="000000"/>
                <w:sz w:val="18"/>
                <w:szCs w:val="18"/>
              </w:rPr>
            </w:pPr>
            <w:r>
              <w:rPr>
                <w:rFonts w:ascii="Comic Sans MS" w:hAnsi="Comic Sans MS" w:cs="Tahoma"/>
                <w:color w:val="000000"/>
                <w:sz w:val="18"/>
                <w:szCs w:val="18"/>
              </w:rPr>
              <w:t>PPA</w:t>
            </w:r>
          </w:p>
          <w:p w14:paraId="1257010D" w14:textId="3E782CDA" w:rsidR="00597730" w:rsidRDefault="00597730" w:rsidP="00595783">
            <w:pPr>
              <w:numPr>
                <w:ilvl w:val="0"/>
                <w:numId w:val="3"/>
              </w:numPr>
              <w:spacing w:line="230" w:lineRule="auto"/>
              <w:rPr>
                <w:rFonts w:ascii="Comic Sans MS" w:hAnsi="Comic Sans MS" w:cs="Tahoma"/>
                <w:color w:val="000000"/>
                <w:sz w:val="18"/>
                <w:szCs w:val="18"/>
              </w:rPr>
            </w:pPr>
            <w:r>
              <w:rPr>
                <w:rFonts w:ascii="Comic Sans MS" w:hAnsi="Comic Sans MS" w:cs="Tahoma"/>
                <w:color w:val="000000"/>
                <w:sz w:val="18"/>
                <w:szCs w:val="18"/>
              </w:rPr>
              <w:t>SPTO</w:t>
            </w:r>
          </w:p>
        </w:tc>
      </w:tr>
      <w:tr w:rsidR="00597730" w:rsidRPr="007054CD" w14:paraId="7C808BAF" w14:textId="77777777" w:rsidTr="1095BA29">
        <w:trPr>
          <w:trHeight w:val="991"/>
        </w:trPr>
        <w:tc>
          <w:tcPr>
            <w:tcW w:w="4336" w:type="dxa"/>
            <w:shd w:val="clear" w:color="auto" w:fill="auto"/>
          </w:tcPr>
          <w:p w14:paraId="23ACFCE7" w14:textId="34B2E6BB" w:rsidR="00597730" w:rsidRPr="00597730" w:rsidRDefault="00597730" w:rsidP="00597730">
            <w:pPr>
              <w:numPr>
                <w:ilvl w:val="0"/>
                <w:numId w:val="25"/>
              </w:numPr>
              <w:spacing w:line="230" w:lineRule="auto"/>
              <w:rPr>
                <w:rFonts w:ascii="Comic Sans MS" w:hAnsi="Comic Sans MS" w:cs="Tahoma"/>
                <w:color w:val="000000" w:themeColor="text1"/>
                <w:sz w:val="18"/>
                <w:szCs w:val="18"/>
              </w:rPr>
            </w:pPr>
            <w:r>
              <w:rPr>
                <w:rFonts w:ascii="Comic Sans MS" w:hAnsi="Comic Sans MS" w:cs="Tahoma"/>
                <w:color w:val="000000" w:themeColor="text1"/>
                <w:sz w:val="18"/>
                <w:szCs w:val="18"/>
              </w:rPr>
              <w:t>Preteach sessions to ensure pupils are not left behind</w:t>
            </w:r>
          </w:p>
        </w:tc>
        <w:tc>
          <w:tcPr>
            <w:tcW w:w="7520" w:type="dxa"/>
            <w:shd w:val="clear" w:color="auto" w:fill="auto"/>
          </w:tcPr>
          <w:p w14:paraId="3E6EF7C5" w14:textId="0FCD7BB1" w:rsidR="00597730" w:rsidRDefault="00597730" w:rsidP="00EE0B72">
            <w:pPr>
              <w:spacing w:line="230" w:lineRule="auto"/>
              <w:rPr>
                <w:rFonts w:ascii="Comic Sans MS" w:hAnsi="Comic Sans MS" w:cs="Tahoma"/>
                <w:color w:val="000000"/>
                <w:sz w:val="18"/>
                <w:szCs w:val="18"/>
              </w:rPr>
            </w:pPr>
            <w:r>
              <w:rPr>
                <w:rFonts w:ascii="Comic Sans MS" w:hAnsi="Comic Sans MS" w:cs="Tahoma"/>
                <w:color w:val="000000"/>
                <w:sz w:val="18"/>
                <w:szCs w:val="18"/>
              </w:rPr>
              <w:t>Weekly and teacher driven feedback and pre-teach session to help pupils develop and embed areas of challenge in their learning</w:t>
            </w:r>
          </w:p>
        </w:tc>
        <w:tc>
          <w:tcPr>
            <w:tcW w:w="3413" w:type="dxa"/>
            <w:shd w:val="clear" w:color="auto" w:fill="auto"/>
          </w:tcPr>
          <w:p w14:paraId="022A604F" w14:textId="77777777" w:rsidR="00597730" w:rsidRDefault="00597730" w:rsidP="00597730">
            <w:pPr>
              <w:numPr>
                <w:ilvl w:val="0"/>
                <w:numId w:val="3"/>
              </w:numPr>
              <w:spacing w:line="230" w:lineRule="auto"/>
              <w:rPr>
                <w:rFonts w:ascii="Comic Sans MS" w:hAnsi="Comic Sans MS" w:cs="Tahoma"/>
                <w:color w:val="000000"/>
                <w:sz w:val="18"/>
                <w:szCs w:val="18"/>
              </w:rPr>
            </w:pPr>
            <w:r>
              <w:rPr>
                <w:rFonts w:ascii="Comic Sans MS" w:hAnsi="Comic Sans MS" w:cs="Tahoma"/>
                <w:color w:val="000000"/>
                <w:sz w:val="18"/>
                <w:szCs w:val="18"/>
              </w:rPr>
              <w:t>TA support and time tabling</w:t>
            </w:r>
          </w:p>
          <w:p w14:paraId="42240FD7" w14:textId="1527A4FB" w:rsidR="00417C4E" w:rsidRDefault="00417C4E" w:rsidP="00417C4E">
            <w:pPr>
              <w:spacing w:line="230" w:lineRule="auto"/>
              <w:ind w:left="284"/>
              <w:rPr>
                <w:rFonts w:ascii="Comic Sans MS" w:hAnsi="Comic Sans MS" w:cs="Tahoma"/>
                <w:color w:val="000000"/>
                <w:sz w:val="18"/>
                <w:szCs w:val="18"/>
              </w:rPr>
            </w:pPr>
          </w:p>
        </w:tc>
      </w:tr>
    </w:tbl>
    <w:p w14:paraId="531C97E8" w14:textId="77777777" w:rsidR="00597730" w:rsidRDefault="00597730"/>
    <w:p w14:paraId="0AFC90BA" w14:textId="77777777" w:rsidR="00597730" w:rsidRDefault="00597730"/>
    <w:p w14:paraId="1648E333" w14:textId="77777777" w:rsidR="00597730" w:rsidRDefault="00597730"/>
    <w:p w14:paraId="0540D4C7" w14:textId="77777777" w:rsidR="00597730" w:rsidRDefault="00597730"/>
    <w:p w14:paraId="232F8114" w14:textId="77777777" w:rsidR="00597730" w:rsidRDefault="00597730"/>
    <w:p w14:paraId="7077AB3D" w14:textId="77777777" w:rsidR="00597730" w:rsidRDefault="00597730"/>
    <w:p w14:paraId="39F12E3C" w14:textId="77777777" w:rsidR="00597730" w:rsidRDefault="00597730"/>
    <w:p w14:paraId="74877D00" w14:textId="77777777" w:rsidR="00597730" w:rsidRDefault="00597730"/>
    <w:tbl>
      <w:tblPr>
        <w:tblW w:w="0" w:type="auto"/>
        <w:tblInd w:w="16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62"/>
        <w:gridCol w:w="2682"/>
        <w:gridCol w:w="692"/>
        <w:gridCol w:w="110"/>
        <w:gridCol w:w="3094"/>
        <w:gridCol w:w="806"/>
        <w:gridCol w:w="3090"/>
        <w:gridCol w:w="420"/>
        <w:gridCol w:w="390"/>
        <w:gridCol w:w="3023"/>
      </w:tblGrid>
      <w:tr w:rsidR="008F0B35" w:rsidRPr="007054CD" w14:paraId="3601489C" w14:textId="77777777" w:rsidTr="1095BA29">
        <w:tc>
          <w:tcPr>
            <w:tcW w:w="4336" w:type="dxa"/>
            <w:gridSpan w:val="3"/>
            <w:vAlign w:val="center"/>
          </w:tcPr>
          <w:p w14:paraId="74A8860F" w14:textId="77777777" w:rsidR="008F0B35" w:rsidRDefault="008F0B35" w:rsidP="000A7404">
            <w:pPr>
              <w:jc w:val="center"/>
              <w:rPr>
                <w:rFonts w:ascii="Comic Sans MS" w:hAnsi="Comic Sans MS" w:cs="Tahoma"/>
                <w:b/>
                <w:color w:val="FF0000"/>
                <w:sz w:val="36"/>
                <w:szCs w:val="36"/>
              </w:rPr>
            </w:pPr>
            <w:r w:rsidRPr="000A7404">
              <w:rPr>
                <w:rFonts w:ascii="Comic Sans MS" w:hAnsi="Comic Sans MS" w:cs="Tahoma"/>
                <w:b/>
                <w:color w:val="FF0000"/>
                <w:sz w:val="36"/>
                <w:szCs w:val="36"/>
              </w:rPr>
              <w:t xml:space="preserve">THEME 3:  </w:t>
            </w:r>
          </w:p>
          <w:p w14:paraId="0A1B466C" w14:textId="77777777" w:rsidR="008F0B35" w:rsidRDefault="008F0B35" w:rsidP="00727B3F">
            <w:pPr>
              <w:jc w:val="center"/>
              <w:rPr>
                <w:rFonts w:ascii="Comic Sans MS" w:hAnsi="Comic Sans MS" w:cs="Tahoma"/>
                <w:b/>
                <w:color w:val="FF0000"/>
                <w:sz w:val="36"/>
                <w:szCs w:val="36"/>
              </w:rPr>
            </w:pPr>
            <w:r w:rsidRPr="000A7404">
              <w:rPr>
                <w:rFonts w:ascii="Comic Sans MS" w:hAnsi="Comic Sans MS" w:cs="Tahoma"/>
                <w:b/>
                <w:color w:val="FF0000"/>
                <w:sz w:val="36"/>
                <w:szCs w:val="36"/>
              </w:rPr>
              <w:t>Leading Learning</w:t>
            </w:r>
          </w:p>
          <w:p w14:paraId="0FB78278" w14:textId="77777777" w:rsidR="008F0B35" w:rsidRPr="000A7404" w:rsidRDefault="008F0B35" w:rsidP="00727B3F">
            <w:pPr>
              <w:rPr>
                <w:rFonts w:ascii="Comic Sans MS" w:hAnsi="Comic Sans MS" w:cs="Tahoma"/>
                <w:b/>
                <w:color w:val="FF0000"/>
                <w:sz w:val="36"/>
                <w:szCs w:val="36"/>
              </w:rPr>
            </w:pPr>
          </w:p>
        </w:tc>
        <w:tc>
          <w:tcPr>
            <w:tcW w:w="10933" w:type="dxa"/>
            <w:gridSpan w:val="7"/>
          </w:tcPr>
          <w:p w14:paraId="3C50E038" w14:textId="05B697E5" w:rsidR="001874D4" w:rsidRDefault="00EE7478" w:rsidP="009F18F7">
            <w:pPr>
              <w:spacing w:line="230" w:lineRule="auto"/>
              <w:jc w:val="both"/>
              <w:rPr>
                <w:rFonts w:ascii="Comic Sans MS" w:hAnsi="Comic Sans MS" w:cs="Tahoma"/>
                <w:b/>
                <w:color w:val="000000"/>
                <w:sz w:val="18"/>
                <w:szCs w:val="18"/>
              </w:rPr>
            </w:pPr>
            <w:r w:rsidRPr="00EE7478">
              <w:rPr>
                <w:rFonts w:ascii="Comic Sans MS" w:hAnsi="Comic Sans MS" w:cs="Tahoma"/>
                <w:b/>
                <w:color w:val="000000"/>
                <w:sz w:val="18"/>
                <w:szCs w:val="18"/>
              </w:rPr>
              <w:t xml:space="preserve">Key priorities </w:t>
            </w:r>
          </w:p>
          <w:p w14:paraId="4F440F7A" w14:textId="77777777" w:rsidR="00417C4E" w:rsidRDefault="00417C4E" w:rsidP="00417C4E">
            <w:pPr>
              <w:pStyle w:val="ListParagraph"/>
              <w:numPr>
                <w:ilvl w:val="0"/>
                <w:numId w:val="25"/>
              </w:numPr>
              <w:spacing w:line="230" w:lineRule="auto"/>
              <w:jc w:val="both"/>
              <w:rPr>
                <w:rFonts w:ascii="Comic Sans MS" w:hAnsi="Comic Sans MS" w:cs="Tahoma"/>
                <w:color w:val="000000"/>
                <w:sz w:val="18"/>
                <w:szCs w:val="18"/>
              </w:rPr>
            </w:pPr>
            <w:r w:rsidRPr="00417C4E">
              <w:rPr>
                <w:rFonts w:ascii="Comic Sans MS" w:hAnsi="Comic Sans MS" w:cs="Tahoma"/>
                <w:color w:val="000000"/>
                <w:sz w:val="18"/>
                <w:szCs w:val="18"/>
              </w:rPr>
              <w:t>Improve parental engagement</w:t>
            </w:r>
          </w:p>
          <w:p w14:paraId="1D07983C" w14:textId="62AF87F9" w:rsidR="00417C4E" w:rsidRDefault="00417C4E" w:rsidP="00417C4E">
            <w:pPr>
              <w:pStyle w:val="ListParagraph"/>
              <w:numPr>
                <w:ilvl w:val="0"/>
                <w:numId w:val="25"/>
              </w:numPr>
              <w:spacing w:line="230" w:lineRule="auto"/>
              <w:jc w:val="both"/>
              <w:rPr>
                <w:rFonts w:ascii="Comic Sans MS" w:hAnsi="Comic Sans MS" w:cs="Tahoma"/>
                <w:color w:val="000000"/>
                <w:sz w:val="18"/>
                <w:szCs w:val="18"/>
              </w:rPr>
            </w:pPr>
            <w:r w:rsidRPr="00417C4E">
              <w:rPr>
                <w:rFonts w:ascii="Comic Sans MS" w:hAnsi="Comic Sans MS" w:cs="Tahoma"/>
                <w:color w:val="000000"/>
                <w:sz w:val="18"/>
                <w:szCs w:val="18"/>
              </w:rPr>
              <w:t xml:space="preserve">Support </w:t>
            </w:r>
            <w:r>
              <w:rPr>
                <w:rFonts w:ascii="Comic Sans MS" w:hAnsi="Comic Sans MS" w:cs="Tahoma"/>
                <w:color w:val="000000"/>
                <w:sz w:val="18"/>
                <w:szCs w:val="18"/>
              </w:rPr>
              <w:t>teachers through regular Yr6 meetings</w:t>
            </w:r>
          </w:p>
          <w:p w14:paraId="48EDCD9C" w14:textId="6BA4A989" w:rsidR="001874D4" w:rsidRPr="00417C4E" w:rsidRDefault="00417C4E" w:rsidP="00417C4E">
            <w:pPr>
              <w:pStyle w:val="ListParagraph"/>
              <w:numPr>
                <w:ilvl w:val="0"/>
                <w:numId w:val="25"/>
              </w:numPr>
              <w:spacing w:line="230" w:lineRule="auto"/>
              <w:jc w:val="both"/>
              <w:rPr>
                <w:rFonts w:ascii="Comic Sans MS" w:hAnsi="Comic Sans MS" w:cs="Tahoma"/>
                <w:color w:val="000000"/>
                <w:sz w:val="18"/>
                <w:szCs w:val="18"/>
              </w:rPr>
            </w:pPr>
            <w:r>
              <w:rPr>
                <w:rFonts w:ascii="Comic Sans MS" w:hAnsi="Comic Sans MS" w:cs="Tahoma"/>
                <w:color w:val="000000"/>
                <w:sz w:val="18"/>
                <w:szCs w:val="18"/>
              </w:rPr>
              <w:t>D</w:t>
            </w:r>
            <w:r w:rsidRPr="00417C4E">
              <w:rPr>
                <w:rFonts w:ascii="Comic Sans MS" w:hAnsi="Comic Sans MS" w:cs="Tahoma"/>
                <w:color w:val="000000"/>
                <w:sz w:val="18"/>
                <w:szCs w:val="18"/>
              </w:rPr>
              <w:t xml:space="preserve">evise effective and efficient plans to address historic poor teaching to ensure cohort is successful and well placed for secondary </w:t>
            </w:r>
          </w:p>
          <w:p w14:paraId="24086430" w14:textId="77777777" w:rsidR="00EE7478" w:rsidRDefault="00EE7478" w:rsidP="009F18F7">
            <w:pPr>
              <w:spacing w:line="230" w:lineRule="auto"/>
              <w:jc w:val="both"/>
              <w:rPr>
                <w:rFonts w:ascii="Comic Sans MS" w:hAnsi="Comic Sans MS" w:cs="Tahoma"/>
                <w:b/>
                <w:color w:val="000000"/>
                <w:sz w:val="18"/>
                <w:szCs w:val="18"/>
              </w:rPr>
            </w:pPr>
            <w:r w:rsidRPr="00EE7478">
              <w:rPr>
                <w:rFonts w:ascii="Comic Sans MS" w:hAnsi="Comic Sans MS" w:cs="Tahoma"/>
                <w:b/>
                <w:color w:val="000000"/>
                <w:sz w:val="18"/>
                <w:szCs w:val="18"/>
              </w:rPr>
              <w:t>Success criteria</w:t>
            </w:r>
          </w:p>
          <w:p w14:paraId="754B955D" w14:textId="2A3B6AF8" w:rsidR="00417C4E" w:rsidRPr="00417C4E" w:rsidRDefault="00417C4E" w:rsidP="00417C4E">
            <w:pPr>
              <w:pStyle w:val="ListParagraph"/>
              <w:numPr>
                <w:ilvl w:val="0"/>
                <w:numId w:val="33"/>
              </w:numPr>
              <w:spacing w:line="230" w:lineRule="auto"/>
              <w:jc w:val="both"/>
              <w:rPr>
                <w:rFonts w:ascii="Comic Sans MS" w:hAnsi="Comic Sans MS" w:cs="Tahoma"/>
                <w:color w:val="000000"/>
                <w:sz w:val="18"/>
                <w:szCs w:val="18"/>
              </w:rPr>
            </w:pPr>
            <w:r w:rsidRPr="00417C4E">
              <w:rPr>
                <w:rFonts w:ascii="Comic Sans MS" w:hAnsi="Comic Sans MS" w:cs="Tahoma"/>
                <w:color w:val="000000"/>
                <w:sz w:val="18"/>
                <w:szCs w:val="18"/>
              </w:rPr>
              <w:t>There is uptake o parental information and engagement activi</w:t>
            </w:r>
            <w:r w:rsidR="00412987">
              <w:rPr>
                <w:rFonts w:ascii="Comic Sans MS" w:hAnsi="Comic Sans MS" w:cs="Tahoma"/>
                <w:color w:val="000000"/>
                <w:sz w:val="18"/>
                <w:szCs w:val="18"/>
              </w:rPr>
              <w:t>ties</w:t>
            </w:r>
          </w:p>
          <w:p w14:paraId="2708D49F" w14:textId="1F5BEC0D" w:rsidR="00417C4E" w:rsidRPr="00417C4E" w:rsidRDefault="00417C4E" w:rsidP="00417C4E">
            <w:pPr>
              <w:pStyle w:val="ListParagraph"/>
              <w:numPr>
                <w:ilvl w:val="0"/>
                <w:numId w:val="33"/>
              </w:numPr>
              <w:spacing w:line="230" w:lineRule="auto"/>
              <w:jc w:val="both"/>
              <w:rPr>
                <w:rFonts w:ascii="Comic Sans MS" w:hAnsi="Comic Sans MS" w:cs="Tahoma"/>
                <w:color w:val="000000"/>
                <w:sz w:val="18"/>
                <w:szCs w:val="18"/>
              </w:rPr>
            </w:pPr>
            <w:r w:rsidRPr="00417C4E">
              <w:rPr>
                <w:rFonts w:ascii="Comic Sans MS" w:hAnsi="Comic Sans MS" w:cs="Tahoma"/>
                <w:color w:val="000000"/>
                <w:sz w:val="18"/>
                <w:szCs w:val="18"/>
              </w:rPr>
              <w:t xml:space="preserve">Teachers are clear about what, where, how and when – they feel that </w:t>
            </w:r>
            <w:r w:rsidR="00412987" w:rsidRPr="00417C4E">
              <w:rPr>
                <w:rFonts w:ascii="Comic Sans MS" w:hAnsi="Comic Sans MS" w:cs="Tahoma"/>
                <w:color w:val="000000"/>
                <w:sz w:val="18"/>
                <w:szCs w:val="18"/>
              </w:rPr>
              <w:t>communication</w:t>
            </w:r>
            <w:r w:rsidRPr="00417C4E">
              <w:rPr>
                <w:rFonts w:ascii="Comic Sans MS" w:hAnsi="Comic Sans MS" w:cs="Tahoma"/>
                <w:color w:val="000000"/>
                <w:sz w:val="18"/>
                <w:szCs w:val="18"/>
              </w:rPr>
              <w:t xml:space="preserve"> is clear, worthwhile and purposeful</w:t>
            </w:r>
          </w:p>
          <w:p w14:paraId="5EC05A4C" w14:textId="794C9A88" w:rsidR="00417C4E" w:rsidRPr="00417C4E" w:rsidRDefault="00417C4E" w:rsidP="00417C4E">
            <w:pPr>
              <w:pStyle w:val="ListParagraph"/>
              <w:numPr>
                <w:ilvl w:val="0"/>
                <w:numId w:val="33"/>
              </w:numPr>
              <w:spacing w:line="230" w:lineRule="auto"/>
              <w:jc w:val="both"/>
              <w:rPr>
                <w:rFonts w:ascii="Comic Sans MS" w:hAnsi="Comic Sans MS" w:cs="Tahoma"/>
                <w:color w:val="000000"/>
                <w:sz w:val="18"/>
                <w:szCs w:val="18"/>
              </w:rPr>
            </w:pPr>
            <w:r w:rsidRPr="00417C4E">
              <w:rPr>
                <w:rFonts w:ascii="Comic Sans MS" w:hAnsi="Comic Sans MS" w:cs="Tahoma"/>
                <w:color w:val="000000"/>
                <w:sz w:val="18"/>
                <w:szCs w:val="18"/>
              </w:rPr>
              <w:t>An increased dialogue between parent and teacher around the child’s progress in their learning</w:t>
            </w:r>
          </w:p>
          <w:p w14:paraId="65F5B3F5" w14:textId="77777777" w:rsidR="001874D4" w:rsidRPr="00417C4E" w:rsidRDefault="001874D4" w:rsidP="00417C4E">
            <w:pPr>
              <w:spacing w:line="230" w:lineRule="auto"/>
              <w:jc w:val="both"/>
              <w:rPr>
                <w:rFonts w:ascii="Comic Sans MS" w:hAnsi="Comic Sans MS" w:cs="Tahoma"/>
                <w:color w:val="000000"/>
                <w:sz w:val="18"/>
                <w:szCs w:val="18"/>
              </w:rPr>
            </w:pPr>
          </w:p>
          <w:p w14:paraId="274D820A" w14:textId="5F62C2EA" w:rsidR="0096739C" w:rsidRPr="00727B3F" w:rsidRDefault="1655B0BA" w:rsidP="1655B0BA">
            <w:pPr>
              <w:spacing w:line="230" w:lineRule="auto"/>
              <w:jc w:val="both"/>
              <w:rPr>
                <w:rFonts w:ascii="Comic Sans MS" w:hAnsi="Comic Sans MS" w:cs="Tahoma"/>
                <w:color w:val="000000" w:themeColor="text1"/>
                <w:sz w:val="18"/>
                <w:szCs w:val="18"/>
              </w:rPr>
            </w:pPr>
            <w:r w:rsidRPr="1655B0BA">
              <w:rPr>
                <w:rFonts w:ascii="Comic Sans MS" w:hAnsi="Comic Sans MS" w:cs="Tahoma"/>
                <w:color w:val="000000" w:themeColor="text1"/>
                <w:sz w:val="18"/>
                <w:szCs w:val="18"/>
              </w:rPr>
              <w:t xml:space="preserve"> </w:t>
            </w:r>
          </w:p>
        </w:tc>
      </w:tr>
      <w:tr w:rsidR="00C20A39" w:rsidRPr="007054CD" w14:paraId="77248698" w14:textId="77777777" w:rsidTr="1095BA29">
        <w:tc>
          <w:tcPr>
            <w:tcW w:w="4336" w:type="dxa"/>
            <w:gridSpan w:val="3"/>
            <w:vAlign w:val="center"/>
          </w:tcPr>
          <w:p w14:paraId="5765ECD8" w14:textId="476806A5" w:rsidR="00C20A39" w:rsidRPr="007054CD" w:rsidRDefault="00C20A39" w:rsidP="00C07735">
            <w:pPr>
              <w:jc w:val="center"/>
              <w:rPr>
                <w:rFonts w:ascii="Comic Sans MS" w:hAnsi="Comic Sans MS" w:cs="Tahoma"/>
                <w:b/>
                <w:color w:val="000000"/>
                <w:sz w:val="18"/>
                <w:szCs w:val="18"/>
              </w:rPr>
            </w:pPr>
            <w:r w:rsidRPr="007054CD">
              <w:rPr>
                <w:rFonts w:ascii="Comic Sans MS" w:hAnsi="Comic Sans MS" w:cs="Tahoma"/>
                <w:b/>
                <w:color w:val="000000"/>
                <w:sz w:val="18"/>
                <w:szCs w:val="18"/>
              </w:rPr>
              <w:t>SPECIFIC ACTIONS</w:t>
            </w:r>
          </w:p>
        </w:tc>
        <w:tc>
          <w:tcPr>
            <w:tcW w:w="7520" w:type="dxa"/>
            <w:gridSpan w:val="5"/>
            <w:vAlign w:val="center"/>
          </w:tcPr>
          <w:p w14:paraId="0FA86B94" w14:textId="77777777" w:rsidR="00C20A39" w:rsidRPr="007054CD" w:rsidRDefault="00C20A39" w:rsidP="00C07735">
            <w:pPr>
              <w:jc w:val="center"/>
              <w:rPr>
                <w:rFonts w:ascii="Comic Sans MS" w:hAnsi="Comic Sans MS" w:cs="Tahoma"/>
                <w:b/>
                <w:color w:val="000000"/>
                <w:sz w:val="18"/>
                <w:szCs w:val="18"/>
              </w:rPr>
            </w:pPr>
            <w:r w:rsidRPr="007054CD">
              <w:rPr>
                <w:rFonts w:ascii="Comic Sans MS" w:hAnsi="Comic Sans MS" w:cs="Tahoma"/>
                <w:b/>
                <w:color w:val="000000"/>
                <w:sz w:val="18"/>
                <w:szCs w:val="18"/>
              </w:rPr>
              <w:t>MONITORING IMPLEMENTATION ARRANGEMENTS</w:t>
            </w:r>
          </w:p>
        </w:tc>
        <w:tc>
          <w:tcPr>
            <w:tcW w:w="3413" w:type="dxa"/>
            <w:gridSpan w:val="2"/>
            <w:vAlign w:val="center"/>
          </w:tcPr>
          <w:p w14:paraId="1EE06281" w14:textId="77777777" w:rsidR="00C20A39" w:rsidRPr="007054CD" w:rsidRDefault="00C20A39" w:rsidP="00C07735">
            <w:pPr>
              <w:jc w:val="center"/>
              <w:rPr>
                <w:rFonts w:ascii="Comic Sans MS" w:hAnsi="Comic Sans MS" w:cs="Tahoma"/>
                <w:b/>
                <w:color w:val="000000"/>
                <w:sz w:val="18"/>
                <w:szCs w:val="18"/>
              </w:rPr>
            </w:pPr>
            <w:r w:rsidRPr="007054CD">
              <w:rPr>
                <w:rFonts w:ascii="Comic Sans MS" w:hAnsi="Comic Sans MS" w:cs="Tahoma"/>
                <w:b/>
                <w:color w:val="000000"/>
                <w:sz w:val="18"/>
                <w:szCs w:val="18"/>
              </w:rPr>
              <w:t>RESOURCES</w:t>
            </w:r>
          </w:p>
        </w:tc>
      </w:tr>
      <w:tr w:rsidR="0096739C" w:rsidRPr="005B26F7" w14:paraId="3B8CCDBC" w14:textId="77777777" w:rsidTr="1095BA29">
        <w:tc>
          <w:tcPr>
            <w:tcW w:w="4336" w:type="dxa"/>
            <w:gridSpan w:val="3"/>
            <w:shd w:val="clear" w:color="auto" w:fill="auto"/>
          </w:tcPr>
          <w:p w14:paraId="0D65E7B9" w14:textId="3655D0E5" w:rsidR="0096739C" w:rsidRDefault="00417C4E" w:rsidP="00417C4E">
            <w:pPr>
              <w:numPr>
                <w:ilvl w:val="0"/>
                <w:numId w:val="25"/>
              </w:numPr>
              <w:spacing w:line="230" w:lineRule="auto"/>
              <w:rPr>
                <w:rFonts w:ascii="Comic Sans MS" w:hAnsi="Comic Sans MS" w:cs="Tahoma"/>
                <w:color w:val="000000" w:themeColor="text1"/>
                <w:sz w:val="18"/>
                <w:szCs w:val="18"/>
              </w:rPr>
            </w:pPr>
            <w:r>
              <w:rPr>
                <w:rFonts w:ascii="Comic Sans MS" w:hAnsi="Comic Sans MS" w:cs="Tahoma"/>
                <w:color w:val="000000" w:themeColor="text1"/>
                <w:sz w:val="18"/>
                <w:szCs w:val="18"/>
              </w:rPr>
              <w:t>Fortnightly catch up meetings with HT after SLT 4PM until Feb ½ term then as required but a minimum of every 3</w:t>
            </w:r>
            <w:r w:rsidRPr="00417C4E">
              <w:rPr>
                <w:rFonts w:ascii="Comic Sans MS" w:hAnsi="Comic Sans MS" w:cs="Tahoma"/>
                <w:color w:val="000000" w:themeColor="text1"/>
                <w:sz w:val="18"/>
                <w:szCs w:val="18"/>
                <w:vertAlign w:val="superscript"/>
              </w:rPr>
              <w:t>rd</w:t>
            </w:r>
            <w:r>
              <w:rPr>
                <w:rFonts w:ascii="Comic Sans MS" w:hAnsi="Comic Sans MS" w:cs="Tahoma"/>
                <w:color w:val="000000" w:themeColor="text1"/>
                <w:sz w:val="18"/>
                <w:szCs w:val="18"/>
              </w:rPr>
              <w:t xml:space="preserve"> week</w:t>
            </w:r>
          </w:p>
        </w:tc>
        <w:tc>
          <w:tcPr>
            <w:tcW w:w="7520" w:type="dxa"/>
            <w:gridSpan w:val="5"/>
            <w:shd w:val="clear" w:color="auto" w:fill="auto"/>
          </w:tcPr>
          <w:p w14:paraId="771F0084" w14:textId="264BC6F0" w:rsidR="00412987" w:rsidRDefault="00412987" w:rsidP="00417C4E">
            <w:pPr>
              <w:spacing w:line="230" w:lineRule="auto"/>
              <w:ind w:left="397"/>
              <w:jc w:val="both"/>
              <w:rPr>
                <w:rFonts w:ascii="Comic Sans MS" w:hAnsi="Comic Sans MS" w:cs="Tahoma"/>
                <w:color w:val="000000" w:themeColor="text1"/>
                <w:sz w:val="18"/>
                <w:szCs w:val="18"/>
              </w:rPr>
            </w:pPr>
            <w:r>
              <w:rPr>
                <w:rFonts w:ascii="Comic Sans MS" w:hAnsi="Comic Sans MS" w:cs="Tahoma"/>
                <w:color w:val="000000" w:themeColor="text1"/>
                <w:sz w:val="18"/>
                <w:szCs w:val="18"/>
              </w:rPr>
              <w:t xml:space="preserve">Dates to be confirmed meeting length 1 hour </w:t>
            </w:r>
          </w:p>
          <w:p w14:paraId="6FF0B5DD" w14:textId="3D6A1F35" w:rsidR="00BE3E9B" w:rsidRDefault="00417C4E" w:rsidP="00417C4E">
            <w:pPr>
              <w:spacing w:line="230" w:lineRule="auto"/>
              <w:ind w:left="397"/>
              <w:jc w:val="both"/>
              <w:rPr>
                <w:rFonts w:ascii="Comic Sans MS" w:hAnsi="Comic Sans MS" w:cs="Tahoma"/>
                <w:color w:val="000000" w:themeColor="text1"/>
                <w:sz w:val="18"/>
                <w:szCs w:val="18"/>
              </w:rPr>
            </w:pPr>
            <w:r>
              <w:rPr>
                <w:rFonts w:ascii="Comic Sans MS" w:hAnsi="Comic Sans MS" w:cs="Tahoma"/>
                <w:color w:val="000000" w:themeColor="text1"/>
                <w:sz w:val="18"/>
                <w:szCs w:val="18"/>
              </w:rPr>
              <w:t xml:space="preserve">Progress report </w:t>
            </w:r>
            <w:r w:rsidR="00412987">
              <w:rPr>
                <w:rFonts w:ascii="Comic Sans MS" w:hAnsi="Comic Sans MS" w:cs="Tahoma"/>
                <w:color w:val="000000" w:themeColor="text1"/>
                <w:sz w:val="18"/>
                <w:szCs w:val="18"/>
              </w:rPr>
              <w:t xml:space="preserve">template to be devised and circulated to teachers for discussions and clarity at </w:t>
            </w:r>
            <w:r>
              <w:rPr>
                <w:rFonts w:ascii="Comic Sans MS" w:hAnsi="Comic Sans MS" w:cs="Tahoma"/>
                <w:color w:val="000000" w:themeColor="text1"/>
                <w:sz w:val="18"/>
                <w:szCs w:val="18"/>
              </w:rPr>
              <w:t>each meeting R W M</w:t>
            </w:r>
          </w:p>
          <w:p w14:paraId="73E2FEF8" w14:textId="2B3C0FE5" w:rsidR="00417C4E" w:rsidRDefault="00417C4E" w:rsidP="00417C4E">
            <w:pPr>
              <w:spacing w:line="230" w:lineRule="auto"/>
              <w:ind w:left="397"/>
              <w:jc w:val="both"/>
              <w:rPr>
                <w:rFonts w:ascii="Comic Sans MS" w:hAnsi="Comic Sans MS" w:cs="Tahoma"/>
                <w:color w:val="000000" w:themeColor="text1"/>
                <w:sz w:val="18"/>
                <w:szCs w:val="18"/>
              </w:rPr>
            </w:pPr>
            <w:r>
              <w:rPr>
                <w:rFonts w:ascii="Comic Sans MS" w:hAnsi="Comic Sans MS" w:cs="Tahoma"/>
                <w:color w:val="000000" w:themeColor="text1"/>
                <w:sz w:val="18"/>
                <w:szCs w:val="18"/>
              </w:rPr>
              <w:t xml:space="preserve">Pupil </w:t>
            </w:r>
            <w:r w:rsidR="00412987">
              <w:rPr>
                <w:rFonts w:ascii="Comic Sans MS" w:hAnsi="Comic Sans MS" w:cs="Tahoma"/>
                <w:color w:val="000000" w:themeColor="text1"/>
                <w:sz w:val="18"/>
                <w:szCs w:val="18"/>
              </w:rPr>
              <w:t xml:space="preserve">progress </w:t>
            </w:r>
            <w:r>
              <w:rPr>
                <w:rFonts w:ascii="Comic Sans MS" w:hAnsi="Comic Sans MS" w:cs="Tahoma"/>
                <w:color w:val="000000" w:themeColor="text1"/>
                <w:sz w:val="18"/>
                <w:szCs w:val="18"/>
              </w:rPr>
              <w:t xml:space="preserve">update at each meeting Yes / No </w:t>
            </w:r>
          </w:p>
          <w:p w14:paraId="49D330C6" w14:textId="03A04D13" w:rsidR="00417C4E" w:rsidRPr="003807D0" w:rsidRDefault="00417C4E" w:rsidP="00417C4E">
            <w:pPr>
              <w:spacing w:line="230" w:lineRule="auto"/>
              <w:ind w:left="397"/>
              <w:jc w:val="both"/>
              <w:rPr>
                <w:rFonts w:ascii="Comic Sans MS" w:hAnsi="Comic Sans MS" w:cs="Tahoma"/>
                <w:color w:val="000000" w:themeColor="text1"/>
                <w:sz w:val="18"/>
                <w:szCs w:val="18"/>
              </w:rPr>
            </w:pPr>
            <w:r>
              <w:rPr>
                <w:rFonts w:ascii="Comic Sans MS" w:hAnsi="Comic Sans MS" w:cs="Tahoma"/>
                <w:color w:val="000000" w:themeColor="text1"/>
                <w:sz w:val="18"/>
                <w:szCs w:val="18"/>
              </w:rPr>
              <w:t xml:space="preserve">What next and how </w:t>
            </w:r>
          </w:p>
        </w:tc>
        <w:tc>
          <w:tcPr>
            <w:tcW w:w="3413" w:type="dxa"/>
            <w:gridSpan w:val="2"/>
            <w:shd w:val="clear" w:color="auto" w:fill="auto"/>
          </w:tcPr>
          <w:p w14:paraId="0A6959E7" w14:textId="711EF5CD" w:rsidR="00BE3E9B" w:rsidRPr="003807D0" w:rsidRDefault="00417C4E" w:rsidP="00412987">
            <w:pPr>
              <w:jc w:val="both"/>
              <w:rPr>
                <w:rFonts w:ascii="Comic Sans MS" w:hAnsi="Comic Sans MS" w:cs="Tahoma"/>
                <w:color w:val="000000"/>
                <w:sz w:val="18"/>
                <w:szCs w:val="18"/>
              </w:rPr>
            </w:pPr>
            <w:r>
              <w:rPr>
                <w:rFonts w:ascii="Comic Sans MS" w:hAnsi="Comic Sans MS" w:cs="Tahoma"/>
                <w:color w:val="000000"/>
                <w:sz w:val="18"/>
                <w:szCs w:val="18"/>
              </w:rPr>
              <w:t xml:space="preserve">1265 </w:t>
            </w:r>
            <w:r w:rsidR="00412987">
              <w:rPr>
                <w:rFonts w:ascii="Comic Sans MS" w:hAnsi="Comic Sans MS" w:cs="Tahoma"/>
                <w:color w:val="000000"/>
                <w:sz w:val="18"/>
                <w:szCs w:val="18"/>
              </w:rPr>
              <w:t>m</w:t>
            </w:r>
            <w:r>
              <w:rPr>
                <w:rFonts w:ascii="Comic Sans MS" w:hAnsi="Comic Sans MS" w:cs="Tahoma"/>
                <w:color w:val="000000"/>
                <w:sz w:val="18"/>
                <w:szCs w:val="18"/>
              </w:rPr>
              <w:t xml:space="preserve">eeting allocation for </w:t>
            </w:r>
            <w:r w:rsidR="00412987">
              <w:rPr>
                <w:rFonts w:ascii="Comic Sans MS" w:hAnsi="Comic Sans MS" w:cs="Tahoma"/>
                <w:color w:val="000000"/>
                <w:sz w:val="18"/>
                <w:szCs w:val="18"/>
              </w:rPr>
              <w:t xml:space="preserve">5 pupil progress meetings = 6.25 hours </w:t>
            </w:r>
          </w:p>
        </w:tc>
      </w:tr>
      <w:tr w:rsidR="00417C4E" w:rsidRPr="005B26F7" w14:paraId="6393FC68" w14:textId="77777777" w:rsidTr="1095BA29">
        <w:tc>
          <w:tcPr>
            <w:tcW w:w="4336" w:type="dxa"/>
            <w:gridSpan w:val="3"/>
            <w:shd w:val="clear" w:color="auto" w:fill="auto"/>
          </w:tcPr>
          <w:p w14:paraId="5366DE7A" w14:textId="7B63C42E" w:rsidR="00417C4E" w:rsidRDefault="00412987" w:rsidP="00412987">
            <w:pPr>
              <w:numPr>
                <w:ilvl w:val="0"/>
                <w:numId w:val="25"/>
              </w:numPr>
              <w:spacing w:line="230" w:lineRule="auto"/>
              <w:rPr>
                <w:rFonts w:ascii="Comic Sans MS" w:hAnsi="Comic Sans MS" w:cs="Tahoma"/>
                <w:color w:val="000000" w:themeColor="text1"/>
                <w:sz w:val="18"/>
                <w:szCs w:val="18"/>
              </w:rPr>
            </w:pPr>
            <w:r>
              <w:rPr>
                <w:rFonts w:ascii="Comic Sans MS" w:hAnsi="Comic Sans MS" w:cs="Tahoma"/>
                <w:color w:val="000000" w:themeColor="text1"/>
                <w:sz w:val="18"/>
                <w:szCs w:val="18"/>
              </w:rPr>
              <w:t>Teachers as an outcome from phase meetings select the top 3 and lowest 3 pupils and speak to parents about next steps</w:t>
            </w:r>
          </w:p>
        </w:tc>
        <w:tc>
          <w:tcPr>
            <w:tcW w:w="7520" w:type="dxa"/>
            <w:gridSpan w:val="5"/>
            <w:shd w:val="clear" w:color="auto" w:fill="auto"/>
          </w:tcPr>
          <w:p w14:paraId="2C71C3D1" w14:textId="6FADC5EC" w:rsidR="00417C4E" w:rsidRDefault="00412987" w:rsidP="00417C4E">
            <w:pPr>
              <w:spacing w:line="230" w:lineRule="auto"/>
              <w:ind w:left="397"/>
              <w:jc w:val="both"/>
              <w:rPr>
                <w:rFonts w:ascii="Comic Sans MS" w:hAnsi="Comic Sans MS" w:cs="Tahoma"/>
                <w:color w:val="000000" w:themeColor="text1"/>
                <w:sz w:val="18"/>
                <w:szCs w:val="18"/>
              </w:rPr>
            </w:pPr>
            <w:r>
              <w:rPr>
                <w:rFonts w:ascii="Comic Sans MS" w:hAnsi="Comic Sans MS" w:cs="Tahoma"/>
                <w:color w:val="000000" w:themeColor="text1"/>
                <w:sz w:val="18"/>
                <w:szCs w:val="18"/>
              </w:rPr>
              <w:t>Record of all children top and lowest kept with details of support and challenge for parents</w:t>
            </w:r>
          </w:p>
        </w:tc>
        <w:tc>
          <w:tcPr>
            <w:tcW w:w="3413" w:type="dxa"/>
            <w:gridSpan w:val="2"/>
            <w:shd w:val="clear" w:color="auto" w:fill="auto"/>
          </w:tcPr>
          <w:p w14:paraId="2371E612" w14:textId="005266C6" w:rsidR="00417C4E" w:rsidRDefault="00412987" w:rsidP="00412987">
            <w:pPr>
              <w:jc w:val="both"/>
              <w:rPr>
                <w:rFonts w:ascii="Comic Sans MS" w:hAnsi="Comic Sans MS" w:cs="Tahoma"/>
                <w:color w:val="000000"/>
                <w:sz w:val="18"/>
                <w:szCs w:val="18"/>
              </w:rPr>
            </w:pPr>
            <w:r>
              <w:rPr>
                <w:rFonts w:ascii="Comic Sans MS" w:hAnsi="Comic Sans MS" w:cs="Tahoma"/>
                <w:color w:val="000000"/>
                <w:sz w:val="18"/>
                <w:szCs w:val="18"/>
              </w:rPr>
              <w:t xml:space="preserve">Supply cost  </w:t>
            </w:r>
          </w:p>
        </w:tc>
      </w:tr>
      <w:tr w:rsidR="0096739C" w:rsidRPr="005B26F7" w14:paraId="199F835D" w14:textId="77777777" w:rsidTr="1095BA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2" w:type="dxa"/>
            <w:tcBorders>
              <w:top w:val="single" w:sz="18" w:space="0" w:color="auto"/>
              <w:left w:val="single" w:sz="18" w:space="0" w:color="auto"/>
              <w:bottom w:val="single" w:sz="18" w:space="0" w:color="auto"/>
              <w:right w:val="single" w:sz="18" w:space="0" w:color="auto"/>
            </w:tcBorders>
            <w:vAlign w:val="center"/>
          </w:tcPr>
          <w:p w14:paraId="6B699379" w14:textId="665C7278" w:rsidR="0096739C" w:rsidRDefault="0096739C" w:rsidP="0054514E">
            <w:pPr>
              <w:rPr>
                <w:rFonts w:ascii="Comic Sans MS" w:hAnsi="Comic Sans MS" w:cs="Tahoma"/>
                <w:color w:val="000000"/>
                <w:sz w:val="18"/>
                <w:szCs w:val="18"/>
              </w:rPr>
            </w:pPr>
          </w:p>
          <w:p w14:paraId="3FE9F23F" w14:textId="77777777" w:rsidR="0096739C" w:rsidRPr="00AC36E8" w:rsidRDefault="0096739C" w:rsidP="00412987"/>
        </w:tc>
        <w:tc>
          <w:tcPr>
            <w:tcW w:w="2682" w:type="dxa"/>
            <w:tcBorders>
              <w:top w:val="single" w:sz="4" w:space="0" w:color="auto"/>
              <w:left w:val="single" w:sz="18" w:space="0" w:color="auto"/>
              <w:bottom w:val="single" w:sz="4" w:space="0" w:color="auto"/>
              <w:right w:val="single" w:sz="18" w:space="0" w:color="auto"/>
            </w:tcBorders>
            <w:vAlign w:val="center"/>
          </w:tcPr>
          <w:p w14:paraId="444C4F67" w14:textId="77777777" w:rsidR="0096739C" w:rsidRPr="00237AC4" w:rsidRDefault="0096739C" w:rsidP="00F41B7E">
            <w:pPr>
              <w:rPr>
                <w:rFonts w:ascii="Comic Sans MS" w:hAnsi="Comic Sans MS" w:cs="Tahoma"/>
                <w:color w:val="000000"/>
                <w:sz w:val="18"/>
                <w:szCs w:val="18"/>
              </w:rPr>
            </w:pPr>
            <w:r w:rsidRPr="00237AC4">
              <w:rPr>
                <w:rFonts w:ascii="Comic Sans MS" w:hAnsi="Comic Sans MS" w:cs="Tahoma"/>
                <w:color w:val="000000"/>
                <w:sz w:val="18"/>
                <w:szCs w:val="18"/>
              </w:rPr>
              <w:t>Drop in SLT/GB</w:t>
            </w:r>
          </w:p>
        </w:tc>
        <w:tc>
          <w:tcPr>
            <w:tcW w:w="802" w:type="dxa"/>
            <w:gridSpan w:val="2"/>
            <w:tcBorders>
              <w:top w:val="single" w:sz="18" w:space="0" w:color="auto"/>
              <w:left w:val="single" w:sz="18" w:space="0" w:color="auto"/>
              <w:bottom w:val="single" w:sz="18" w:space="0" w:color="auto"/>
              <w:right w:val="single" w:sz="18" w:space="0" w:color="auto"/>
            </w:tcBorders>
            <w:vAlign w:val="center"/>
          </w:tcPr>
          <w:p w14:paraId="05E66662" w14:textId="77777777" w:rsidR="0096739C" w:rsidRPr="00237AC4" w:rsidRDefault="0096739C" w:rsidP="0054514E">
            <w:pPr>
              <w:rPr>
                <w:rFonts w:ascii="Comic Sans MS" w:hAnsi="Comic Sans MS" w:cs="Tahoma"/>
                <w:color w:val="000000"/>
                <w:sz w:val="18"/>
                <w:szCs w:val="18"/>
              </w:rPr>
            </w:pPr>
            <w:r>
              <w:rPr>
                <w:rFonts w:ascii="Comic Sans MS" w:hAnsi="Comic Sans MS" w:cs="Tahoma"/>
                <w:color w:val="000000"/>
                <w:sz w:val="18"/>
                <w:szCs w:val="18"/>
              </w:rPr>
              <w:t>x</w:t>
            </w:r>
          </w:p>
        </w:tc>
        <w:tc>
          <w:tcPr>
            <w:tcW w:w="3094" w:type="dxa"/>
            <w:tcBorders>
              <w:top w:val="single" w:sz="4" w:space="0" w:color="auto"/>
              <w:left w:val="single" w:sz="18" w:space="0" w:color="auto"/>
              <w:bottom w:val="single" w:sz="4" w:space="0" w:color="auto"/>
              <w:right w:val="single" w:sz="18" w:space="0" w:color="auto"/>
            </w:tcBorders>
            <w:vAlign w:val="center"/>
          </w:tcPr>
          <w:p w14:paraId="1830F783" w14:textId="77777777" w:rsidR="0096739C" w:rsidRPr="00237AC4" w:rsidRDefault="0096739C" w:rsidP="00F41B7E">
            <w:pPr>
              <w:rPr>
                <w:rFonts w:ascii="Comic Sans MS" w:hAnsi="Comic Sans MS" w:cs="Tahoma"/>
                <w:color w:val="000000"/>
                <w:sz w:val="18"/>
                <w:szCs w:val="18"/>
              </w:rPr>
            </w:pPr>
            <w:r w:rsidRPr="00237AC4">
              <w:rPr>
                <w:rFonts w:ascii="Comic Sans MS" w:hAnsi="Comic Sans MS" w:cs="Tahoma"/>
                <w:color w:val="000000"/>
                <w:sz w:val="18"/>
                <w:szCs w:val="18"/>
              </w:rPr>
              <w:t>Learning Walk SLT/GB</w:t>
            </w:r>
          </w:p>
        </w:tc>
        <w:tc>
          <w:tcPr>
            <w:tcW w:w="806" w:type="dxa"/>
            <w:tcBorders>
              <w:top w:val="single" w:sz="18" w:space="0" w:color="auto"/>
              <w:left w:val="single" w:sz="18" w:space="0" w:color="auto"/>
              <w:bottom w:val="single" w:sz="18" w:space="0" w:color="auto"/>
              <w:right w:val="single" w:sz="18" w:space="0" w:color="auto"/>
            </w:tcBorders>
            <w:vAlign w:val="center"/>
          </w:tcPr>
          <w:p w14:paraId="43297084" w14:textId="77777777" w:rsidR="0096739C" w:rsidRPr="00237AC4" w:rsidRDefault="0096739C" w:rsidP="0054514E">
            <w:pPr>
              <w:rPr>
                <w:rFonts w:ascii="Comic Sans MS" w:hAnsi="Comic Sans MS" w:cs="Tahoma"/>
                <w:color w:val="000000"/>
                <w:sz w:val="18"/>
                <w:szCs w:val="18"/>
              </w:rPr>
            </w:pPr>
            <w:r>
              <w:rPr>
                <w:rFonts w:ascii="Comic Sans MS" w:hAnsi="Comic Sans MS" w:cs="Tahoma"/>
                <w:color w:val="000000"/>
                <w:sz w:val="18"/>
                <w:szCs w:val="18"/>
              </w:rPr>
              <w:t>x</w:t>
            </w:r>
          </w:p>
        </w:tc>
        <w:tc>
          <w:tcPr>
            <w:tcW w:w="3090" w:type="dxa"/>
            <w:tcBorders>
              <w:top w:val="single" w:sz="4" w:space="0" w:color="auto"/>
              <w:left w:val="single" w:sz="18" w:space="0" w:color="auto"/>
              <w:bottom w:val="single" w:sz="4" w:space="0" w:color="auto"/>
              <w:right w:val="single" w:sz="18" w:space="0" w:color="auto"/>
            </w:tcBorders>
            <w:vAlign w:val="center"/>
          </w:tcPr>
          <w:p w14:paraId="7D93B640" w14:textId="77777777" w:rsidR="0096739C" w:rsidRPr="00237AC4" w:rsidRDefault="0096739C" w:rsidP="00F41B7E">
            <w:pPr>
              <w:rPr>
                <w:rFonts w:ascii="Comic Sans MS" w:hAnsi="Comic Sans MS" w:cs="Tahoma"/>
                <w:color w:val="000000"/>
                <w:sz w:val="18"/>
                <w:szCs w:val="18"/>
              </w:rPr>
            </w:pPr>
            <w:r w:rsidRPr="00237AC4">
              <w:rPr>
                <w:rFonts w:ascii="Comic Sans MS" w:hAnsi="Comic Sans MS" w:cs="Tahoma"/>
                <w:color w:val="000000"/>
                <w:sz w:val="18"/>
                <w:szCs w:val="18"/>
              </w:rPr>
              <w:t>Planning into Practice</w:t>
            </w:r>
          </w:p>
          <w:p w14:paraId="37DDCE93" w14:textId="77777777" w:rsidR="0096739C" w:rsidRPr="00237AC4" w:rsidRDefault="0096739C" w:rsidP="00F41B7E">
            <w:pPr>
              <w:rPr>
                <w:rFonts w:ascii="Comic Sans MS" w:hAnsi="Comic Sans MS" w:cs="Tahoma"/>
                <w:color w:val="000000"/>
                <w:sz w:val="18"/>
                <w:szCs w:val="18"/>
              </w:rPr>
            </w:pPr>
            <w:r w:rsidRPr="00237AC4">
              <w:rPr>
                <w:rFonts w:ascii="Comic Sans MS" w:hAnsi="Comic Sans MS" w:cs="Tahoma"/>
                <w:color w:val="000000"/>
                <w:sz w:val="18"/>
                <w:szCs w:val="18"/>
              </w:rPr>
              <w:t>including moderation</w:t>
            </w:r>
          </w:p>
        </w:tc>
        <w:tc>
          <w:tcPr>
            <w:tcW w:w="810" w:type="dxa"/>
            <w:gridSpan w:val="2"/>
            <w:tcBorders>
              <w:top w:val="single" w:sz="18" w:space="0" w:color="auto"/>
              <w:left w:val="single" w:sz="18" w:space="0" w:color="auto"/>
              <w:bottom w:val="single" w:sz="18" w:space="0" w:color="auto"/>
              <w:right w:val="single" w:sz="18" w:space="0" w:color="auto"/>
            </w:tcBorders>
            <w:vAlign w:val="center"/>
          </w:tcPr>
          <w:p w14:paraId="1F72F646" w14:textId="77777777" w:rsidR="0096739C" w:rsidRDefault="0096739C" w:rsidP="0054514E">
            <w:pPr>
              <w:rPr>
                <w:rFonts w:ascii="Comic Sans MS" w:hAnsi="Comic Sans MS" w:cs="Tahoma"/>
                <w:color w:val="000000"/>
                <w:sz w:val="18"/>
                <w:szCs w:val="18"/>
              </w:rPr>
            </w:pPr>
          </w:p>
          <w:p w14:paraId="08CE6F91" w14:textId="743D6D41" w:rsidR="0096739C" w:rsidRPr="00237AC4" w:rsidRDefault="0096739C" w:rsidP="0054514E">
            <w:pPr>
              <w:rPr>
                <w:rFonts w:ascii="Comic Sans MS" w:hAnsi="Comic Sans MS" w:cs="Tahoma"/>
                <w:color w:val="000000"/>
                <w:sz w:val="18"/>
                <w:szCs w:val="18"/>
              </w:rPr>
            </w:pPr>
          </w:p>
        </w:tc>
        <w:tc>
          <w:tcPr>
            <w:tcW w:w="3023" w:type="dxa"/>
            <w:tcBorders>
              <w:top w:val="single" w:sz="4" w:space="0" w:color="auto"/>
              <w:left w:val="single" w:sz="18" w:space="0" w:color="auto"/>
              <w:bottom w:val="single" w:sz="4" w:space="0" w:color="auto"/>
              <w:right w:val="single" w:sz="4" w:space="0" w:color="auto"/>
            </w:tcBorders>
            <w:vAlign w:val="center"/>
          </w:tcPr>
          <w:p w14:paraId="3994DC53" w14:textId="77777777" w:rsidR="0096739C" w:rsidRPr="00237AC4" w:rsidRDefault="0096739C" w:rsidP="0054514E">
            <w:pPr>
              <w:rPr>
                <w:rFonts w:ascii="Comic Sans MS" w:hAnsi="Comic Sans MS" w:cs="Tahoma"/>
                <w:color w:val="000000"/>
                <w:sz w:val="18"/>
                <w:szCs w:val="18"/>
              </w:rPr>
            </w:pPr>
            <w:r w:rsidRPr="00237AC4">
              <w:rPr>
                <w:rFonts w:ascii="Comic Sans MS" w:hAnsi="Comic Sans MS" w:cs="Tahoma"/>
                <w:color w:val="000000"/>
                <w:sz w:val="18"/>
                <w:szCs w:val="18"/>
              </w:rPr>
              <w:t>Stakeholder/ Pupil Voice</w:t>
            </w:r>
          </w:p>
        </w:tc>
      </w:tr>
    </w:tbl>
    <w:p w14:paraId="61CDCEAD" w14:textId="77777777" w:rsidR="00C20A39" w:rsidRPr="005B26F7" w:rsidRDefault="00C20A39" w:rsidP="00C20A39">
      <w:pPr>
        <w:rPr>
          <w:rFonts w:ascii="Comic Sans MS" w:hAnsi="Comic Sans MS"/>
          <w:sz w:val="20"/>
          <w:szCs w:val="20"/>
        </w:rPr>
      </w:pPr>
    </w:p>
    <w:p w14:paraId="6BB9E253" w14:textId="77777777" w:rsidR="008B41B8" w:rsidRPr="007054CD" w:rsidRDefault="008B41B8" w:rsidP="008B41B8">
      <w:pPr>
        <w:jc w:val="center"/>
        <w:rPr>
          <w:rFonts w:ascii="Comic Sans MS" w:hAnsi="Comic Sans MS" w:cs="Arial"/>
          <w:sz w:val="18"/>
          <w:szCs w:val="18"/>
          <w:lang w:val="en-GB"/>
        </w:rPr>
      </w:pPr>
    </w:p>
    <w:sectPr w:rsidR="008B41B8" w:rsidRPr="007054CD" w:rsidSect="00827499">
      <w:footerReference w:type="default" r:id="rId8"/>
      <w:pgSz w:w="16840" w:h="11907" w:orient="landscape" w:code="9"/>
      <w:pgMar w:top="567" w:right="737" w:bottom="510" w:left="737" w:header="720" w:footer="720" w:gutter="0"/>
      <w:pgBorders>
        <w:top w:val="double" w:sz="12" w:space="1" w:color="000080"/>
        <w:left w:val="double" w:sz="12" w:space="4" w:color="000080"/>
        <w:bottom w:val="double" w:sz="12" w:space="1" w:color="000080"/>
        <w:right w:val="double" w:sz="12" w:space="4" w:color="000080"/>
      </w:pgBorders>
      <w:cols w:space="708"/>
      <w:noEndnote/>
      <w:docGrid w:linePitch="326"/>
    </w:sectPr>
  </w:body>
</w:document>
</file>

<file path=word/commentsIds.xml><?xml version="1.0" encoding="utf-8"?>
<w16cid:commentsIds xmlns:mc="http://schemas.openxmlformats.org/markup-compatibility/2006" xmlns:w16cid="http://schemas.microsoft.com/office/word/2016/wordml/cid" mc:Ignorable="w16cid">
  <w16cid:commentId w16cid:paraId="3CC97B62" w16cid:durableId="17799F9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FBCD9B" w14:textId="77777777" w:rsidR="00F82B83" w:rsidRDefault="00F82B83">
      <w:r>
        <w:separator/>
      </w:r>
    </w:p>
  </w:endnote>
  <w:endnote w:type="continuationSeparator" w:id="0">
    <w:p w14:paraId="47079E6B" w14:textId="77777777" w:rsidR="00F82B83" w:rsidRDefault="00F8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21C83" w14:textId="77777777" w:rsidR="00BE3E9B" w:rsidRPr="007A16EC" w:rsidRDefault="00BE3E9B" w:rsidP="00867090">
    <w:pPr>
      <w:pStyle w:val="Footer"/>
      <w:jc w:val="center"/>
      <w:rPr>
        <w:rFonts w:ascii="Arial" w:hAnsi="Arial" w:cs="Arial"/>
        <w:sz w:val="32"/>
        <w:szCs w:val="32"/>
      </w:rPr>
    </w:pPr>
    <w:r w:rsidRPr="007A16EC">
      <w:rPr>
        <w:rStyle w:val="PageNumber"/>
        <w:rFonts w:ascii="Arial" w:hAnsi="Arial" w:cs="Arial"/>
        <w:sz w:val="32"/>
        <w:szCs w:val="32"/>
      </w:rPr>
      <w:fldChar w:fldCharType="begin"/>
    </w:r>
    <w:r w:rsidRPr="007A16EC">
      <w:rPr>
        <w:rStyle w:val="PageNumber"/>
        <w:rFonts w:ascii="Arial" w:hAnsi="Arial" w:cs="Arial"/>
        <w:sz w:val="32"/>
        <w:szCs w:val="32"/>
      </w:rPr>
      <w:instrText xml:space="preserve"> PAGE </w:instrText>
    </w:r>
    <w:r w:rsidRPr="007A16EC">
      <w:rPr>
        <w:rStyle w:val="PageNumber"/>
        <w:rFonts w:ascii="Arial" w:hAnsi="Arial" w:cs="Arial"/>
        <w:sz w:val="32"/>
        <w:szCs w:val="32"/>
      </w:rPr>
      <w:fldChar w:fldCharType="separate"/>
    </w:r>
    <w:r w:rsidR="00265864">
      <w:rPr>
        <w:rStyle w:val="PageNumber"/>
        <w:rFonts w:ascii="Arial" w:hAnsi="Arial" w:cs="Arial"/>
        <w:noProof/>
        <w:sz w:val="32"/>
        <w:szCs w:val="32"/>
      </w:rPr>
      <w:t>2</w:t>
    </w:r>
    <w:r w:rsidRPr="007A16EC">
      <w:rPr>
        <w:rStyle w:val="PageNumber"/>
        <w:rFonts w:ascii="Arial" w:hAnsi="Arial" w:cs="Arial"/>
        <w:sz w:val="32"/>
        <w:szCs w:val="3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F0EA7E" w14:textId="77777777" w:rsidR="00F82B83" w:rsidRDefault="00F82B83">
      <w:r>
        <w:separator/>
      </w:r>
    </w:p>
  </w:footnote>
  <w:footnote w:type="continuationSeparator" w:id="0">
    <w:p w14:paraId="51A9590C" w14:textId="77777777" w:rsidR="00F82B83" w:rsidRDefault="00F82B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6668A"/>
    <w:multiLevelType w:val="hybridMultilevel"/>
    <w:tmpl w:val="36E8CE26"/>
    <w:lvl w:ilvl="0" w:tplc="93DAC070">
      <w:start w:val="1"/>
      <w:numFmt w:val="bullet"/>
      <w:lvlText w:val=""/>
      <w:lvlJc w:val="left"/>
      <w:pPr>
        <w:tabs>
          <w:tab w:val="num" w:pos="397"/>
        </w:tabs>
        <w:ind w:left="397" w:hanging="284"/>
      </w:pPr>
      <w:rPr>
        <w:rFonts w:ascii="Symbol" w:hAnsi="Symbol" w:hint="default"/>
        <w:sz w:val="18"/>
      </w:rPr>
    </w:lvl>
    <w:lvl w:ilvl="1" w:tplc="04090005">
      <w:start w:val="1"/>
      <w:numFmt w:val="bullet"/>
      <w:lvlText w:val=""/>
      <w:lvlJc w:val="left"/>
      <w:pPr>
        <w:tabs>
          <w:tab w:val="num" w:pos="1440"/>
        </w:tabs>
        <w:ind w:left="1440" w:hanging="360"/>
      </w:pPr>
      <w:rPr>
        <w:rFonts w:ascii="Wingdings" w:hAnsi="Wingdings" w:hint="default"/>
        <w:sz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9E373F7"/>
    <w:multiLevelType w:val="hybridMultilevel"/>
    <w:tmpl w:val="4D46F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345C78"/>
    <w:multiLevelType w:val="hybridMultilevel"/>
    <w:tmpl w:val="7D64C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BC3D21"/>
    <w:multiLevelType w:val="hybridMultilevel"/>
    <w:tmpl w:val="98AA6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FE54EA"/>
    <w:multiLevelType w:val="hybridMultilevel"/>
    <w:tmpl w:val="98AA5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7456954"/>
    <w:multiLevelType w:val="hybridMultilevel"/>
    <w:tmpl w:val="30408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5F4B6E"/>
    <w:multiLevelType w:val="hybridMultilevel"/>
    <w:tmpl w:val="E23E0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98F47AE"/>
    <w:multiLevelType w:val="hybridMultilevel"/>
    <w:tmpl w:val="3DA07678"/>
    <w:lvl w:ilvl="0" w:tplc="B1300272">
      <w:start w:val="1"/>
      <w:numFmt w:val="bullet"/>
      <w:lvlText w:val=""/>
      <w:lvlJc w:val="left"/>
      <w:pPr>
        <w:tabs>
          <w:tab w:val="num" w:pos="737"/>
        </w:tabs>
        <w:ind w:left="737" w:hanging="37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C3563EF"/>
    <w:multiLevelType w:val="hybridMultilevel"/>
    <w:tmpl w:val="2BDE3A46"/>
    <w:lvl w:ilvl="0" w:tplc="08090001">
      <w:start w:val="1"/>
      <w:numFmt w:val="bullet"/>
      <w:lvlText w:val=""/>
      <w:lvlJc w:val="left"/>
      <w:pPr>
        <w:tabs>
          <w:tab w:val="num" w:pos="397"/>
        </w:tabs>
        <w:ind w:left="397" w:hanging="284"/>
      </w:pPr>
      <w:rPr>
        <w:rFonts w:ascii="Symbol" w:hAnsi="Symbol" w:hint="default"/>
        <w:sz w:val="18"/>
      </w:rPr>
    </w:lvl>
    <w:lvl w:ilvl="1" w:tplc="04090005">
      <w:start w:val="1"/>
      <w:numFmt w:val="bullet"/>
      <w:lvlText w:val=""/>
      <w:lvlJc w:val="left"/>
      <w:pPr>
        <w:tabs>
          <w:tab w:val="num" w:pos="1440"/>
        </w:tabs>
        <w:ind w:left="1440" w:hanging="360"/>
      </w:pPr>
      <w:rPr>
        <w:rFonts w:ascii="Wingdings" w:hAnsi="Wingdings" w:hint="default"/>
        <w:sz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F8D1A53"/>
    <w:multiLevelType w:val="hybridMultilevel"/>
    <w:tmpl w:val="4AC25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4F0562F"/>
    <w:multiLevelType w:val="hybridMultilevel"/>
    <w:tmpl w:val="38044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7286B82"/>
    <w:multiLevelType w:val="hybridMultilevel"/>
    <w:tmpl w:val="5590D4A0"/>
    <w:lvl w:ilvl="0" w:tplc="08090001">
      <w:start w:val="1"/>
      <w:numFmt w:val="bullet"/>
      <w:lvlText w:val=""/>
      <w:lvlJc w:val="left"/>
      <w:pPr>
        <w:ind w:left="1117" w:hanging="360"/>
      </w:pPr>
      <w:rPr>
        <w:rFonts w:ascii="Symbol" w:hAnsi="Symbol" w:hint="default"/>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12">
    <w:nsid w:val="381838A3"/>
    <w:multiLevelType w:val="hybridMultilevel"/>
    <w:tmpl w:val="93ACD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AFF7C37"/>
    <w:multiLevelType w:val="hybridMultilevel"/>
    <w:tmpl w:val="E5BAB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D3C78A5"/>
    <w:multiLevelType w:val="hybridMultilevel"/>
    <w:tmpl w:val="4EC2B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3711BAA"/>
    <w:multiLevelType w:val="hybridMultilevel"/>
    <w:tmpl w:val="FD765680"/>
    <w:lvl w:ilvl="0" w:tplc="93DAC070">
      <w:start w:val="1"/>
      <w:numFmt w:val="bullet"/>
      <w:lvlText w:val=""/>
      <w:lvlJc w:val="left"/>
      <w:pPr>
        <w:tabs>
          <w:tab w:val="num" w:pos="284"/>
        </w:tabs>
        <w:ind w:left="284" w:hanging="284"/>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7CA594D"/>
    <w:multiLevelType w:val="hybridMultilevel"/>
    <w:tmpl w:val="6BA29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8620A49"/>
    <w:multiLevelType w:val="hybridMultilevel"/>
    <w:tmpl w:val="71565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8D67D7A"/>
    <w:multiLevelType w:val="hybridMultilevel"/>
    <w:tmpl w:val="4774A51C"/>
    <w:lvl w:ilvl="0" w:tplc="93DAC070">
      <w:start w:val="1"/>
      <w:numFmt w:val="bullet"/>
      <w:lvlText w:val=""/>
      <w:lvlJc w:val="left"/>
      <w:pPr>
        <w:tabs>
          <w:tab w:val="num" w:pos="284"/>
        </w:tabs>
        <w:ind w:left="284" w:hanging="284"/>
      </w:pPr>
      <w:rPr>
        <w:rFonts w:ascii="Symbol" w:hAnsi="Symbol" w:hint="default"/>
        <w:sz w:val="18"/>
      </w:rPr>
    </w:lvl>
    <w:lvl w:ilvl="1" w:tplc="04090003" w:tentative="1">
      <w:start w:val="1"/>
      <w:numFmt w:val="bullet"/>
      <w:lvlText w:val="o"/>
      <w:lvlJc w:val="left"/>
      <w:pPr>
        <w:tabs>
          <w:tab w:val="num" w:pos="1327"/>
        </w:tabs>
        <w:ind w:left="1327" w:hanging="360"/>
      </w:pPr>
      <w:rPr>
        <w:rFonts w:ascii="Courier New" w:hAnsi="Courier New" w:cs="Courier New" w:hint="default"/>
      </w:rPr>
    </w:lvl>
    <w:lvl w:ilvl="2" w:tplc="04090005" w:tentative="1">
      <w:start w:val="1"/>
      <w:numFmt w:val="bullet"/>
      <w:lvlText w:val=""/>
      <w:lvlJc w:val="left"/>
      <w:pPr>
        <w:tabs>
          <w:tab w:val="num" w:pos="2047"/>
        </w:tabs>
        <w:ind w:left="2047" w:hanging="360"/>
      </w:pPr>
      <w:rPr>
        <w:rFonts w:ascii="Wingdings" w:hAnsi="Wingdings" w:hint="default"/>
      </w:rPr>
    </w:lvl>
    <w:lvl w:ilvl="3" w:tplc="04090001" w:tentative="1">
      <w:start w:val="1"/>
      <w:numFmt w:val="bullet"/>
      <w:lvlText w:val=""/>
      <w:lvlJc w:val="left"/>
      <w:pPr>
        <w:tabs>
          <w:tab w:val="num" w:pos="2767"/>
        </w:tabs>
        <w:ind w:left="2767" w:hanging="360"/>
      </w:pPr>
      <w:rPr>
        <w:rFonts w:ascii="Symbol" w:hAnsi="Symbol" w:hint="default"/>
      </w:rPr>
    </w:lvl>
    <w:lvl w:ilvl="4" w:tplc="04090003" w:tentative="1">
      <w:start w:val="1"/>
      <w:numFmt w:val="bullet"/>
      <w:lvlText w:val="o"/>
      <w:lvlJc w:val="left"/>
      <w:pPr>
        <w:tabs>
          <w:tab w:val="num" w:pos="3487"/>
        </w:tabs>
        <w:ind w:left="3487" w:hanging="360"/>
      </w:pPr>
      <w:rPr>
        <w:rFonts w:ascii="Courier New" w:hAnsi="Courier New" w:cs="Courier New" w:hint="default"/>
      </w:rPr>
    </w:lvl>
    <w:lvl w:ilvl="5" w:tplc="04090005" w:tentative="1">
      <w:start w:val="1"/>
      <w:numFmt w:val="bullet"/>
      <w:lvlText w:val=""/>
      <w:lvlJc w:val="left"/>
      <w:pPr>
        <w:tabs>
          <w:tab w:val="num" w:pos="4207"/>
        </w:tabs>
        <w:ind w:left="4207" w:hanging="360"/>
      </w:pPr>
      <w:rPr>
        <w:rFonts w:ascii="Wingdings" w:hAnsi="Wingdings" w:hint="default"/>
      </w:rPr>
    </w:lvl>
    <w:lvl w:ilvl="6" w:tplc="04090001" w:tentative="1">
      <w:start w:val="1"/>
      <w:numFmt w:val="bullet"/>
      <w:lvlText w:val=""/>
      <w:lvlJc w:val="left"/>
      <w:pPr>
        <w:tabs>
          <w:tab w:val="num" w:pos="4927"/>
        </w:tabs>
        <w:ind w:left="4927" w:hanging="360"/>
      </w:pPr>
      <w:rPr>
        <w:rFonts w:ascii="Symbol" w:hAnsi="Symbol" w:hint="default"/>
      </w:rPr>
    </w:lvl>
    <w:lvl w:ilvl="7" w:tplc="04090003" w:tentative="1">
      <w:start w:val="1"/>
      <w:numFmt w:val="bullet"/>
      <w:lvlText w:val="o"/>
      <w:lvlJc w:val="left"/>
      <w:pPr>
        <w:tabs>
          <w:tab w:val="num" w:pos="5647"/>
        </w:tabs>
        <w:ind w:left="5647" w:hanging="360"/>
      </w:pPr>
      <w:rPr>
        <w:rFonts w:ascii="Courier New" w:hAnsi="Courier New" w:cs="Courier New" w:hint="default"/>
      </w:rPr>
    </w:lvl>
    <w:lvl w:ilvl="8" w:tplc="04090005" w:tentative="1">
      <w:start w:val="1"/>
      <w:numFmt w:val="bullet"/>
      <w:lvlText w:val=""/>
      <w:lvlJc w:val="left"/>
      <w:pPr>
        <w:tabs>
          <w:tab w:val="num" w:pos="6367"/>
        </w:tabs>
        <w:ind w:left="6367" w:hanging="360"/>
      </w:pPr>
      <w:rPr>
        <w:rFonts w:ascii="Wingdings" w:hAnsi="Wingdings" w:hint="default"/>
      </w:rPr>
    </w:lvl>
  </w:abstractNum>
  <w:abstractNum w:abstractNumId="19">
    <w:nsid w:val="4C6034EF"/>
    <w:multiLevelType w:val="hybridMultilevel"/>
    <w:tmpl w:val="C0143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0E82675"/>
    <w:multiLevelType w:val="hybridMultilevel"/>
    <w:tmpl w:val="307C7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2735DC3"/>
    <w:multiLevelType w:val="hybridMultilevel"/>
    <w:tmpl w:val="4CC46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2D87556"/>
    <w:multiLevelType w:val="hybridMultilevel"/>
    <w:tmpl w:val="3ACE6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9AA1A2F"/>
    <w:multiLevelType w:val="hybridMultilevel"/>
    <w:tmpl w:val="C590A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9AB2B3E"/>
    <w:multiLevelType w:val="hybridMultilevel"/>
    <w:tmpl w:val="D97E727C"/>
    <w:lvl w:ilvl="0" w:tplc="93DAC070">
      <w:start w:val="1"/>
      <w:numFmt w:val="bullet"/>
      <w:lvlText w:val=""/>
      <w:lvlJc w:val="left"/>
      <w:pPr>
        <w:tabs>
          <w:tab w:val="num" w:pos="710"/>
        </w:tabs>
        <w:ind w:left="710" w:hanging="284"/>
      </w:pPr>
      <w:rPr>
        <w:rFonts w:ascii="Symbol" w:hAnsi="Symbol" w:hint="default"/>
        <w:sz w:val="18"/>
      </w:rPr>
    </w:lvl>
    <w:lvl w:ilvl="1" w:tplc="04090003" w:tentative="1">
      <w:start w:val="1"/>
      <w:numFmt w:val="bullet"/>
      <w:lvlText w:val="o"/>
      <w:lvlJc w:val="left"/>
      <w:pPr>
        <w:tabs>
          <w:tab w:val="num" w:pos="1753"/>
        </w:tabs>
        <w:ind w:left="1753" w:hanging="360"/>
      </w:pPr>
      <w:rPr>
        <w:rFonts w:ascii="Courier New" w:hAnsi="Courier New" w:cs="Courier New" w:hint="default"/>
      </w:rPr>
    </w:lvl>
    <w:lvl w:ilvl="2" w:tplc="04090005" w:tentative="1">
      <w:start w:val="1"/>
      <w:numFmt w:val="bullet"/>
      <w:lvlText w:val=""/>
      <w:lvlJc w:val="left"/>
      <w:pPr>
        <w:tabs>
          <w:tab w:val="num" w:pos="2473"/>
        </w:tabs>
        <w:ind w:left="2473" w:hanging="360"/>
      </w:pPr>
      <w:rPr>
        <w:rFonts w:ascii="Wingdings" w:hAnsi="Wingdings" w:hint="default"/>
      </w:rPr>
    </w:lvl>
    <w:lvl w:ilvl="3" w:tplc="04090001" w:tentative="1">
      <w:start w:val="1"/>
      <w:numFmt w:val="bullet"/>
      <w:lvlText w:val=""/>
      <w:lvlJc w:val="left"/>
      <w:pPr>
        <w:tabs>
          <w:tab w:val="num" w:pos="3193"/>
        </w:tabs>
        <w:ind w:left="3193" w:hanging="360"/>
      </w:pPr>
      <w:rPr>
        <w:rFonts w:ascii="Symbol" w:hAnsi="Symbol" w:hint="default"/>
      </w:rPr>
    </w:lvl>
    <w:lvl w:ilvl="4" w:tplc="04090003" w:tentative="1">
      <w:start w:val="1"/>
      <w:numFmt w:val="bullet"/>
      <w:lvlText w:val="o"/>
      <w:lvlJc w:val="left"/>
      <w:pPr>
        <w:tabs>
          <w:tab w:val="num" w:pos="3913"/>
        </w:tabs>
        <w:ind w:left="3913" w:hanging="360"/>
      </w:pPr>
      <w:rPr>
        <w:rFonts w:ascii="Courier New" w:hAnsi="Courier New" w:cs="Courier New" w:hint="default"/>
      </w:rPr>
    </w:lvl>
    <w:lvl w:ilvl="5" w:tplc="04090005" w:tentative="1">
      <w:start w:val="1"/>
      <w:numFmt w:val="bullet"/>
      <w:lvlText w:val=""/>
      <w:lvlJc w:val="left"/>
      <w:pPr>
        <w:tabs>
          <w:tab w:val="num" w:pos="4633"/>
        </w:tabs>
        <w:ind w:left="4633" w:hanging="360"/>
      </w:pPr>
      <w:rPr>
        <w:rFonts w:ascii="Wingdings" w:hAnsi="Wingdings" w:hint="default"/>
      </w:rPr>
    </w:lvl>
    <w:lvl w:ilvl="6" w:tplc="04090001" w:tentative="1">
      <w:start w:val="1"/>
      <w:numFmt w:val="bullet"/>
      <w:lvlText w:val=""/>
      <w:lvlJc w:val="left"/>
      <w:pPr>
        <w:tabs>
          <w:tab w:val="num" w:pos="5353"/>
        </w:tabs>
        <w:ind w:left="5353" w:hanging="360"/>
      </w:pPr>
      <w:rPr>
        <w:rFonts w:ascii="Symbol" w:hAnsi="Symbol" w:hint="default"/>
      </w:rPr>
    </w:lvl>
    <w:lvl w:ilvl="7" w:tplc="04090003" w:tentative="1">
      <w:start w:val="1"/>
      <w:numFmt w:val="bullet"/>
      <w:lvlText w:val="o"/>
      <w:lvlJc w:val="left"/>
      <w:pPr>
        <w:tabs>
          <w:tab w:val="num" w:pos="6073"/>
        </w:tabs>
        <w:ind w:left="6073" w:hanging="360"/>
      </w:pPr>
      <w:rPr>
        <w:rFonts w:ascii="Courier New" w:hAnsi="Courier New" w:cs="Courier New" w:hint="default"/>
      </w:rPr>
    </w:lvl>
    <w:lvl w:ilvl="8" w:tplc="04090005" w:tentative="1">
      <w:start w:val="1"/>
      <w:numFmt w:val="bullet"/>
      <w:lvlText w:val=""/>
      <w:lvlJc w:val="left"/>
      <w:pPr>
        <w:tabs>
          <w:tab w:val="num" w:pos="6793"/>
        </w:tabs>
        <w:ind w:left="6793" w:hanging="360"/>
      </w:pPr>
      <w:rPr>
        <w:rFonts w:ascii="Wingdings" w:hAnsi="Wingdings" w:hint="default"/>
      </w:rPr>
    </w:lvl>
  </w:abstractNum>
  <w:abstractNum w:abstractNumId="25">
    <w:nsid w:val="5C6609D8"/>
    <w:multiLevelType w:val="hybridMultilevel"/>
    <w:tmpl w:val="B4B2C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08234FD"/>
    <w:multiLevelType w:val="hybridMultilevel"/>
    <w:tmpl w:val="19202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7B606E8"/>
    <w:multiLevelType w:val="hybridMultilevel"/>
    <w:tmpl w:val="27543D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6FAD0480"/>
    <w:multiLevelType w:val="hybridMultilevel"/>
    <w:tmpl w:val="B5BA3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0997801"/>
    <w:multiLevelType w:val="hybridMultilevel"/>
    <w:tmpl w:val="38847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7997334"/>
    <w:multiLevelType w:val="hybridMultilevel"/>
    <w:tmpl w:val="B9266E9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nsid w:val="7C9B2931"/>
    <w:multiLevelType w:val="hybridMultilevel"/>
    <w:tmpl w:val="6F126824"/>
    <w:lvl w:ilvl="0" w:tplc="93DAC070">
      <w:start w:val="1"/>
      <w:numFmt w:val="bullet"/>
      <w:lvlText w:val=""/>
      <w:lvlJc w:val="left"/>
      <w:pPr>
        <w:tabs>
          <w:tab w:val="num" w:pos="510"/>
        </w:tabs>
        <w:ind w:left="510" w:hanging="284"/>
      </w:pPr>
      <w:rPr>
        <w:rFonts w:ascii="Symbol" w:hAnsi="Symbol" w:hint="default"/>
        <w:sz w:val="18"/>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2">
    <w:nsid w:val="7F6D50DA"/>
    <w:multiLevelType w:val="hybridMultilevel"/>
    <w:tmpl w:val="DE1EE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8"/>
  </w:num>
  <w:num w:numId="4">
    <w:abstractNumId w:val="24"/>
  </w:num>
  <w:num w:numId="5">
    <w:abstractNumId w:val="22"/>
  </w:num>
  <w:num w:numId="6">
    <w:abstractNumId w:val="14"/>
  </w:num>
  <w:num w:numId="7">
    <w:abstractNumId w:val="23"/>
  </w:num>
  <w:num w:numId="8">
    <w:abstractNumId w:val="31"/>
  </w:num>
  <w:num w:numId="9">
    <w:abstractNumId w:val="5"/>
  </w:num>
  <w:num w:numId="10">
    <w:abstractNumId w:val="19"/>
  </w:num>
  <w:num w:numId="11">
    <w:abstractNumId w:val="13"/>
  </w:num>
  <w:num w:numId="12">
    <w:abstractNumId w:val="11"/>
  </w:num>
  <w:num w:numId="13">
    <w:abstractNumId w:val="25"/>
  </w:num>
  <w:num w:numId="14">
    <w:abstractNumId w:val="29"/>
  </w:num>
  <w:num w:numId="15">
    <w:abstractNumId w:val="16"/>
  </w:num>
  <w:num w:numId="16">
    <w:abstractNumId w:val="8"/>
  </w:num>
  <w:num w:numId="17">
    <w:abstractNumId w:val="15"/>
  </w:num>
  <w:num w:numId="18">
    <w:abstractNumId w:val="26"/>
  </w:num>
  <w:num w:numId="19">
    <w:abstractNumId w:val="17"/>
  </w:num>
  <w:num w:numId="20">
    <w:abstractNumId w:val="3"/>
  </w:num>
  <w:num w:numId="21">
    <w:abstractNumId w:val="30"/>
  </w:num>
  <w:num w:numId="22">
    <w:abstractNumId w:val="10"/>
  </w:num>
  <w:num w:numId="23">
    <w:abstractNumId w:val="27"/>
  </w:num>
  <w:num w:numId="24">
    <w:abstractNumId w:val="6"/>
  </w:num>
  <w:num w:numId="25">
    <w:abstractNumId w:val="20"/>
  </w:num>
  <w:num w:numId="26">
    <w:abstractNumId w:val="9"/>
  </w:num>
  <w:num w:numId="27">
    <w:abstractNumId w:val="12"/>
  </w:num>
  <w:num w:numId="28">
    <w:abstractNumId w:val="32"/>
  </w:num>
  <w:num w:numId="29">
    <w:abstractNumId w:val="4"/>
  </w:num>
  <w:num w:numId="30">
    <w:abstractNumId w:val="2"/>
  </w:num>
  <w:num w:numId="31">
    <w:abstractNumId w:val="21"/>
  </w:num>
  <w:num w:numId="32">
    <w:abstractNumId w:val="1"/>
  </w:num>
  <w:num w:numId="33">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D76"/>
    <w:rsid w:val="00000992"/>
    <w:rsid w:val="00007262"/>
    <w:rsid w:val="00007335"/>
    <w:rsid w:val="00011821"/>
    <w:rsid w:val="00011855"/>
    <w:rsid w:val="000123C9"/>
    <w:rsid w:val="00020496"/>
    <w:rsid w:val="00021DF1"/>
    <w:rsid w:val="00026B3D"/>
    <w:rsid w:val="0003161D"/>
    <w:rsid w:val="00035343"/>
    <w:rsid w:val="00045AC6"/>
    <w:rsid w:val="000470A9"/>
    <w:rsid w:val="0005066C"/>
    <w:rsid w:val="00053A7D"/>
    <w:rsid w:val="00055A3D"/>
    <w:rsid w:val="00060156"/>
    <w:rsid w:val="00060751"/>
    <w:rsid w:val="00061D04"/>
    <w:rsid w:val="000629EF"/>
    <w:rsid w:val="00064011"/>
    <w:rsid w:val="00065883"/>
    <w:rsid w:val="00066808"/>
    <w:rsid w:val="00071FB5"/>
    <w:rsid w:val="000848E7"/>
    <w:rsid w:val="00084E28"/>
    <w:rsid w:val="0009191E"/>
    <w:rsid w:val="00093A34"/>
    <w:rsid w:val="000A1A57"/>
    <w:rsid w:val="000A41E3"/>
    <w:rsid w:val="000A7404"/>
    <w:rsid w:val="000B0C2B"/>
    <w:rsid w:val="000B126B"/>
    <w:rsid w:val="000B30F6"/>
    <w:rsid w:val="000B5C6C"/>
    <w:rsid w:val="000C42F7"/>
    <w:rsid w:val="000C67BC"/>
    <w:rsid w:val="000D6484"/>
    <w:rsid w:val="000D77E2"/>
    <w:rsid w:val="000E288E"/>
    <w:rsid w:val="000E43CB"/>
    <w:rsid w:val="000F2D37"/>
    <w:rsid w:val="000F3EAF"/>
    <w:rsid w:val="00123868"/>
    <w:rsid w:val="00131634"/>
    <w:rsid w:val="0013284D"/>
    <w:rsid w:val="00132BF7"/>
    <w:rsid w:val="00135B1D"/>
    <w:rsid w:val="001440EB"/>
    <w:rsid w:val="001453DB"/>
    <w:rsid w:val="00146A4C"/>
    <w:rsid w:val="001512E0"/>
    <w:rsid w:val="0015376B"/>
    <w:rsid w:val="0016122E"/>
    <w:rsid w:val="00163CD9"/>
    <w:rsid w:val="0016582C"/>
    <w:rsid w:val="0017531A"/>
    <w:rsid w:val="001811E0"/>
    <w:rsid w:val="001874D4"/>
    <w:rsid w:val="001933E2"/>
    <w:rsid w:val="001937E0"/>
    <w:rsid w:val="001946B0"/>
    <w:rsid w:val="00195E11"/>
    <w:rsid w:val="001977DD"/>
    <w:rsid w:val="001B6C50"/>
    <w:rsid w:val="001C215E"/>
    <w:rsid w:val="001C42D8"/>
    <w:rsid w:val="001C6179"/>
    <w:rsid w:val="001D016C"/>
    <w:rsid w:val="001D4491"/>
    <w:rsid w:val="001E0C07"/>
    <w:rsid w:val="001E18AB"/>
    <w:rsid w:val="001E2863"/>
    <w:rsid w:val="001E6A76"/>
    <w:rsid w:val="001F0CE5"/>
    <w:rsid w:val="001F2D6C"/>
    <w:rsid w:val="001F2D6F"/>
    <w:rsid w:val="001F39E2"/>
    <w:rsid w:val="0020054D"/>
    <w:rsid w:val="00201F1B"/>
    <w:rsid w:val="002026A7"/>
    <w:rsid w:val="00207879"/>
    <w:rsid w:val="00212CFA"/>
    <w:rsid w:val="00216618"/>
    <w:rsid w:val="0022178F"/>
    <w:rsid w:val="00221F33"/>
    <w:rsid w:val="00222A2A"/>
    <w:rsid w:val="00223E3E"/>
    <w:rsid w:val="002379A3"/>
    <w:rsid w:val="00237AC4"/>
    <w:rsid w:val="00237B90"/>
    <w:rsid w:val="00251D53"/>
    <w:rsid w:val="002540FA"/>
    <w:rsid w:val="00256C13"/>
    <w:rsid w:val="00257455"/>
    <w:rsid w:val="00260E5B"/>
    <w:rsid w:val="002625DC"/>
    <w:rsid w:val="00265864"/>
    <w:rsid w:val="00266A1B"/>
    <w:rsid w:val="0027553A"/>
    <w:rsid w:val="00277F76"/>
    <w:rsid w:val="00280E11"/>
    <w:rsid w:val="00280EBF"/>
    <w:rsid w:val="00281EC2"/>
    <w:rsid w:val="002845DB"/>
    <w:rsid w:val="002875BB"/>
    <w:rsid w:val="00291382"/>
    <w:rsid w:val="00292FB3"/>
    <w:rsid w:val="0029581C"/>
    <w:rsid w:val="002961CC"/>
    <w:rsid w:val="00297597"/>
    <w:rsid w:val="002A0A0F"/>
    <w:rsid w:val="002A1F8E"/>
    <w:rsid w:val="002A36DC"/>
    <w:rsid w:val="002A4BAE"/>
    <w:rsid w:val="002B4870"/>
    <w:rsid w:val="002B6264"/>
    <w:rsid w:val="002B6E21"/>
    <w:rsid w:val="002C2AF9"/>
    <w:rsid w:val="002C7951"/>
    <w:rsid w:val="002C7DD6"/>
    <w:rsid w:val="002D39A6"/>
    <w:rsid w:val="002D409C"/>
    <w:rsid w:val="002D4BE0"/>
    <w:rsid w:val="002F38B6"/>
    <w:rsid w:val="002F7118"/>
    <w:rsid w:val="00303F12"/>
    <w:rsid w:val="00305A95"/>
    <w:rsid w:val="00310143"/>
    <w:rsid w:val="003117E1"/>
    <w:rsid w:val="003127F1"/>
    <w:rsid w:val="0031432C"/>
    <w:rsid w:val="00316EEC"/>
    <w:rsid w:val="00317002"/>
    <w:rsid w:val="00330282"/>
    <w:rsid w:val="00332375"/>
    <w:rsid w:val="00335C9B"/>
    <w:rsid w:val="003434E5"/>
    <w:rsid w:val="0034414B"/>
    <w:rsid w:val="00344584"/>
    <w:rsid w:val="0035080F"/>
    <w:rsid w:val="00350C4B"/>
    <w:rsid w:val="0035571C"/>
    <w:rsid w:val="0036358E"/>
    <w:rsid w:val="003638D3"/>
    <w:rsid w:val="00367848"/>
    <w:rsid w:val="00370D8C"/>
    <w:rsid w:val="00373B49"/>
    <w:rsid w:val="00380750"/>
    <w:rsid w:val="003807D0"/>
    <w:rsid w:val="00386816"/>
    <w:rsid w:val="003916BC"/>
    <w:rsid w:val="00392F66"/>
    <w:rsid w:val="003942C6"/>
    <w:rsid w:val="003B557A"/>
    <w:rsid w:val="003C36B0"/>
    <w:rsid w:val="003C53B8"/>
    <w:rsid w:val="003C5DFE"/>
    <w:rsid w:val="003D0913"/>
    <w:rsid w:val="003D1B1E"/>
    <w:rsid w:val="003D41A3"/>
    <w:rsid w:val="003D4F9A"/>
    <w:rsid w:val="003E2D59"/>
    <w:rsid w:val="003E3F11"/>
    <w:rsid w:val="003E4473"/>
    <w:rsid w:val="003F304A"/>
    <w:rsid w:val="004063EA"/>
    <w:rsid w:val="004111BB"/>
    <w:rsid w:val="00411734"/>
    <w:rsid w:val="00412987"/>
    <w:rsid w:val="00413576"/>
    <w:rsid w:val="0041569D"/>
    <w:rsid w:val="004166FD"/>
    <w:rsid w:val="00417C4E"/>
    <w:rsid w:val="00423DC0"/>
    <w:rsid w:val="00425A1D"/>
    <w:rsid w:val="004329CE"/>
    <w:rsid w:val="00435733"/>
    <w:rsid w:val="0044466E"/>
    <w:rsid w:val="0044595D"/>
    <w:rsid w:val="004531C2"/>
    <w:rsid w:val="00460ABE"/>
    <w:rsid w:val="004626B4"/>
    <w:rsid w:val="004635C9"/>
    <w:rsid w:val="00470237"/>
    <w:rsid w:val="004766A8"/>
    <w:rsid w:val="00481916"/>
    <w:rsid w:val="00486551"/>
    <w:rsid w:val="00486D21"/>
    <w:rsid w:val="00490886"/>
    <w:rsid w:val="00491CBB"/>
    <w:rsid w:val="004946EC"/>
    <w:rsid w:val="00495543"/>
    <w:rsid w:val="0049557E"/>
    <w:rsid w:val="0049584B"/>
    <w:rsid w:val="004A20B7"/>
    <w:rsid w:val="004A5506"/>
    <w:rsid w:val="004A6D57"/>
    <w:rsid w:val="004A6F28"/>
    <w:rsid w:val="004B120D"/>
    <w:rsid w:val="004C5A61"/>
    <w:rsid w:val="004D077D"/>
    <w:rsid w:val="004D6610"/>
    <w:rsid w:val="004D7FFE"/>
    <w:rsid w:val="004E0F05"/>
    <w:rsid w:val="004E3AF1"/>
    <w:rsid w:val="004E49B9"/>
    <w:rsid w:val="004E7954"/>
    <w:rsid w:val="004F0854"/>
    <w:rsid w:val="004F4C8F"/>
    <w:rsid w:val="0050259A"/>
    <w:rsid w:val="005166BB"/>
    <w:rsid w:val="00516806"/>
    <w:rsid w:val="005205F4"/>
    <w:rsid w:val="00523599"/>
    <w:rsid w:val="00524AAA"/>
    <w:rsid w:val="00525726"/>
    <w:rsid w:val="00534467"/>
    <w:rsid w:val="00534A0A"/>
    <w:rsid w:val="00542D34"/>
    <w:rsid w:val="0054514E"/>
    <w:rsid w:val="00550B03"/>
    <w:rsid w:val="00552BB6"/>
    <w:rsid w:val="005533E8"/>
    <w:rsid w:val="00560256"/>
    <w:rsid w:val="00565BA1"/>
    <w:rsid w:val="0057131C"/>
    <w:rsid w:val="00572186"/>
    <w:rsid w:val="0057656A"/>
    <w:rsid w:val="0057695E"/>
    <w:rsid w:val="005776D0"/>
    <w:rsid w:val="005866E7"/>
    <w:rsid w:val="00595783"/>
    <w:rsid w:val="00595B97"/>
    <w:rsid w:val="00596287"/>
    <w:rsid w:val="00597730"/>
    <w:rsid w:val="005A5D27"/>
    <w:rsid w:val="005B26F7"/>
    <w:rsid w:val="005D0A43"/>
    <w:rsid w:val="005D0EEE"/>
    <w:rsid w:val="005D10B8"/>
    <w:rsid w:val="005E3A9F"/>
    <w:rsid w:val="005E63B5"/>
    <w:rsid w:val="005F24EA"/>
    <w:rsid w:val="005F2E95"/>
    <w:rsid w:val="005F381A"/>
    <w:rsid w:val="00605DFC"/>
    <w:rsid w:val="00606DB4"/>
    <w:rsid w:val="0061122E"/>
    <w:rsid w:val="006178D1"/>
    <w:rsid w:val="0062196E"/>
    <w:rsid w:val="0063353A"/>
    <w:rsid w:val="0063452E"/>
    <w:rsid w:val="0064400D"/>
    <w:rsid w:val="00647211"/>
    <w:rsid w:val="00651573"/>
    <w:rsid w:val="00652901"/>
    <w:rsid w:val="006662B6"/>
    <w:rsid w:val="00667442"/>
    <w:rsid w:val="006835AA"/>
    <w:rsid w:val="00684238"/>
    <w:rsid w:val="00684689"/>
    <w:rsid w:val="00697583"/>
    <w:rsid w:val="006A757E"/>
    <w:rsid w:val="006B220F"/>
    <w:rsid w:val="006B3AAD"/>
    <w:rsid w:val="006B7ABE"/>
    <w:rsid w:val="006B7EF5"/>
    <w:rsid w:val="006C78E0"/>
    <w:rsid w:val="006D0998"/>
    <w:rsid w:val="006D0BCC"/>
    <w:rsid w:val="006D1473"/>
    <w:rsid w:val="006E6EBA"/>
    <w:rsid w:val="006F09EB"/>
    <w:rsid w:val="00700640"/>
    <w:rsid w:val="0070500C"/>
    <w:rsid w:val="007054CD"/>
    <w:rsid w:val="007066D1"/>
    <w:rsid w:val="00714802"/>
    <w:rsid w:val="0072001F"/>
    <w:rsid w:val="00720522"/>
    <w:rsid w:val="0072240D"/>
    <w:rsid w:val="00724114"/>
    <w:rsid w:val="0072558E"/>
    <w:rsid w:val="00727B3F"/>
    <w:rsid w:val="00730704"/>
    <w:rsid w:val="00733A7C"/>
    <w:rsid w:val="00737AB1"/>
    <w:rsid w:val="00741FD9"/>
    <w:rsid w:val="007462DD"/>
    <w:rsid w:val="00746994"/>
    <w:rsid w:val="00747D88"/>
    <w:rsid w:val="007537C5"/>
    <w:rsid w:val="00755C78"/>
    <w:rsid w:val="00760867"/>
    <w:rsid w:val="007654D4"/>
    <w:rsid w:val="00776423"/>
    <w:rsid w:val="00793F39"/>
    <w:rsid w:val="007A16EC"/>
    <w:rsid w:val="007A270C"/>
    <w:rsid w:val="007A2848"/>
    <w:rsid w:val="007B1662"/>
    <w:rsid w:val="007B5AC9"/>
    <w:rsid w:val="007B6D26"/>
    <w:rsid w:val="007B76B3"/>
    <w:rsid w:val="007B78EA"/>
    <w:rsid w:val="007C05F5"/>
    <w:rsid w:val="007C0825"/>
    <w:rsid w:val="007C158E"/>
    <w:rsid w:val="007D318B"/>
    <w:rsid w:val="007D3AD5"/>
    <w:rsid w:val="007D3E32"/>
    <w:rsid w:val="007D4226"/>
    <w:rsid w:val="007E1723"/>
    <w:rsid w:val="007E29B7"/>
    <w:rsid w:val="007E7721"/>
    <w:rsid w:val="007F2767"/>
    <w:rsid w:val="007F2833"/>
    <w:rsid w:val="007F4D89"/>
    <w:rsid w:val="007F6F2E"/>
    <w:rsid w:val="00800DD2"/>
    <w:rsid w:val="0081363A"/>
    <w:rsid w:val="00815A2B"/>
    <w:rsid w:val="00823648"/>
    <w:rsid w:val="00825785"/>
    <w:rsid w:val="008257E4"/>
    <w:rsid w:val="00827499"/>
    <w:rsid w:val="00835604"/>
    <w:rsid w:val="00836445"/>
    <w:rsid w:val="00836ED9"/>
    <w:rsid w:val="00837953"/>
    <w:rsid w:val="00850FC2"/>
    <w:rsid w:val="00853351"/>
    <w:rsid w:val="00855D69"/>
    <w:rsid w:val="0086017C"/>
    <w:rsid w:val="00867090"/>
    <w:rsid w:val="00877379"/>
    <w:rsid w:val="00877D9D"/>
    <w:rsid w:val="00881860"/>
    <w:rsid w:val="00883545"/>
    <w:rsid w:val="008A1207"/>
    <w:rsid w:val="008A1853"/>
    <w:rsid w:val="008A5BD2"/>
    <w:rsid w:val="008A788A"/>
    <w:rsid w:val="008B41B8"/>
    <w:rsid w:val="008D13D0"/>
    <w:rsid w:val="008F0B35"/>
    <w:rsid w:val="008F4EB2"/>
    <w:rsid w:val="00901A9E"/>
    <w:rsid w:val="009109DF"/>
    <w:rsid w:val="00914789"/>
    <w:rsid w:val="00915BAE"/>
    <w:rsid w:val="00925E8F"/>
    <w:rsid w:val="009270BF"/>
    <w:rsid w:val="0092758E"/>
    <w:rsid w:val="00930411"/>
    <w:rsid w:val="00930A2A"/>
    <w:rsid w:val="009367C5"/>
    <w:rsid w:val="009426DD"/>
    <w:rsid w:val="00947211"/>
    <w:rsid w:val="00950E93"/>
    <w:rsid w:val="00952C5A"/>
    <w:rsid w:val="00953852"/>
    <w:rsid w:val="00954B1E"/>
    <w:rsid w:val="00956F17"/>
    <w:rsid w:val="009619DD"/>
    <w:rsid w:val="009629C4"/>
    <w:rsid w:val="0096566F"/>
    <w:rsid w:val="00966A09"/>
    <w:rsid w:val="0096739C"/>
    <w:rsid w:val="00967A31"/>
    <w:rsid w:val="00971606"/>
    <w:rsid w:val="009754A0"/>
    <w:rsid w:val="0098047B"/>
    <w:rsid w:val="0098348F"/>
    <w:rsid w:val="00987041"/>
    <w:rsid w:val="00987C88"/>
    <w:rsid w:val="00990066"/>
    <w:rsid w:val="00990551"/>
    <w:rsid w:val="00993C63"/>
    <w:rsid w:val="00997F27"/>
    <w:rsid w:val="009A543F"/>
    <w:rsid w:val="009A6E05"/>
    <w:rsid w:val="009B3CEC"/>
    <w:rsid w:val="009B5405"/>
    <w:rsid w:val="009C2772"/>
    <w:rsid w:val="009C6880"/>
    <w:rsid w:val="009D2D4A"/>
    <w:rsid w:val="009D407B"/>
    <w:rsid w:val="009D53E2"/>
    <w:rsid w:val="009E4629"/>
    <w:rsid w:val="009E59A1"/>
    <w:rsid w:val="009E68E4"/>
    <w:rsid w:val="009F18F7"/>
    <w:rsid w:val="009F4AB5"/>
    <w:rsid w:val="00A03B0E"/>
    <w:rsid w:val="00A07164"/>
    <w:rsid w:val="00A07AF7"/>
    <w:rsid w:val="00A12E4A"/>
    <w:rsid w:val="00A20DEE"/>
    <w:rsid w:val="00A2532E"/>
    <w:rsid w:val="00A41C19"/>
    <w:rsid w:val="00A45FD5"/>
    <w:rsid w:val="00A4710F"/>
    <w:rsid w:val="00A47AD4"/>
    <w:rsid w:val="00A50A63"/>
    <w:rsid w:val="00A544CE"/>
    <w:rsid w:val="00A60613"/>
    <w:rsid w:val="00A61313"/>
    <w:rsid w:val="00A639C1"/>
    <w:rsid w:val="00A64B7A"/>
    <w:rsid w:val="00A704A5"/>
    <w:rsid w:val="00A77EAA"/>
    <w:rsid w:val="00A80922"/>
    <w:rsid w:val="00A80BB8"/>
    <w:rsid w:val="00A81172"/>
    <w:rsid w:val="00A82DDE"/>
    <w:rsid w:val="00A84019"/>
    <w:rsid w:val="00A93A79"/>
    <w:rsid w:val="00A9486E"/>
    <w:rsid w:val="00A95CC6"/>
    <w:rsid w:val="00AA2D35"/>
    <w:rsid w:val="00AA3F73"/>
    <w:rsid w:val="00AA6F15"/>
    <w:rsid w:val="00AB42E2"/>
    <w:rsid w:val="00AB6633"/>
    <w:rsid w:val="00AC1EDB"/>
    <w:rsid w:val="00AC36E8"/>
    <w:rsid w:val="00AC38CA"/>
    <w:rsid w:val="00AC5D72"/>
    <w:rsid w:val="00AD0DEF"/>
    <w:rsid w:val="00AD3EED"/>
    <w:rsid w:val="00AE5A42"/>
    <w:rsid w:val="00AF2C01"/>
    <w:rsid w:val="00AF7B54"/>
    <w:rsid w:val="00AF7BD7"/>
    <w:rsid w:val="00B020F8"/>
    <w:rsid w:val="00B027F0"/>
    <w:rsid w:val="00B0500A"/>
    <w:rsid w:val="00B07CCA"/>
    <w:rsid w:val="00B10E87"/>
    <w:rsid w:val="00B1233A"/>
    <w:rsid w:val="00B14963"/>
    <w:rsid w:val="00B20616"/>
    <w:rsid w:val="00B22187"/>
    <w:rsid w:val="00B245FB"/>
    <w:rsid w:val="00B26C40"/>
    <w:rsid w:val="00B27836"/>
    <w:rsid w:val="00B3540F"/>
    <w:rsid w:val="00B41652"/>
    <w:rsid w:val="00B43F92"/>
    <w:rsid w:val="00B5602D"/>
    <w:rsid w:val="00B56727"/>
    <w:rsid w:val="00B567A3"/>
    <w:rsid w:val="00B61F48"/>
    <w:rsid w:val="00B62C13"/>
    <w:rsid w:val="00B63FE9"/>
    <w:rsid w:val="00B65382"/>
    <w:rsid w:val="00B65A57"/>
    <w:rsid w:val="00B666CF"/>
    <w:rsid w:val="00B751F8"/>
    <w:rsid w:val="00B812FD"/>
    <w:rsid w:val="00B81B7E"/>
    <w:rsid w:val="00B84BF7"/>
    <w:rsid w:val="00B92BFE"/>
    <w:rsid w:val="00B94728"/>
    <w:rsid w:val="00B95D81"/>
    <w:rsid w:val="00BA1212"/>
    <w:rsid w:val="00BA2AEE"/>
    <w:rsid w:val="00BA51B1"/>
    <w:rsid w:val="00BB4B12"/>
    <w:rsid w:val="00BC1FFF"/>
    <w:rsid w:val="00BC5D65"/>
    <w:rsid w:val="00BD4352"/>
    <w:rsid w:val="00BE3E9B"/>
    <w:rsid w:val="00BE4139"/>
    <w:rsid w:val="00BE435B"/>
    <w:rsid w:val="00BE53DB"/>
    <w:rsid w:val="00BE6972"/>
    <w:rsid w:val="00BE78A2"/>
    <w:rsid w:val="00BF34C2"/>
    <w:rsid w:val="00BF7CA7"/>
    <w:rsid w:val="00C02527"/>
    <w:rsid w:val="00C030BA"/>
    <w:rsid w:val="00C07735"/>
    <w:rsid w:val="00C07BBA"/>
    <w:rsid w:val="00C10D3B"/>
    <w:rsid w:val="00C1469A"/>
    <w:rsid w:val="00C20A39"/>
    <w:rsid w:val="00C354D9"/>
    <w:rsid w:val="00C4280E"/>
    <w:rsid w:val="00C42B2D"/>
    <w:rsid w:val="00C47334"/>
    <w:rsid w:val="00C52256"/>
    <w:rsid w:val="00C5697B"/>
    <w:rsid w:val="00C71A06"/>
    <w:rsid w:val="00C7283A"/>
    <w:rsid w:val="00C73602"/>
    <w:rsid w:val="00C74049"/>
    <w:rsid w:val="00C7630B"/>
    <w:rsid w:val="00C91556"/>
    <w:rsid w:val="00C920F5"/>
    <w:rsid w:val="00C94892"/>
    <w:rsid w:val="00C95A6C"/>
    <w:rsid w:val="00C96A9C"/>
    <w:rsid w:val="00C971D3"/>
    <w:rsid w:val="00CA3D03"/>
    <w:rsid w:val="00CA5B9C"/>
    <w:rsid w:val="00CB3D7D"/>
    <w:rsid w:val="00CC037B"/>
    <w:rsid w:val="00CC0820"/>
    <w:rsid w:val="00CC3A72"/>
    <w:rsid w:val="00CC4E4F"/>
    <w:rsid w:val="00CC7082"/>
    <w:rsid w:val="00CC73A0"/>
    <w:rsid w:val="00CC7571"/>
    <w:rsid w:val="00CD7711"/>
    <w:rsid w:val="00CD7FF1"/>
    <w:rsid w:val="00CE1607"/>
    <w:rsid w:val="00CE4784"/>
    <w:rsid w:val="00CF37E1"/>
    <w:rsid w:val="00CF4D36"/>
    <w:rsid w:val="00CF67A7"/>
    <w:rsid w:val="00D00BA5"/>
    <w:rsid w:val="00D013C7"/>
    <w:rsid w:val="00D03D76"/>
    <w:rsid w:val="00D05C85"/>
    <w:rsid w:val="00D0681D"/>
    <w:rsid w:val="00D1428E"/>
    <w:rsid w:val="00D15140"/>
    <w:rsid w:val="00D2263F"/>
    <w:rsid w:val="00D4742F"/>
    <w:rsid w:val="00D528AA"/>
    <w:rsid w:val="00D53ED3"/>
    <w:rsid w:val="00D57EEB"/>
    <w:rsid w:val="00D71A83"/>
    <w:rsid w:val="00D8195C"/>
    <w:rsid w:val="00D8251E"/>
    <w:rsid w:val="00D8323F"/>
    <w:rsid w:val="00D85978"/>
    <w:rsid w:val="00D91B58"/>
    <w:rsid w:val="00DA467E"/>
    <w:rsid w:val="00DA7BAC"/>
    <w:rsid w:val="00DC5059"/>
    <w:rsid w:val="00DC7A40"/>
    <w:rsid w:val="00DD0B8B"/>
    <w:rsid w:val="00DE19C8"/>
    <w:rsid w:val="00DE5C84"/>
    <w:rsid w:val="00DF363D"/>
    <w:rsid w:val="00DF4BB6"/>
    <w:rsid w:val="00DF7C67"/>
    <w:rsid w:val="00E014B5"/>
    <w:rsid w:val="00E0267B"/>
    <w:rsid w:val="00E029BC"/>
    <w:rsid w:val="00E031D0"/>
    <w:rsid w:val="00E179D1"/>
    <w:rsid w:val="00E2155C"/>
    <w:rsid w:val="00E23F43"/>
    <w:rsid w:val="00E26F35"/>
    <w:rsid w:val="00E31E2B"/>
    <w:rsid w:val="00E33A38"/>
    <w:rsid w:val="00E35216"/>
    <w:rsid w:val="00E4520D"/>
    <w:rsid w:val="00E45373"/>
    <w:rsid w:val="00E53112"/>
    <w:rsid w:val="00E552EB"/>
    <w:rsid w:val="00E607AF"/>
    <w:rsid w:val="00E64A34"/>
    <w:rsid w:val="00E66DA9"/>
    <w:rsid w:val="00E66E9A"/>
    <w:rsid w:val="00E75716"/>
    <w:rsid w:val="00E7735F"/>
    <w:rsid w:val="00E77FEE"/>
    <w:rsid w:val="00E807E1"/>
    <w:rsid w:val="00E84210"/>
    <w:rsid w:val="00EA316F"/>
    <w:rsid w:val="00EA7FC0"/>
    <w:rsid w:val="00EC3A56"/>
    <w:rsid w:val="00EC3FE0"/>
    <w:rsid w:val="00EC5D46"/>
    <w:rsid w:val="00ED6507"/>
    <w:rsid w:val="00EE0B72"/>
    <w:rsid w:val="00EE18D6"/>
    <w:rsid w:val="00EE7478"/>
    <w:rsid w:val="00EF0256"/>
    <w:rsid w:val="00EF55BA"/>
    <w:rsid w:val="00EF62E5"/>
    <w:rsid w:val="00F02A0F"/>
    <w:rsid w:val="00F030FC"/>
    <w:rsid w:val="00F065F8"/>
    <w:rsid w:val="00F10786"/>
    <w:rsid w:val="00F1516D"/>
    <w:rsid w:val="00F159A8"/>
    <w:rsid w:val="00F16F94"/>
    <w:rsid w:val="00F27AF1"/>
    <w:rsid w:val="00F37B40"/>
    <w:rsid w:val="00F4007D"/>
    <w:rsid w:val="00F40C79"/>
    <w:rsid w:val="00F41B7E"/>
    <w:rsid w:val="00F47A68"/>
    <w:rsid w:val="00F52C82"/>
    <w:rsid w:val="00F54B0A"/>
    <w:rsid w:val="00F614E4"/>
    <w:rsid w:val="00F71B31"/>
    <w:rsid w:val="00F72E37"/>
    <w:rsid w:val="00F7419F"/>
    <w:rsid w:val="00F76A58"/>
    <w:rsid w:val="00F7722B"/>
    <w:rsid w:val="00F82B05"/>
    <w:rsid w:val="00F82B83"/>
    <w:rsid w:val="00F834C0"/>
    <w:rsid w:val="00F867DA"/>
    <w:rsid w:val="00F869DB"/>
    <w:rsid w:val="00F9345C"/>
    <w:rsid w:val="00F93C95"/>
    <w:rsid w:val="00FA07EA"/>
    <w:rsid w:val="00FA0CE8"/>
    <w:rsid w:val="00FA3E6E"/>
    <w:rsid w:val="00FA5C8C"/>
    <w:rsid w:val="00FB5059"/>
    <w:rsid w:val="00FB750B"/>
    <w:rsid w:val="00FD2506"/>
    <w:rsid w:val="00FD3721"/>
    <w:rsid w:val="00FD4E27"/>
    <w:rsid w:val="00FE1F3A"/>
    <w:rsid w:val="00FE44FA"/>
    <w:rsid w:val="00FF6661"/>
    <w:rsid w:val="10735CD5"/>
    <w:rsid w:val="1095BA29"/>
    <w:rsid w:val="1655B0BA"/>
    <w:rsid w:val="239B62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cff,#ffffd9"/>
    </o:shapedefaults>
    <o:shapelayout v:ext="edit">
      <o:idmap v:ext="edit" data="1"/>
    </o:shapelayout>
  </w:shapeDefaults>
  <w:decimalSymbol w:val="."/>
  <w:listSeparator w:val=","/>
  <w14:docId w14:val="4F8A5316"/>
  <w15:docId w15:val="{CB81264E-D0D2-4E2C-A9EA-737385B3B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7090"/>
    <w:pPr>
      <w:tabs>
        <w:tab w:val="center" w:pos="4320"/>
        <w:tab w:val="right" w:pos="8640"/>
      </w:tabs>
    </w:pPr>
  </w:style>
  <w:style w:type="paragraph" w:styleId="Footer">
    <w:name w:val="footer"/>
    <w:basedOn w:val="Normal"/>
    <w:rsid w:val="00867090"/>
    <w:pPr>
      <w:tabs>
        <w:tab w:val="center" w:pos="4320"/>
        <w:tab w:val="right" w:pos="8640"/>
      </w:tabs>
    </w:pPr>
  </w:style>
  <w:style w:type="character" w:styleId="PageNumber">
    <w:name w:val="page number"/>
    <w:basedOn w:val="DefaultParagraphFont"/>
    <w:rsid w:val="00867090"/>
  </w:style>
  <w:style w:type="table" w:styleId="TableGrid">
    <w:name w:val="Table Grid"/>
    <w:basedOn w:val="TableNormal"/>
    <w:rsid w:val="00E352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E26F35"/>
    <w:rPr>
      <w:rFonts w:ascii="Tahoma" w:hAnsi="Tahoma" w:cs="Tahoma"/>
      <w:sz w:val="16"/>
      <w:szCs w:val="16"/>
    </w:rPr>
  </w:style>
  <w:style w:type="paragraph" w:styleId="ListParagraph">
    <w:name w:val="List Paragraph"/>
    <w:basedOn w:val="Normal"/>
    <w:uiPriority w:val="34"/>
    <w:qFormat/>
    <w:rsid w:val="00FD2506"/>
    <w:pPr>
      <w:ind w:left="720"/>
    </w:p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lang w:eastAsia="en-US"/>
    </w:rPr>
  </w:style>
  <w:style w:type="character" w:styleId="CommentReference">
    <w:name w:val="annotation reference"/>
    <w:basedOn w:val="DefaultParagraphFont"/>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1b8cabe0a07842e6"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841</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NEMO</Company>
  <LinksUpToDate>false</LinksUpToDate>
  <CharactersWithSpaces>5630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Trudi Sammons</cp:lastModifiedBy>
  <cp:revision>2</cp:revision>
  <cp:lastPrinted>2017-09-18T15:47:00Z</cp:lastPrinted>
  <dcterms:created xsi:type="dcterms:W3CDTF">2018-12-03T09:43:00Z</dcterms:created>
  <dcterms:modified xsi:type="dcterms:W3CDTF">2018-12-03T09:43:00Z</dcterms:modified>
</cp:coreProperties>
</file>