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60A6" w:rsidRPr="004A7283" w:rsidRDefault="004460A6" w:rsidP="00F74F22">
      <w:pPr>
        <w:jc w:val="center"/>
        <w:rPr>
          <w:color w:val="800000"/>
          <w:sz w:val="22"/>
          <w:szCs w:val="22"/>
        </w:rPr>
      </w:pPr>
      <w:r>
        <w:rPr>
          <w:noProof/>
        </w:rPr>
        <w:pict>
          <v:shapetype id="_x0000_t202" coordsize="21600,21600" o:spt="202" path="m,l,21600r21600,l21600,xe">
            <v:stroke joinstyle="miter"/>
            <v:path gradientshapeok="t" o:connecttype="rect"/>
          </v:shapetype>
          <v:shape id="WordArt 2" o:spid="_x0000_s1026" type="#_x0000_t202" style="position:absolute;left:0;text-align:left;margin-left:122.55pt;margin-top:-7.2pt;width:359.25pt;height:35.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" filled="f" stroked="f">
            <o:lock v:ext="edit" shapetype="t"/>
            <v:textbox style="mso-fit-shape-to-text:t">
              <w:txbxContent>
                <w:p w:rsidR="004460A6" w:rsidRDefault="004460A6" w:rsidP="005E4722">
                  <w:pPr>
                    <w:pStyle w:val="NormalWeb"/>
                    <w:spacing w:before="0" w:beforeAutospacing="0" w:after="0" w:afterAutospacing="0"/>
                    <w:jc w:val="center"/>
                  </w:pPr>
                  <w:smartTag w:uri="urn:schemas-microsoft-com:office:smarttags" w:element="PlaceType">
                    <w:smartTag w:uri="urn:schemas-microsoft-com:office:smarttags" w:element="place">
                      <w:r w:rsidRPr="006927F5">
                        <w:rPr>
                          <w:rFonts w:ascii="Arial Black" w:hAnsi="Arial Black"/>
                          <w:shadow/>
                          <w:color w:val="943634"/>
                          <w:sz w:val="28"/>
                          <w:szCs w:val="28"/>
                        </w:rPr>
                        <w:t>College</w:t>
                      </w:r>
                    </w:smartTag>
                    <w:r w:rsidRPr="006927F5">
                      <w:rPr>
                        <w:rFonts w:ascii="Arial Black" w:hAnsi="Arial Black"/>
                        <w:shadow/>
                        <w:color w:val="943634"/>
                        <w:sz w:val="28"/>
                        <w:szCs w:val="28"/>
                      </w:rPr>
                      <w:t xml:space="preserve"> </w:t>
                    </w:r>
                    <w:smartTag w:uri="urn:schemas-microsoft-com:office:smarttags" w:element="PlaceType">
                      <w:r w:rsidRPr="006927F5">
                        <w:rPr>
                          <w:rFonts w:ascii="Arial Black" w:hAnsi="Arial Black"/>
                          <w:shadow/>
                          <w:color w:val="943634"/>
                          <w:sz w:val="28"/>
                          <w:szCs w:val="28"/>
                        </w:rPr>
                        <w:t>Town</w:t>
                      </w:r>
                    </w:smartTag>
                    <w:r w:rsidRPr="006927F5">
                      <w:rPr>
                        <w:rFonts w:ascii="Arial Black" w:hAnsi="Arial Black"/>
                        <w:shadow/>
                        <w:color w:val="943634"/>
                        <w:sz w:val="28"/>
                        <w:szCs w:val="28"/>
                      </w:rPr>
                      <w:t xml:space="preserve"> </w:t>
                    </w:r>
                    <w:smartTag w:uri="urn:schemas-microsoft-com:office:smarttags" w:element="PlaceType">
                      <w:r w:rsidRPr="006927F5">
                        <w:rPr>
                          <w:rFonts w:ascii="Arial Black" w:hAnsi="Arial Black"/>
                          <w:shadow/>
                          <w:color w:val="943634"/>
                          <w:sz w:val="28"/>
                          <w:szCs w:val="28"/>
                        </w:rPr>
                        <w:t>Primary School</w:t>
                      </w:r>
                    </w:smartTag>
                  </w:smartTag>
                </w:p>
              </w:txbxContent>
            </v:textbox>
          </v:shape>
        </w:pict>
      </w:r>
      <w:r>
        <w:rPr>
          <w:noProof/>
        </w:rPr>
        <w:pict>
          <v:shape id="Text Box 2" o:spid="_x0000_s1027" type="#_x0000_t202" style="position:absolute;left:0;text-align:left;margin-left:-34.95pt;margin-top:-31.95pt;width:144.75pt;height:147.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" stroked="f" strokeweight="0">
            <v:textbox>
              <w:txbxContent>
                <w:p w:rsidR="004460A6" w:rsidRDefault="004460A6">
                  <w:r w:rsidRPr="00A62255">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17pt;height:117pt;visibility:visible">
                        <v:imagedata r:id="rId7" o:title=""/>
                      </v:shape>
                    </w:pict>
                  </w:r>
                </w:p>
              </w:txbxContent>
            </v:textbox>
          </v:shape>
        </w:pict>
      </w:r>
    </w:p>
    <w:p w:rsidR="004460A6" w:rsidRPr="004A7283" w:rsidRDefault="004460A6" w:rsidP="00F74F22">
      <w:pPr>
        <w:jc w:val="center"/>
        <w:rPr>
          <w:color w:val="800000"/>
          <w:sz w:val="22"/>
          <w:szCs w:val="22"/>
        </w:rPr>
      </w:pPr>
    </w:p>
    <w:p w:rsidR="004460A6" w:rsidRPr="004A7283" w:rsidRDefault="004460A6" w:rsidP="00380209">
      <w:pPr>
        <w:jc w:val="center"/>
        <w:rPr>
          <w:rFonts w:ascii="Arial" w:hAnsi="Arial" w:cs="Arial"/>
          <w:sz w:val="22"/>
          <w:szCs w:val="22"/>
        </w:rPr>
      </w:pPr>
    </w:p>
    <w:p w:rsidR="004460A6" w:rsidRPr="004A7283" w:rsidRDefault="004460A6" w:rsidP="00380209">
      <w:pPr>
        <w:jc w:val="center"/>
        <w:rPr>
          <w:rFonts w:ascii="Arial" w:hAnsi="Arial" w:cs="Arial"/>
          <w:sz w:val="22"/>
          <w:szCs w:val="22"/>
        </w:rPr>
      </w:pPr>
    </w:p>
    <w:p w:rsidR="004460A6" w:rsidRPr="00380209" w:rsidRDefault="004460A6" w:rsidP="00380209">
      <w:pPr>
        <w:jc w:val="center"/>
        <w:rPr>
          <w:rFonts w:ascii="Calibri" w:hAnsi="Calibri" w:cs="Calibri"/>
        </w:rPr>
      </w:pPr>
    </w:p>
    <w:p w:rsidR="004460A6" w:rsidRPr="00380209" w:rsidRDefault="004460A6" w:rsidP="00380209">
      <w:pPr>
        <w:jc w:val="center"/>
        <w:rPr>
          <w:rFonts w:ascii="Calibri" w:hAnsi="Calibri" w:cs="Calibri"/>
        </w:rPr>
      </w:pPr>
    </w:p>
    <w:p w:rsidR="004460A6" w:rsidRPr="00380209" w:rsidRDefault="004460A6" w:rsidP="00380209">
      <w:pPr>
        <w:jc w:val="center"/>
        <w:rPr>
          <w:rFonts w:ascii="Calibri" w:hAnsi="Calibri" w:cs="Calibri"/>
          <w:b/>
        </w:rPr>
      </w:pPr>
      <w:r w:rsidRPr="00380209">
        <w:rPr>
          <w:rFonts w:ascii="Calibri" w:hAnsi="Calibri" w:cs="Calibri"/>
          <w:b/>
        </w:rPr>
        <w:t>Full Governing Body Meeting</w:t>
      </w:r>
    </w:p>
    <w:p w:rsidR="004460A6" w:rsidRPr="00380209" w:rsidRDefault="004460A6" w:rsidP="00380209">
      <w:pPr>
        <w:jc w:val="center"/>
        <w:rPr>
          <w:rFonts w:ascii="Calibri" w:hAnsi="Calibri" w:cs="Calibri"/>
          <w:b/>
        </w:rPr>
      </w:pPr>
    </w:p>
    <w:p w:rsidR="004460A6" w:rsidRPr="00380209" w:rsidRDefault="004460A6" w:rsidP="00380209">
      <w:pPr>
        <w:jc w:val="center"/>
        <w:rPr>
          <w:rFonts w:ascii="Calibri" w:hAnsi="Calibri" w:cs="Calibri"/>
          <w:b/>
        </w:rPr>
      </w:pPr>
    </w:p>
    <w:p w:rsidR="004460A6" w:rsidRPr="00380209" w:rsidRDefault="004460A6" w:rsidP="00380209">
      <w:pPr>
        <w:jc w:val="center"/>
        <w:rPr>
          <w:rFonts w:ascii="Calibri" w:hAnsi="Calibri" w:cs="Calibri"/>
          <w:b/>
        </w:rPr>
      </w:pPr>
      <w:r w:rsidRPr="00380209">
        <w:rPr>
          <w:rFonts w:ascii="Calibri" w:hAnsi="Calibri" w:cs="Calibri"/>
          <w:b/>
        </w:rPr>
        <w:t>17th May 2021 @ 7pm via Teams</w:t>
      </w:r>
    </w:p>
    <w:p w:rsidR="004460A6" w:rsidRPr="00380209" w:rsidRDefault="004460A6" w:rsidP="00380209">
      <w:pPr>
        <w:jc w:val="center"/>
        <w:rPr>
          <w:rFonts w:ascii="Calibri" w:hAnsi="Calibri" w:cs="Calibri"/>
          <w:b/>
        </w:rPr>
      </w:pPr>
    </w:p>
    <w:p w:rsidR="004460A6" w:rsidRPr="00380209" w:rsidRDefault="004460A6" w:rsidP="00380209">
      <w:pPr>
        <w:jc w:val="center"/>
        <w:rPr>
          <w:rFonts w:ascii="Calibri" w:hAnsi="Calibri" w:cs="Calibri"/>
          <w:b/>
        </w:rPr>
      </w:pPr>
      <w:r w:rsidRPr="00380209">
        <w:rPr>
          <w:rFonts w:ascii="Calibri" w:hAnsi="Calibri" w:cs="Calibri"/>
          <w:b/>
        </w:rPr>
        <w:t>Draft - Minutes</w:t>
      </w:r>
    </w:p>
    <w:p w:rsidR="004460A6" w:rsidRPr="00380209" w:rsidRDefault="004460A6" w:rsidP="00380209">
      <w:pPr>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3828"/>
      </w:tblGrid>
      <w:tr w:rsidR="004460A6" w:rsidRPr="00380209" w:rsidTr="00605CD8">
        <w:trPr>
          <w:trHeight w:val="224"/>
          <w:jc w:val="center"/>
        </w:trPr>
        <w:tc>
          <w:tcPr>
            <w:tcW w:w="6804" w:type="dxa"/>
            <w:gridSpan w:val="2"/>
          </w:tcPr>
          <w:p w:rsidR="004460A6" w:rsidRPr="00380209" w:rsidRDefault="004460A6" w:rsidP="00380209">
            <w:pPr>
              <w:rPr>
                <w:rFonts w:ascii="Calibri" w:hAnsi="Calibri" w:cs="Calibri"/>
              </w:rPr>
            </w:pPr>
            <w:r w:rsidRPr="00380209">
              <w:rPr>
                <w:rFonts w:ascii="Calibri" w:hAnsi="Calibri" w:cs="Calibri"/>
                <w:b/>
              </w:rPr>
              <w:t xml:space="preserve">Present </w:t>
            </w:r>
          </w:p>
        </w:tc>
      </w:tr>
      <w:tr w:rsidR="004460A6" w:rsidRPr="00380209" w:rsidTr="00605CD8">
        <w:trPr>
          <w:jc w:val="center"/>
        </w:trPr>
        <w:tc>
          <w:tcPr>
            <w:tcW w:w="2976" w:type="dxa"/>
          </w:tcPr>
          <w:p w:rsidR="004460A6" w:rsidRPr="00380209" w:rsidRDefault="004460A6" w:rsidP="00380209">
            <w:pPr>
              <w:rPr>
                <w:rFonts w:ascii="Calibri" w:hAnsi="Calibri" w:cs="Calibri"/>
              </w:rPr>
            </w:pPr>
            <w:r w:rsidRPr="00380209">
              <w:rPr>
                <w:rFonts w:ascii="Calibri" w:hAnsi="Calibri" w:cs="Calibri"/>
              </w:rPr>
              <w:t>Rita Carvosso (RC)</w:t>
            </w:r>
          </w:p>
        </w:tc>
        <w:tc>
          <w:tcPr>
            <w:tcW w:w="3828" w:type="dxa"/>
          </w:tcPr>
          <w:p w:rsidR="004460A6" w:rsidRPr="00380209" w:rsidRDefault="004460A6" w:rsidP="00380209">
            <w:pPr>
              <w:rPr>
                <w:rFonts w:ascii="Calibri" w:hAnsi="Calibri" w:cs="Calibri"/>
              </w:rPr>
            </w:pPr>
            <w:r w:rsidRPr="00380209">
              <w:rPr>
                <w:rFonts w:ascii="Calibri" w:hAnsi="Calibri" w:cs="Calibri"/>
              </w:rPr>
              <w:t>Chair of Governors</w:t>
            </w:r>
          </w:p>
        </w:tc>
      </w:tr>
      <w:tr w:rsidR="004460A6" w:rsidRPr="00380209" w:rsidTr="00605CD8">
        <w:trPr>
          <w:jc w:val="center"/>
        </w:trPr>
        <w:tc>
          <w:tcPr>
            <w:tcW w:w="2976" w:type="dxa"/>
          </w:tcPr>
          <w:p w:rsidR="004460A6" w:rsidRPr="00380209" w:rsidRDefault="004460A6" w:rsidP="00380209">
            <w:pPr>
              <w:rPr>
                <w:rFonts w:ascii="Calibri" w:hAnsi="Calibri" w:cs="Calibri"/>
              </w:rPr>
            </w:pPr>
            <w:r w:rsidRPr="00380209">
              <w:rPr>
                <w:rFonts w:ascii="Calibri" w:hAnsi="Calibri" w:cs="Calibri"/>
              </w:rPr>
              <w:t>Trudi Sammons (TS)</w:t>
            </w:r>
          </w:p>
        </w:tc>
        <w:tc>
          <w:tcPr>
            <w:tcW w:w="3828" w:type="dxa"/>
          </w:tcPr>
          <w:p w:rsidR="004460A6" w:rsidRPr="00380209" w:rsidRDefault="004460A6" w:rsidP="00380209">
            <w:pPr>
              <w:rPr>
                <w:rFonts w:ascii="Calibri" w:hAnsi="Calibri" w:cs="Calibri"/>
              </w:rPr>
            </w:pPr>
            <w:r w:rsidRPr="00380209">
              <w:rPr>
                <w:rFonts w:ascii="Calibri" w:hAnsi="Calibri" w:cs="Calibri"/>
              </w:rPr>
              <w:t>Headteacher</w:t>
            </w:r>
          </w:p>
        </w:tc>
      </w:tr>
      <w:tr w:rsidR="004460A6" w:rsidRPr="00380209" w:rsidTr="00605CD8">
        <w:trPr>
          <w:jc w:val="center"/>
        </w:trPr>
        <w:tc>
          <w:tcPr>
            <w:tcW w:w="2976" w:type="dxa"/>
          </w:tcPr>
          <w:p w:rsidR="004460A6" w:rsidRPr="00380209" w:rsidRDefault="004460A6" w:rsidP="00380209">
            <w:pPr>
              <w:rPr>
                <w:rFonts w:ascii="Calibri" w:hAnsi="Calibri" w:cs="Calibri"/>
              </w:rPr>
            </w:pPr>
            <w:r w:rsidRPr="00380209">
              <w:rPr>
                <w:rFonts w:ascii="Calibri" w:hAnsi="Calibri" w:cs="Calibri"/>
              </w:rPr>
              <w:t>Cheryl Bentley (CB)</w:t>
            </w:r>
          </w:p>
        </w:tc>
        <w:tc>
          <w:tcPr>
            <w:tcW w:w="3828" w:type="dxa"/>
          </w:tcPr>
          <w:p w:rsidR="004460A6" w:rsidRPr="00380209" w:rsidRDefault="004460A6" w:rsidP="00380209">
            <w:pPr>
              <w:rPr>
                <w:rFonts w:ascii="Calibri" w:hAnsi="Calibri" w:cs="Calibri"/>
              </w:rPr>
            </w:pPr>
            <w:r w:rsidRPr="00380209">
              <w:rPr>
                <w:rFonts w:ascii="Calibri" w:hAnsi="Calibri" w:cs="Calibri"/>
              </w:rPr>
              <w:t>Co-opted Governor</w:t>
            </w:r>
          </w:p>
        </w:tc>
      </w:tr>
      <w:tr w:rsidR="004460A6" w:rsidRPr="00380209" w:rsidTr="00605CD8">
        <w:trPr>
          <w:jc w:val="center"/>
        </w:trPr>
        <w:tc>
          <w:tcPr>
            <w:tcW w:w="2976" w:type="dxa"/>
          </w:tcPr>
          <w:p w:rsidR="004460A6" w:rsidRPr="00380209" w:rsidRDefault="004460A6" w:rsidP="00380209">
            <w:pPr>
              <w:rPr>
                <w:rFonts w:ascii="Calibri" w:hAnsi="Calibri" w:cs="Calibri"/>
              </w:rPr>
            </w:pPr>
            <w:r w:rsidRPr="00380209">
              <w:rPr>
                <w:rFonts w:ascii="Calibri" w:hAnsi="Calibri" w:cs="Calibri"/>
              </w:rPr>
              <w:t>Angela Harris</w:t>
            </w:r>
          </w:p>
        </w:tc>
        <w:tc>
          <w:tcPr>
            <w:tcW w:w="3828" w:type="dxa"/>
          </w:tcPr>
          <w:p w:rsidR="004460A6" w:rsidRPr="00380209" w:rsidRDefault="004460A6" w:rsidP="00380209">
            <w:pPr>
              <w:rPr>
                <w:rFonts w:ascii="Calibri" w:hAnsi="Calibri" w:cs="Calibri"/>
              </w:rPr>
            </w:pPr>
            <w:r w:rsidRPr="00380209">
              <w:rPr>
                <w:rFonts w:ascii="Calibri" w:hAnsi="Calibri" w:cs="Calibri"/>
              </w:rPr>
              <w:t>Co-opted Governor</w:t>
            </w:r>
          </w:p>
        </w:tc>
      </w:tr>
      <w:tr w:rsidR="004460A6" w:rsidRPr="00380209" w:rsidTr="00605CD8">
        <w:trPr>
          <w:jc w:val="center"/>
        </w:trPr>
        <w:tc>
          <w:tcPr>
            <w:tcW w:w="2976" w:type="dxa"/>
          </w:tcPr>
          <w:p w:rsidR="004460A6" w:rsidRPr="00380209" w:rsidRDefault="004460A6" w:rsidP="00380209">
            <w:pPr>
              <w:rPr>
                <w:rFonts w:ascii="Calibri" w:hAnsi="Calibri" w:cs="Calibri"/>
              </w:rPr>
            </w:pPr>
            <w:r w:rsidRPr="00380209">
              <w:rPr>
                <w:rFonts w:ascii="Calibri" w:hAnsi="Calibri" w:cs="Calibri"/>
              </w:rPr>
              <w:t>Tony Whiddett (TW)</w:t>
            </w:r>
          </w:p>
        </w:tc>
        <w:tc>
          <w:tcPr>
            <w:tcW w:w="3828" w:type="dxa"/>
          </w:tcPr>
          <w:p w:rsidR="004460A6" w:rsidRPr="00380209" w:rsidRDefault="004460A6" w:rsidP="00380209">
            <w:pPr>
              <w:rPr>
                <w:rFonts w:ascii="Calibri" w:hAnsi="Calibri" w:cs="Calibri"/>
              </w:rPr>
            </w:pPr>
            <w:r w:rsidRPr="00380209">
              <w:rPr>
                <w:rFonts w:ascii="Calibri" w:hAnsi="Calibri" w:cs="Calibri"/>
              </w:rPr>
              <w:t>Co-opted Governor</w:t>
            </w:r>
          </w:p>
        </w:tc>
      </w:tr>
      <w:tr w:rsidR="004460A6" w:rsidRPr="00380209" w:rsidTr="00605CD8">
        <w:trPr>
          <w:jc w:val="center"/>
        </w:trPr>
        <w:tc>
          <w:tcPr>
            <w:tcW w:w="2976" w:type="dxa"/>
          </w:tcPr>
          <w:p w:rsidR="004460A6" w:rsidRPr="00380209" w:rsidRDefault="004460A6" w:rsidP="00380209">
            <w:pPr>
              <w:rPr>
                <w:rFonts w:ascii="Calibri" w:hAnsi="Calibri" w:cs="Calibri"/>
              </w:rPr>
            </w:pPr>
            <w:r w:rsidRPr="00380209">
              <w:rPr>
                <w:rFonts w:ascii="Calibri" w:hAnsi="Calibri" w:cs="Calibri"/>
              </w:rPr>
              <w:t>Toni Barton (TB)</w:t>
            </w:r>
          </w:p>
        </w:tc>
        <w:tc>
          <w:tcPr>
            <w:tcW w:w="3828" w:type="dxa"/>
          </w:tcPr>
          <w:p w:rsidR="004460A6" w:rsidRPr="00380209" w:rsidRDefault="004460A6" w:rsidP="00380209">
            <w:pPr>
              <w:rPr>
                <w:rFonts w:ascii="Calibri" w:hAnsi="Calibri" w:cs="Calibri"/>
              </w:rPr>
            </w:pPr>
            <w:r w:rsidRPr="00380209">
              <w:rPr>
                <w:rFonts w:ascii="Calibri" w:hAnsi="Calibri" w:cs="Calibri"/>
              </w:rPr>
              <w:t>Vice Chair &amp; Co-opted Governor</w:t>
            </w:r>
          </w:p>
        </w:tc>
      </w:tr>
      <w:tr w:rsidR="004460A6" w:rsidRPr="00380209" w:rsidTr="00605CD8">
        <w:trPr>
          <w:jc w:val="center"/>
        </w:trPr>
        <w:tc>
          <w:tcPr>
            <w:tcW w:w="2976" w:type="dxa"/>
          </w:tcPr>
          <w:p w:rsidR="004460A6" w:rsidRPr="00380209" w:rsidRDefault="004460A6" w:rsidP="00380209">
            <w:pPr>
              <w:rPr>
                <w:rFonts w:ascii="Calibri" w:hAnsi="Calibri" w:cs="Calibri"/>
              </w:rPr>
            </w:pPr>
            <w:r w:rsidRPr="00380209">
              <w:rPr>
                <w:rFonts w:ascii="Calibri" w:hAnsi="Calibri" w:cs="Calibri"/>
              </w:rPr>
              <w:t>Jo Plant (JP)</w:t>
            </w:r>
          </w:p>
        </w:tc>
        <w:tc>
          <w:tcPr>
            <w:tcW w:w="3828" w:type="dxa"/>
          </w:tcPr>
          <w:p w:rsidR="004460A6" w:rsidRPr="00380209" w:rsidRDefault="004460A6" w:rsidP="00380209">
            <w:pPr>
              <w:rPr>
                <w:rFonts w:ascii="Calibri" w:hAnsi="Calibri" w:cs="Calibri"/>
              </w:rPr>
            </w:pPr>
            <w:r w:rsidRPr="00380209">
              <w:rPr>
                <w:rFonts w:ascii="Calibri" w:hAnsi="Calibri" w:cs="Calibri"/>
              </w:rPr>
              <w:t>Co-opted Governor</w:t>
            </w:r>
          </w:p>
        </w:tc>
      </w:tr>
      <w:tr w:rsidR="004460A6" w:rsidRPr="00380209" w:rsidTr="00605CD8">
        <w:trPr>
          <w:jc w:val="center"/>
        </w:trPr>
        <w:tc>
          <w:tcPr>
            <w:tcW w:w="2976" w:type="dxa"/>
          </w:tcPr>
          <w:p w:rsidR="004460A6" w:rsidRPr="00380209" w:rsidRDefault="004460A6" w:rsidP="00380209">
            <w:pPr>
              <w:rPr>
                <w:rFonts w:ascii="Calibri" w:hAnsi="Calibri" w:cs="Calibri"/>
              </w:rPr>
            </w:pPr>
            <w:r w:rsidRPr="00380209">
              <w:rPr>
                <w:rFonts w:ascii="Calibri" w:hAnsi="Calibri" w:cs="Calibri"/>
              </w:rPr>
              <w:t>Cheryl Delilkhan (CD)</w:t>
            </w:r>
          </w:p>
        </w:tc>
        <w:tc>
          <w:tcPr>
            <w:tcW w:w="3828" w:type="dxa"/>
          </w:tcPr>
          <w:p w:rsidR="004460A6" w:rsidRPr="00380209" w:rsidRDefault="004460A6" w:rsidP="00380209">
            <w:pPr>
              <w:rPr>
                <w:rFonts w:ascii="Calibri" w:hAnsi="Calibri" w:cs="Calibri"/>
              </w:rPr>
            </w:pPr>
            <w:r w:rsidRPr="00380209">
              <w:rPr>
                <w:rFonts w:ascii="Calibri" w:hAnsi="Calibri" w:cs="Calibri"/>
              </w:rPr>
              <w:t xml:space="preserve">Parent Governor </w:t>
            </w:r>
          </w:p>
        </w:tc>
      </w:tr>
      <w:tr w:rsidR="004460A6" w:rsidRPr="00380209" w:rsidTr="00605CD8">
        <w:trPr>
          <w:jc w:val="center"/>
        </w:trPr>
        <w:tc>
          <w:tcPr>
            <w:tcW w:w="6804" w:type="dxa"/>
            <w:gridSpan w:val="2"/>
          </w:tcPr>
          <w:p w:rsidR="004460A6" w:rsidRPr="00380209" w:rsidRDefault="004460A6" w:rsidP="00380209">
            <w:pPr>
              <w:rPr>
                <w:rFonts w:ascii="Calibri" w:hAnsi="Calibri" w:cs="Calibri"/>
                <w:b/>
              </w:rPr>
            </w:pPr>
          </w:p>
        </w:tc>
      </w:tr>
      <w:tr w:rsidR="004460A6" w:rsidRPr="00380209" w:rsidTr="00605CD8">
        <w:trPr>
          <w:jc w:val="center"/>
        </w:trPr>
        <w:tc>
          <w:tcPr>
            <w:tcW w:w="6804" w:type="dxa"/>
            <w:gridSpan w:val="2"/>
          </w:tcPr>
          <w:p w:rsidR="004460A6" w:rsidRPr="00380209" w:rsidRDefault="004460A6" w:rsidP="00380209">
            <w:pPr>
              <w:rPr>
                <w:rFonts w:ascii="Calibri" w:hAnsi="Calibri" w:cs="Calibri"/>
              </w:rPr>
            </w:pPr>
            <w:r w:rsidRPr="00380209">
              <w:rPr>
                <w:rFonts w:ascii="Calibri" w:hAnsi="Calibri" w:cs="Calibri"/>
                <w:b/>
              </w:rPr>
              <w:t xml:space="preserve">In attendance </w:t>
            </w:r>
          </w:p>
        </w:tc>
      </w:tr>
      <w:tr w:rsidR="004460A6" w:rsidRPr="00380209" w:rsidTr="00605CD8">
        <w:trPr>
          <w:jc w:val="center"/>
        </w:trPr>
        <w:tc>
          <w:tcPr>
            <w:tcW w:w="2976" w:type="dxa"/>
          </w:tcPr>
          <w:p w:rsidR="004460A6" w:rsidRPr="00380209" w:rsidRDefault="004460A6" w:rsidP="00380209">
            <w:pPr>
              <w:rPr>
                <w:rFonts w:ascii="Calibri" w:hAnsi="Calibri" w:cs="Calibri"/>
              </w:rPr>
            </w:pPr>
            <w:r w:rsidRPr="00380209">
              <w:rPr>
                <w:rFonts w:ascii="Calibri" w:hAnsi="Calibri" w:cs="Calibri"/>
              </w:rPr>
              <w:t>Karen Cane (KC)</w:t>
            </w:r>
          </w:p>
        </w:tc>
        <w:tc>
          <w:tcPr>
            <w:tcW w:w="3828" w:type="dxa"/>
          </w:tcPr>
          <w:p w:rsidR="004460A6" w:rsidRPr="00380209" w:rsidRDefault="004460A6" w:rsidP="00380209">
            <w:pPr>
              <w:rPr>
                <w:rFonts w:ascii="Calibri" w:hAnsi="Calibri" w:cs="Calibri"/>
              </w:rPr>
            </w:pPr>
            <w:r w:rsidRPr="00380209">
              <w:rPr>
                <w:rFonts w:ascii="Calibri" w:hAnsi="Calibri" w:cs="Calibri"/>
              </w:rPr>
              <w:t>Clerk</w:t>
            </w:r>
          </w:p>
        </w:tc>
      </w:tr>
      <w:tr w:rsidR="004460A6" w:rsidRPr="00380209" w:rsidTr="00605CD8">
        <w:trPr>
          <w:jc w:val="center"/>
        </w:trPr>
        <w:tc>
          <w:tcPr>
            <w:tcW w:w="2976" w:type="dxa"/>
          </w:tcPr>
          <w:p w:rsidR="004460A6" w:rsidRPr="00380209" w:rsidRDefault="004460A6" w:rsidP="00380209">
            <w:pPr>
              <w:rPr>
                <w:rFonts w:ascii="Calibri" w:hAnsi="Calibri" w:cs="Calibri"/>
                <w:b/>
              </w:rPr>
            </w:pPr>
          </w:p>
        </w:tc>
        <w:tc>
          <w:tcPr>
            <w:tcW w:w="3828" w:type="dxa"/>
          </w:tcPr>
          <w:p w:rsidR="004460A6" w:rsidRPr="00380209" w:rsidRDefault="004460A6" w:rsidP="00380209">
            <w:pPr>
              <w:rPr>
                <w:rFonts w:ascii="Calibri" w:hAnsi="Calibri" w:cs="Calibri"/>
              </w:rPr>
            </w:pPr>
          </w:p>
        </w:tc>
      </w:tr>
      <w:tr w:rsidR="004460A6" w:rsidRPr="00380209" w:rsidTr="00605CD8">
        <w:trPr>
          <w:jc w:val="center"/>
        </w:trPr>
        <w:tc>
          <w:tcPr>
            <w:tcW w:w="2976" w:type="dxa"/>
          </w:tcPr>
          <w:p w:rsidR="004460A6" w:rsidRPr="00380209" w:rsidRDefault="004460A6" w:rsidP="00380209">
            <w:pPr>
              <w:rPr>
                <w:rFonts w:ascii="Calibri" w:hAnsi="Calibri" w:cs="Calibri"/>
                <w:b/>
              </w:rPr>
            </w:pPr>
            <w:r w:rsidRPr="00380209">
              <w:rPr>
                <w:rFonts w:ascii="Calibri" w:hAnsi="Calibri" w:cs="Calibri"/>
                <w:b/>
              </w:rPr>
              <w:t xml:space="preserve">Apologies </w:t>
            </w:r>
          </w:p>
        </w:tc>
        <w:tc>
          <w:tcPr>
            <w:tcW w:w="3828" w:type="dxa"/>
          </w:tcPr>
          <w:p w:rsidR="004460A6" w:rsidRPr="00380209" w:rsidRDefault="004460A6" w:rsidP="00380209">
            <w:pPr>
              <w:rPr>
                <w:rFonts w:ascii="Calibri" w:hAnsi="Calibri" w:cs="Calibri"/>
              </w:rPr>
            </w:pPr>
          </w:p>
        </w:tc>
      </w:tr>
      <w:tr w:rsidR="004460A6" w:rsidRPr="00380209" w:rsidTr="00605CD8">
        <w:trPr>
          <w:jc w:val="center"/>
        </w:trPr>
        <w:tc>
          <w:tcPr>
            <w:tcW w:w="2976" w:type="dxa"/>
          </w:tcPr>
          <w:p w:rsidR="004460A6" w:rsidRPr="00380209" w:rsidRDefault="004460A6" w:rsidP="00380209">
            <w:pPr>
              <w:rPr>
                <w:rFonts w:ascii="Calibri" w:hAnsi="Calibri" w:cs="Calibri"/>
              </w:rPr>
            </w:pPr>
            <w:r w:rsidRPr="00380209">
              <w:rPr>
                <w:rFonts w:ascii="Calibri" w:hAnsi="Calibri" w:cs="Calibri"/>
              </w:rPr>
              <w:t>Emma Britton (EB)</w:t>
            </w:r>
          </w:p>
        </w:tc>
        <w:tc>
          <w:tcPr>
            <w:tcW w:w="3828" w:type="dxa"/>
          </w:tcPr>
          <w:p w:rsidR="004460A6" w:rsidRPr="00380209" w:rsidRDefault="004460A6" w:rsidP="00380209">
            <w:pPr>
              <w:rPr>
                <w:rFonts w:ascii="Calibri" w:hAnsi="Calibri" w:cs="Calibri"/>
              </w:rPr>
            </w:pPr>
            <w:r w:rsidRPr="00380209">
              <w:rPr>
                <w:rFonts w:ascii="Calibri" w:hAnsi="Calibri" w:cs="Calibri"/>
              </w:rPr>
              <w:t>Staff Governor  (MATERNITY)</w:t>
            </w:r>
          </w:p>
        </w:tc>
      </w:tr>
      <w:tr w:rsidR="004460A6" w:rsidRPr="00380209" w:rsidTr="00605CD8">
        <w:trPr>
          <w:jc w:val="center"/>
        </w:trPr>
        <w:tc>
          <w:tcPr>
            <w:tcW w:w="2976" w:type="dxa"/>
          </w:tcPr>
          <w:p w:rsidR="004460A6" w:rsidRPr="00380209" w:rsidRDefault="004460A6" w:rsidP="00380209">
            <w:pPr>
              <w:rPr>
                <w:rFonts w:ascii="Calibri" w:hAnsi="Calibri" w:cs="Calibri"/>
              </w:rPr>
            </w:pPr>
            <w:r w:rsidRPr="00380209">
              <w:rPr>
                <w:rFonts w:ascii="Calibri" w:hAnsi="Calibri" w:cs="Calibri"/>
              </w:rPr>
              <w:t>Jenny Hipkin</w:t>
            </w:r>
          </w:p>
        </w:tc>
        <w:tc>
          <w:tcPr>
            <w:tcW w:w="3828" w:type="dxa"/>
          </w:tcPr>
          <w:p w:rsidR="004460A6" w:rsidRPr="00380209" w:rsidRDefault="004460A6" w:rsidP="00380209">
            <w:pPr>
              <w:rPr>
                <w:rFonts w:ascii="Calibri" w:hAnsi="Calibri" w:cs="Calibri"/>
              </w:rPr>
            </w:pPr>
            <w:r w:rsidRPr="00380209">
              <w:rPr>
                <w:rFonts w:ascii="Calibri" w:hAnsi="Calibri" w:cs="Calibri"/>
              </w:rPr>
              <w:t>Co-opted Governor</w:t>
            </w:r>
          </w:p>
        </w:tc>
      </w:tr>
      <w:tr w:rsidR="004460A6" w:rsidRPr="00380209" w:rsidTr="00605CD8">
        <w:trPr>
          <w:jc w:val="center"/>
        </w:trPr>
        <w:tc>
          <w:tcPr>
            <w:tcW w:w="2976" w:type="dxa"/>
          </w:tcPr>
          <w:p w:rsidR="004460A6" w:rsidRPr="00380209" w:rsidRDefault="004460A6" w:rsidP="00380209">
            <w:pPr>
              <w:rPr>
                <w:rFonts w:ascii="Calibri" w:hAnsi="Calibri" w:cs="Calibri"/>
              </w:rPr>
            </w:pPr>
          </w:p>
        </w:tc>
        <w:tc>
          <w:tcPr>
            <w:tcW w:w="3828" w:type="dxa"/>
          </w:tcPr>
          <w:p w:rsidR="004460A6" w:rsidRPr="00380209" w:rsidRDefault="004460A6" w:rsidP="00380209">
            <w:pPr>
              <w:rPr>
                <w:rFonts w:ascii="Calibri" w:hAnsi="Calibri" w:cs="Calibri"/>
              </w:rPr>
            </w:pPr>
          </w:p>
        </w:tc>
      </w:tr>
    </w:tbl>
    <w:p w:rsidR="004460A6" w:rsidRPr="00380209" w:rsidRDefault="004460A6" w:rsidP="00380209">
      <w:pPr>
        <w:jc w:val="center"/>
        <w:rPr>
          <w:rFonts w:ascii="Calibri" w:hAnsi="Calibri" w:cs="Calibri"/>
          <w:b/>
        </w:rPr>
      </w:pPr>
    </w:p>
    <w:p w:rsidR="004460A6" w:rsidRPr="00380209" w:rsidRDefault="004460A6" w:rsidP="00380209">
      <w:pPr>
        <w:rPr>
          <w:rFonts w:ascii="Calibri" w:hAnsi="Calibri" w:cs="Calibri"/>
          <w:color w:val="800000"/>
        </w:rPr>
      </w:pP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7"/>
        <w:gridCol w:w="8369"/>
        <w:gridCol w:w="862"/>
      </w:tblGrid>
      <w:tr w:rsidR="004460A6" w:rsidRPr="00380209" w:rsidTr="003550DA">
        <w:tc>
          <w:tcPr>
            <w:tcW w:w="947" w:type="dxa"/>
          </w:tcPr>
          <w:p w:rsidR="004460A6" w:rsidRPr="00380209" w:rsidRDefault="004460A6" w:rsidP="00380209">
            <w:pPr>
              <w:jc w:val="center"/>
              <w:rPr>
                <w:rFonts w:ascii="Calibri" w:hAnsi="Calibri" w:cs="Calibri"/>
                <w:b/>
              </w:rPr>
            </w:pPr>
            <w:r w:rsidRPr="00380209">
              <w:rPr>
                <w:rFonts w:ascii="Calibri" w:hAnsi="Calibri" w:cs="Calibri"/>
                <w:b/>
              </w:rPr>
              <w:t>Minute No.</w:t>
            </w:r>
          </w:p>
        </w:tc>
        <w:tc>
          <w:tcPr>
            <w:tcW w:w="8523" w:type="dxa"/>
          </w:tcPr>
          <w:p w:rsidR="004460A6" w:rsidRPr="00380209" w:rsidRDefault="004460A6" w:rsidP="00380209">
            <w:pPr>
              <w:jc w:val="center"/>
              <w:rPr>
                <w:rFonts w:ascii="Calibri" w:hAnsi="Calibri" w:cs="Calibri"/>
                <w:b/>
              </w:rPr>
            </w:pPr>
            <w:r w:rsidRPr="00380209">
              <w:rPr>
                <w:rFonts w:ascii="Calibri" w:hAnsi="Calibri" w:cs="Calibri"/>
                <w:b/>
              </w:rPr>
              <w:t>Details</w:t>
            </w:r>
          </w:p>
        </w:tc>
        <w:tc>
          <w:tcPr>
            <w:tcW w:w="708" w:type="dxa"/>
          </w:tcPr>
          <w:p w:rsidR="004460A6" w:rsidRPr="00380209" w:rsidRDefault="004460A6" w:rsidP="00380209">
            <w:pPr>
              <w:jc w:val="center"/>
              <w:rPr>
                <w:rFonts w:ascii="Calibri" w:hAnsi="Calibri" w:cs="Calibri"/>
                <w:b/>
              </w:rPr>
            </w:pPr>
            <w:r w:rsidRPr="00380209">
              <w:rPr>
                <w:rFonts w:ascii="Calibri" w:hAnsi="Calibri" w:cs="Calibri"/>
                <w:b/>
              </w:rPr>
              <w:t>Action by</w:t>
            </w:r>
          </w:p>
        </w:tc>
      </w:tr>
      <w:tr w:rsidR="004460A6" w:rsidRPr="00380209" w:rsidTr="003550DA">
        <w:tc>
          <w:tcPr>
            <w:tcW w:w="947" w:type="dxa"/>
          </w:tcPr>
          <w:p w:rsidR="004460A6" w:rsidRPr="00380209" w:rsidRDefault="004460A6" w:rsidP="00380209">
            <w:pPr>
              <w:rPr>
                <w:rFonts w:ascii="Calibri" w:hAnsi="Calibri" w:cs="Calibri"/>
              </w:rPr>
            </w:pPr>
            <w:r w:rsidRPr="00380209">
              <w:rPr>
                <w:rFonts w:ascii="Calibri" w:hAnsi="Calibri" w:cs="Calibri"/>
              </w:rPr>
              <w:t>1.0</w:t>
            </w:r>
          </w:p>
        </w:tc>
        <w:tc>
          <w:tcPr>
            <w:tcW w:w="8523" w:type="dxa"/>
          </w:tcPr>
          <w:p w:rsidR="004460A6" w:rsidRPr="00380209" w:rsidRDefault="004460A6" w:rsidP="00380209">
            <w:pPr>
              <w:rPr>
                <w:rFonts w:ascii="Calibri" w:hAnsi="Calibri" w:cs="Calibri"/>
                <w:b/>
              </w:rPr>
            </w:pPr>
            <w:r w:rsidRPr="00380209">
              <w:rPr>
                <w:rFonts w:ascii="Calibri" w:hAnsi="Calibri" w:cs="Calibri"/>
                <w:b/>
              </w:rPr>
              <w:t xml:space="preserve">Apologies: </w:t>
            </w:r>
          </w:p>
          <w:p w:rsidR="004460A6" w:rsidRPr="00380209" w:rsidRDefault="004460A6" w:rsidP="00380209">
            <w:pPr>
              <w:rPr>
                <w:rFonts w:ascii="Calibri" w:hAnsi="Calibri" w:cs="Calibri"/>
                <w:b/>
              </w:rPr>
            </w:pPr>
          </w:p>
          <w:p w:rsidR="004460A6" w:rsidRDefault="004460A6" w:rsidP="00380209">
            <w:pPr>
              <w:rPr>
                <w:rFonts w:ascii="Calibri" w:hAnsi="Calibri" w:cs="Calibri"/>
              </w:rPr>
            </w:pPr>
            <w:r>
              <w:rPr>
                <w:rFonts w:ascii="Calibri" w:hAnsi="Calibri" w:cs="Calibri"/>
              </w:rPr>
              <w:t>Jenny Hipkin</w:t>
            </w:r>
          </w:p>
          <w:p w:rsidR="004460A6" w:rsidRPr="00380209" w:rsidRDefault="004460A6" w:rsidP="00380209">
            <w:pPr>
              <w:rPr>
                <w:rFonts w:ascii="Calibri" w:hAnsi="Calibri" w:cs="Calibri"/>
              </w:rPr>
            </w:pPr>
            <w:r>
              <w:rPr>
                <w:rFonts w:ascii="Calibri" w:hAnsi="Calibri" w:cs="Calibri"/>
              </w:rPr>
              <w:t>Emma Barton - Maternity leave</w:t>
            </w:r>
          </w:p>
          <w:p w:rsidR="004460A6" w:rsidRPr="00380209" w:rsidRDefault="004460A6" w:rsidP="00380209">
            <w:pPr>
              <w:rPr>
                <w:rFonts w:ascii="Calibri" w:hAnsi="Calibri" w:cs="Calibri"/>
              </w:rPr>
            </w:pPr>
          </w:p>
        </w:tc>
        <w:tc>
          <w:tcPr>
            <w:tcW w:w="708" w:type="dxa"/>
          </w:tcPr>
          <w:p w:rsidR="004460A6" w:rsidRPr="00380209" w:rsidRDefault="004460A6" w:rsidP="00380209">
            <w:pPr>
              <w:rPr>
                <w:rFonts w:ascii="Calibri" w:hAnsi="Calibri" w:cs="Calibri"/>
              </w:rPr>
            </w:pPr>
          </w:p>
        </w:tc>
      </w:tr>
      <w:tr w:rsidR="004460A6" w:rsidRPr="00380209" w:rsidTr="003550DA">
        <w:tc>
          <w:tcPr>
            <w:tcW w:w="947" w:type="dxa"/>
          </w:tcPr>
          <w:p w:rsidR="004460A6" w:rsidRPr="00380209" w:rsidRDefault="004460A6" w:rsidP="00380209">
            <w:pPr>
              <w:rPr>
                <w:rFonts w:ascii="Calibri" w:hAnsi="Calibri" w:cs="Calibri"/>
              </w:rPr>
            </w:pPr>
            <w:r w:rsidRPr="00380209">
              <w:rPr>
                <w:rFonts w:ascii="Calibri" w:hAnsi="Calibri" w:cs="Calibri"/>
              </w:rPr>
              <w:t>2.0</w:t>
            </w:r>
          </w:p>
          <w:p w:rsidR="004460A6" w:rsidRPr="00380209" w:rsidRDefault="004460A6" w:rsidP="00380209">
            <w:pPr>
              <w:rPr>
                <w:rFonts w:ascii="Calibri" w:hAnsi="Calibri" w:cs="Calibri"/>
              </w:rPr>
            </w:pPr>
          </w:p>
          <w:p w:rsidR="004460A6" w:rsidRPr="00380209" w:rsidRDefault="004460A6" w:rsidP="00380209">
            <w:pPr>
              <w:rPr>
                <w:rFonts w:ascii="Calibri" w:hAnsi="Calibri" w:cs="Calibri"/>
              </w:rPr>
            </w:pPr>
          </w:p>
          <w:p w:rsidR="004460A6" w:rsidRPr="00380209" w:rsidRDefault="004460A6" w:rsidP="00380209">
            <w:pPr>
              <w:rPr>
                <w:rFonts w:ascii="Calibri" w:hAnsi="Calibri" w:cs="Calibri"/>
              </w:rPr>
            </w:pPr>
          </w:p>
          <w:p w:rsidR="004460A6" w:rsidRPr="00380209" w:rsidRDefault="004460A6" w:rsidP="00380209">
            <w:pPr>
              <w:rPr>
                <w:rFonts w:ascii="Calibri" w:hAnsi="Calibri" w:cs="Calibri"/>
              </w:rPr>
            </w:pPr>
          </w:p>
        </w:tc>
        <w:tc>
          <w:tcPr>
            <w:tcW w:w="8523" w:type="dxa"/>
          </w:tcPr>
          <w:p w:rsidR="004460A6" w:rsidRPr="00380209" w:rsidRDefault="004460A6" w:rsidP="00380209">
            <w:pPr>
              <w:rPr>
                <w:rFonts w:ascii="Calibri" w:hAnsi="Calibri" w:cs="Calibri"/>
                <w:b/>
              </w:rPr>
            </w:pPr>
            <w:r w:rsidRPr="00380209">
              <w:rPr>
                <w:rFonts w:ascii="Calibri" w:hAnsi="Calibri" w:cs="Calibri"/>
                <w:b/>
              </w:rPr>
              <w:t>Minutes of Previous Meeting and matters arising :</w:t>
            </w:r>
          </w:p>
          <w:p w:rsidR="004460A6" w:rsidRPr="00380209" w:rsidRDefault="004460A6" w:rsidP="00380209">
            <w:pPr>
              <w:rPr>
                <w:rFonts w:ascii="Calibri" w:hAnsi="Calibri" w:cs="Calibri"/>
              </w:rPr>
            </w:pPr>
          </w:p>
          <w:p w:rsidR="004460A6" w:rsidRPr="00380209" w:rsidRDefault="004460A6" w:rsidP="00380209">
            <w:pPr>
              <w:rPr>
                <w:rFonts w:ascii="Calibri" w:hAnsi="Calibri" w:cs="Calibri"/>
              </w:rPr>
            </w:pPr>
            <w:r w:rsidRPr="00380209">
              <w:rPr>
                <w:rFonts w:ascii="Calibri" w:hAnsi="Calibri" w:cs="Calibri"/>
              </w:rPr>
              <w:t>No items outstanding</w:t>
            </w:r>
          </w:p>
          <w:p w:rsidR="004460A6" w:rsidRPr="00380209" w:rsidRDefault="004460A6" w:rsidP="00380209">
            <w:pPr>
              <w:rPr>
                <w:rFonts w:ascii="Calibri" w:hAnsi="Calibri" w:cs="Calibri"/>
              </w:rPr>
            </w:pPr>
          </w:p>
          <w:p w:rsidR="004460A6" w:rsidRPr="00380209" w:rsidRDefault="004460A6" w:rsidP="00380209">
            <w:pPr>
              <w:rPr>
                <w:rFonts w:ascii="Calibri" w:hAnsi="Calibri" w:cs="Calibri"/>
              </w:rPr>
            </w:pPr>
            <w:r w:rsidRPr="00380209">
              <w:rPr>
                <w:rFonts w:ascii="Calibri" w:hAnsi="Calibri" w:cs="Calibri"/>
              </w:rPr>
              <w:t>All agreed correct and approved.</w:t>
            </w:r>
          </w:p>
          <w:p w:rsidR="004460A6" w:rsidRPr="00380209" w:rsidRDefault="004460A6" w:rsidP="00380209">
            <w:pPr>
              <w:rPr>
                <w:rFonts w:ascii="Calibri" w:hAnsi="Calibri" w:cs="Calibri"/>
              </w:rPr>
            </w:pPr>
          </w:p>
        </w:tc>
        <w:tc>
          <w:tcPr>
            <w:tcW w:w="708" w:type="dxa"/>
          </w:tcPr>
          <w:p w:rsidR="004460A6" w:rsidRPr="00380209" w:rsidRDefault="004460A6" w:rsidP="00380209">
            <w:pPr>
              <w:rPr>
                <w:rFonts w:ascii="Calibri" w:hAnsi="Calibri" w:cs="Calibri"/>
              </w:rPr>
            </w:pPr>
          </w:p>
          <w:p w:rsidR="004460A6" w:rsidRPr="00380209" w:rsidRDefault="004460A6" w:rsidP="00380209">
            <w:pPr>
              <w:rPr>
                <w:rFonts w:ascii="Calibri" w:hAnsi="Calibri" w:cs="Calibri"/>
              </w:rPr>
            </w:pPr>
          </w:p>
          <w:p w:rsidR="004460A6" w:rsidRPr="00380209" w:rsidRDefault="004460A6" w:rsidP="00380209">
            <w:pPr>
              <w:rPr>
                <w:rFonts w:ascii="Calibri" w:hAnsi="Calibri" w:cs="Calibri"/>
              </w:rPr>
            </w:pPr>
          </w:p>
          <w:p w:rsidR="004460A6" w:rsidRPr="00380209" w:rsidRDefault="004460A6" w:rsidP="00380209">
            <w:pPr>
              <w:rPr>
                <w:rFonts w:ascii="Calibri" w:hAnsi="Calibri" w:cs="Calibri"/>
              </w:rPr>
            </w:pPr>
          </w:p>
        </w:tc>
      </w:tr>
      <w:tr w:rsidR="004460A6" w:rsidRPr="00380209" w:rsidTr="003550DA">
        <w:tc>
          <w:tcPr>
            <w:tcW w:w="947" w:type="dxa"/>
          </w:tcPr>
          <w:p w:rsidR="004460A6" w:rsidRPr="00380209" w:rsidRDefault="004460A6" w:rsidP="00380209">
            <w:pPr>
              <w:rPr>
                <w:rFonts w:ascii="Calibri" w:hAnsi="Calibri" w:cs="Calibri"/>
              </w:rPr>
            </w:pPr>
            <w:r w:rsidRPr="00380209">
              <w:rPr>
                <w:rFonts w:ascii="Calibri" w:hAnsi="Calibri" w:cs="Calibri"/>
              </w:rPr>
              <w:t>3.0</w:t>
            </w:r>
          </w:p>
        </w:tc>
        <w:tc>
          <w:tcPr>
            <w:tcW w:w="8523" w:type="dxa"/>
          </w:tcPr>
          <w:p w:rsidR="004460A6" w:rsidRPr="00380209" w:rsidRDefault="004460A6" w:rsidP="00380209">
            <w:pPr>
              <w:rPr>
                <w:rFonts w:ascii="Calibri" w:hAnsi="Calibri" w:cs="Calibri"/>
                <w:b/>
              </w:rPr>
            </w:pPr>
            <w:r w:rsidRPr="00380209">
              <w:rPr>
                <w:rFonts w:ascii="Calibri" w:hAnsi="Calibri" w:cs="Calibri"/>
                <w:b/>
              </w:rPr>
              <w:t>Protocol for online meetings :</w:t>
            </w:r>
          </w:p>
          <w:p w:rsidR="004460A6" w:rsidRDefault="004460A6" w:rsidP="00380209">
            <w:pPr>
              <w:rPr>
                <w:rFonts w:ascii="Calibri" w:hAnsi="Calibri" w:cs="Calibri"/>
              </w:rPr>
            </w:pPr>
          </w:p>
          <w:p w:rsidR="004460A6" w:rsidRDefault="004460A6" w:rsidP="00380209">
            <w:pPr>
              <w:rPr>
                <w:rFonts w:ascii="Calibri" w:hAnsi="Calibri" w:cs="Calibri"/>
              </w:rPr>
            </w:pPr>
            <w:r w:rsidRPr="00E064B1">
              <w:rPr>
                <w:rFonts w:ascii="Calibri" w:hAnsi="Calibri" w:cs="Calibri"/>
              </w:rPr>
              <w:t>Following the techincal issues experienced at the February meeting</w:t>
            </w:r>
            <w:r>
              <w:rPr>
                <w:rFonts w:ascii="Calibri" w:hAnsi="Calibri" w:cs="Calibri"/>
              </w:rPr>
              <w:t>,</w:t>
            </w:r>
            <w:r w:rsidRPr="00E064B1">
              <w:rPr>
                <w:rFonts w:ascii="Calibri" w:hAnsi="Calibri" w:cs="Calibri"/>
              </w:rPr>
              <w:t xml:space="preserve"> KC</w:t>
            </w:r>
            <w:r>
              <w:rPr>
                <w:rFonts w:ascii="Calibri" w:hAnsi="Calibri" w:cs="Calibri"/>
              </w:rPr>
              <w:t xml:space="preserve"> stated</w:t>
            </w:r>
            <w:r w:rsidRPr="00E064B1">
              <w:rPr>
                <w:rFonts w:ascii="Calibri" w:hAnsi="Calibri" w:cs="Calibri"/>
              </w:rPr>
              <w:t xml:space="preserve"> that it isn</w:t>
            </w:r>
            <w:r>
              <w:rPr>
                <w:rFonts w:ascii="Calibri" w:hAnsi="Calibri" w:cs="Calibri"/>
              </w:rPr>
              <w:t>'</w:t>
            </w:r>
            <w:r w:rsidRPr="00E064B1">
              <w:rPr>
                <w:rFonts w:ascii="Calibri" w:hAnsi="Calibri" w:cs="Calibri"/>
              </w:rPr>
              <w:t xml:space="preserve">t always easy to keep track of who is talking and who would like to raise an issue whilst trying to </w:t>
            </w:r>
            <w:r>
              <w:rPr>
                <w:rFonts w:ascii="Calibri" w:hAnsi="Calibri" w:cs="Calibri"/>
              </w:rPr>
              <w:t>take the minutes.  In order to try and assist in this asked for governors to raise their hand if they want to raise a point and state their name when speaking.</w:t>
            </w:r>
          </w:p>
          <w:p w:rsidR="004460A6" w:rsidRPr="00E064B1" w:rsidRDefault="004460A6" w:rsidP="00380209">
            <w:pPr>
              <w:rPr>
                <w:rFonts w:ascii="Calibri" w:hAnsi="Calibri" w:cs="Calibri"/>
              </w:rPr>
            </w:pPr>
          </w:p>
        </w:tc>
        <w:tc>
          <w:tcPr>
            <w:tcW w:w="708" w:type="dxa"/>
          </w:tcPr>
          <w:p w:rsidR="004460A6" w:rsidRPr="00380209" w:rsidRDefault="004460A6" w:rsidP="00380209">
            <w:pPr>
              <w:rPr>
                <w:rFonts w:ascii="Calibri" w:hAnsi="Calibri" w:cs="Calibri"/>
              </w:rPr>
            </w:pPr>
          </w:p>
        </w:tc>
      </w:tr>
      <w:tr w:rsidR="004460A6" w:rsidRPr="00380209" w:rsidTr="003550DA">
        <w:tc>
          <w:tcPr>
            <w:tcW w:w="947" w:type="dxa"/>
          </w:tcPr>
          <w:p w:rsidR="004460A6" w:rsidRPr="00380209" w:rsidRDefault="004460A6" w:rsidP="00380209">
            <w:pPr>
              <w:rPr>
                <w:rFonts w:ascii="Calibri" w:hAnsi="Calibri" w:cs="Calibri"/>
              </w:rPr>
            </w:pPr>
            <w:r>
              <w:rPr>
                <w:rFonts w:ascii="Calibri" w:hAnsi="Calibri" w:cs="Calibri"/>
              </w:rPr>
              <w:t>4</w:t>
            </w:r>
            <w:r w:rsidRPr="00380209">
              <w:rPr>
                <w:rFonts w:ascii="Calibri" w:hAnsi="Calibri" w:cs="Calibri"/>
              </w:rPr>
              <w:t>.0</w:t>
            </w:r>
          </w:p>
        </w:tc>
        <w:tc>
          <w:tcPr>
            <w:tcW w:w="8523" w:type="dxa"/>
          </w:tcPr>
          <w:p w:rsidR="004460A6" w:rsidRPr="00380209" w:rsidRDefault="004460A6" w:rsidP="00380209">
            <w:pPr>
              <w:rPr>
                <w:rFonts w:ascii="Calibri" w:hAnsi="Calibri" w:cs="Calibri"/>
                <w:b/>
              </w:rPr>
            </w:pPr>
            <w:r w:rsidRPr="00380209">
              <w:rPr>
                <w:rFonts w:ascii="Calibri" w:hAnsi="Calibri" w:cs="Calibri"/>
                <w:b/>
              </w:rPr>
              <w:t xml:space="preserve">Declaration of Pecuniary Interests and Business Interests: </w:t>
            </w:r>
          </w:p>
          <w:p w:rsidR="004460A6" w:rsidRPr="00380209" w:rsidRDefault="004460A6" w:rsidP="00380209">
            <w:pPr>
              <w:rPr>
                <w:rFonts w:ascii="Calibri" w:hAnsi="Calibri" w:cs="Calibri"/>
              </w:rPr>
            </w:pPr>
          </w:p>
          <w:p w:rsidR="004460A6" w:rsidRPr="00380209" w:rsidRDefault="004460A6" w:rsidP="00380209">
            <w:pPr>
              <w:rPr>
                <w:rFonts w:ascii="Calibri" w:hAnsi="Calibri" w:cs="Calibri"/>
              </w:rPr>
            </w:pPr>
            <w:r w:rsidRPr="00380209">
              <w:rPr>
                <w:rFonts w:ascii="Calibri" w:hAnsi="Calibri" w:cs="Calibri"/>
              </w:rPr>
              <w:t>No changes to existing declarations</w:t>
            </w:r>
          </w:p>
          <w:p w:rsidR="004460A6" w:rsidRPr="00380209" w:rsidRDefault="004460A6" w:rsidP="00380209">
            <w:pPr>
              <w:rPr>
                <w:rFonts w:ascii="Calibri" w:hAnsi="Calibri" w:cs="Calibri"/>
              </w:rPr>
            </w:pPr>
          </w:p>
        </w:tc>
        <w:tc>
          <w:tcPr>
            <w:tcW w:w="708" w:type="dxa"/>
          </w:tcPr>
          <w:p w:rsidR="004460A6" w:rsidRPr="00380209" w:rsidRDefault="004460A6" w:rsidP="00380209">
            <w:pPr>
              <w:rPr>
                <w:rFonts w:ascii="Calibri" w:hAnsi="Calibri" w:cs="Calibri"/>
              </w:rPr>
            </w:pPr>
          </w:p>
        </w:tc>
      </w:tr>
      <w:tr w:rsidR="004460A6" w:rsidRPr="00380209" w:rsidTr="003550DA">
        <w:tc>
          <w:tcPr>
            <w:tcW w:w="947" w:type="dxa"/>
          </w:tcPr>
          <w:p w:rsidR="004460A6" w:rsidRPr="00380209" w:rsidRDefault="004460A6" w:rsidP="00380209">
            <w:pPr>
              <w:rPr>
                <w:rFonts w:ascii="Calibri" w:hAnsi="Calibri" w:cs="Calibri"/>
              </w:rPr>
            </w:pPr>
            <w:r w:rsidRPr="00380209">
              <w:rPr>
                <w:rFonts w:ascii="Calibri" w:hAnsi="Calibri" w:cs="Calibri"/>
              </w:rPr>
              <w:t>5.0</w:t>
            </w:r>
          </w:p>
        </w:tc>
        <w:tc>
          <w:tcPr>
            <w:tcW w:w="8523" w:type="dxa"/>
          </w:tcPr>
          <w:p w:rsidR="004460A6" w:rsidRPr="00380209" w:rsidRDefault="004460A6" w:rsidP="00380209">
            <w:pPr>
              <w:rPr>
                <w:rFonts w:ascii="Calibri" w:hAnsi="Calibri" w:cs="Calibri"/>
                <w:b/>
              </w:rPr>
            </w:pPr>
            <w:r w:rsidRPr="00380209">
              <w:rPr>
                <w:rFonts w:ascii="Calibri" w:hAnsi="Calibri" w:cs="Calibri"/>
                <w:b/>
              </w:rPr>
              <w:t>Headteachers Report:</w:t>
            </w:r>
          </w:p>
          <w:p w:rsidR="004460A6" w:rsidRDefault="004460A6" w:rsidP="00380209">
            <w:pPr>
              <w:rPr>
                <w:rFonts w:ascii="Calibri" w:hAnsi="Calibri" w:cs="Calibri"/>
                <w:b/>
                <w:lang w:val="en-GB"/>
              </w:rPr>
            </w:pPr>
          </w:p>
          <w:p w:rsidR="004460A6" w:rsidRDefault="004460A6" w:rsidP="00380209">
            <w:pPr>
              <w:rPr>
                <w:rFonts w:ascii="Calibri" w:hAnsi="Calibri" w:cs="Calibri"/>
                <w:lang w:val="en-GB"/>
              </w:rPr>
            </w:pPr>
            <w:r>
              <w:rPr>
                <w:rFonts w:ascii="Calibri" w:hAnsi="Calibri" w:cs="Calibri"/>
                <w:lang w:val="en-GB"/>
              </w:rPr>
              <w:t>A full report had been provided prior to the meeting for governors to read, this included detailed information on the upcoming changes to the EYFS.</w:t>
            </w:r>
          </w:p>
          <w:p w:rsidR="004460A6" w:rsidRPr="009E3F15" w:rsidRDefault="004460A6" w:rsidP="00380209">
            <w:pPr>
              <w:rPr>
                <w:rFonts w:ascii="Calibri" w:hAnsi="Calibri" w:cs="Calibri"/>
                <w:lang w:val="en-GB"/>
              </w:rPr>
            </w:pPr>
          </w:p>
          <w:p w:rsidR="004460A6" w:rsidRPr="00380209" w:rsidRDefault="004460A6" w:rsidP="00380209">
            <w:pPr>
              <w:rPr>
                <w:rFonts w:ascii="Calibri" w:hAnsi="Calibri" w:cs="Calibri"/>
                <w:b/>
              </w:rPr>
            </w:pPr>
            <w:r w:rsidRPr="00380209">
              <w:rPr>
                <w:rFonts w:ascii="Calibri" w:hAnsi="Calibri" w:cs="Calibri"/>
                <w:b/>
              </w:rPr>
              <w:t xml:space="preserve">Safeguarding </w:t>
            </w:r>
          </w:p>
          <w:p w:rsidR="004460A6" w:rsidRDefault="004460A6" w:rsidP="00380209">
            <w:pPr>
              <w:rPr>
                <w:rFonts w:ascii="Calibri" w:hAnsi="Calibri" w:cs="Calibri"/>
              </w:rPr>
            </w:pPr>
            <w:r>
              <w:rPr>
                <w:rFonts w:ascii="Calibri" w:hAnsi="Calibri" w:cs="Calibri"/>
              </w:rPr>
              <w:t>No prevent referrals</w:t>
            </w:r>
          </w:p>
          <w:p w:rsidR="004460A6" w:rsidRDefault="004460A6" w:rsidP="00380209">
            <w:pPr>
              <w:rPr>
                <w:rFonts w:ascii="Calibri" w:hAnsi="Calibri" w:cs="Calibri"/>
              </w:rPr>
            </w:pPr>
            <w:r>
              <w:rPr>
                <w:rFonts w:ascii="Calibri" w:hAnsi="Calibri" w:cs="Calibri"/>
              </w:rPr>
              <w:t>No racial incidents</w:t>
            </w:r>
          </w:p>
          <w:p w:rsidR="004460A6" w:rsidRDefault="004460A6" w:rsidP="00380209">
            <w:pPr>
              <w:rPr>
                <w:rFonts w:ascii="Calibri" w:hAnsi="Calibri" w:cs="Calibri"/>
              </w:rPr>
            </w:pPr>
            <w:r>
              <w:rPr>
                <w:rFonts w:ascii="Calibri" w:hAnsi="Calibri" w:cs="Calibri"/>
              </w:rPr>
              <w:t>No racist incidents</w:t>
            </w:r>
          </w:p>
          <w:p w:rsidR="004460A6" w:rsidRDefault="004460A6" w:rsidP="00380209">
            <w:pPr>
              <w:rPr>
                <w:rFonts w:ascii="Calibri" w:hAnsi="Calibri" w:cs="Calibri"/>
              </w:rPr>
            </w:pPr>
            <w:r>
              <w:rPr>
                <w:rFonts w:ascii="Calibri" w:hAnsi="Calibri" w:cs="Calibri"/>
              </w:rPr>
              <w:t>CIN cases open – currently 5 families totaling 7 pupils across the school. One case now closed.</w:t>
            </w:r>
          </w:p>
          <w:p w:rsidR="004460A6" w:rsidRDefault="004460A6" w:rsidP="00380209">
            <w:pPr>
              <w:rPr>
                <w:rFonts w:ascii="Calibri" w:hAnsi="Calibri" w:cs="Calibri"/>
              </w:rPr>
            </w:pPr>
            <w:r>
              <w:rPr>
                <w:rFonts w:ascii="Calibri" w:hAnsi="Calibri" w:cs="Calibri"/>
              </w:rPr>
              <w:t>One CP case open due to new family moving in to school.  Expected to close mid May.</w:t>
            </w:r>
          </w:p>
          <w:p w:rsidR="004460A6" w:rsidRDefault="004460A6" w:rsidP="00380209">
            <w:pPr>
              <w:rPr>
                <w:rFonts w:ascii="Calibri" w:hAnsi="Calibri" w:cs="Calibri"/>
              </w:rPr>
            </w:pPr>
            <w:r>
              <w:rPr>
                <w:rFonts w:ascii="Calibri" w:hAnsi="Calibri" w:cs="Calibri"/>
              </w:rPr>
              <w:t>Currently working with a local school regarding a managed move of a Year 2 pupil.</w:t>
            </w:r>
          </w:p>
          <w:p w:rsidR="004460A6" w:rsidRDefault="004460A6" w:rsidP="00380209">
            <w:pPr>
              <w:rPr>
                <w:rFonts w:ascii="Calibri" w:hAnsi="Calibri" w:cs="Calibri"/>
              </w:rPr>
            </w:pPr>
          </w:p>
          <w:p w:rsidR="004460A6" w:rsidRDefault="004460A6" w:rsidP="00380209">
            <w:pPr>
              <w:rPr>
                <w:rFonts w:ascii="Calibri" w:hAnsi="Calibri" w:cs="Calibri"/>
              </w:rPr>
            </w:pPr>
            <w:r>
              <w:rPr>
                <w:rFonts w:ascii="Calibri" w:hAnsi="Calibri" w:cs="Calibri"/>
                <w:b/>
              </w:rPr>
              <w:t>Attendance</w:t>
            </w:r>
          </w:p>
          <w:p w:rsidR="004460A6" w:rsidRPr="00A65B6C" w:rsidRDefault="004460A6" w:rsidP="00380209">
            <w:pPr>
              <w:rPr>
                <w:rFonts w:ascii="Calibri" w:hAnsi="Calibri" w:cs="Calibri"/>
              </w:rPr>
            </w:pPr>
            <w:r>
              <w:rPr>
                <w:rFonts w:ascii="Calibri" w:hAnsi="Calibri" w:cs="Calibri"/>
              </w:rPr>
              <w:t>Given everything that has happened in the year still pleased with the overall attendance across the school and that it is being maintained.</w:t>
            </w:r>
          </w:p>
          <w:p w:rsidR="004460A6" w:rsidRPr="00380209" w:rsidRDefault="004460A6" w:rsidP="00380209">
            <w:pPr>
              <w:rPr>
                <w:rFonts w:ascii="Calibri" w:hAnsi="Calibri" w:cs="Calibri"/>
                <w:lang w:val="en-GB"/>
              </w:rPr>
            </w:pPr>
          </w:p>
          <w:p w:rsidR="004460A6" w:rsidRPr="00380209" w:rsidRDefault="004460A6" w:rsidP="00380209">
            <w:pPr>
              <w:rPr>
                <w:rFonts w:ascii="Calibri" w:hAnsi="Calibri" w:cs="Calibri"/>
                <w:b/>
                <w:lang w:val="en-GB"/>
              </w:rPr>
            </w:pPr>
            <w:r w:rsidRPr="00380209">
              <w:rPr>
                <w:rFonts w:ascii="Calibri" w:hAnsi="Calibri" w:cs="Calibri"/>
                <w:b/>
                <w:lang w:val="en-GB"/>
              </w:rPr>
              <w:t>Exclusions</w:t>
            </w:r>
          </w:p>
          <w:p w:rsidR="004460A6" w:rsidRPr="00380209" w:rsidRDefault="004460A6" w:rsidP="00380209">
            <w:pPr>
              <w:rPr>
                <w:rFonts w:ascii="Calibri" w:hAnsi="Calibri" w:cs="Calibri"/>
                <w:lang w:val="en-GB"/>
              </w:rPr>
            </w:pPr>
            <w:r>
              <w:rPr>
                <w:rFonts w:ascii="Calibri" w:hAnsi="Calibri" w:cs="Calibri"/>
                <w:lang w:val="en-GB"/>
              </w:rPr>
              <w:t>There have been no exclusions - came close in Years 5/6</w:t>
            </w:r>
          </w:p>
          <w:p w:rsidR="004460A6" w:rsidRDefault="004460A6" w:rsidP="00380209">
            <w:pPr>
              <w:rPr>
                <w:rFonts w:ascii="Calibri" w:hAnsi="Calibri" w:cs="Calibri"/>
              </w:rPr>
            </w:pPr>
          </w:p>
          <w:p w:rsidR="004460A6" w:rsidRDefault="004460A6" w:rsidP="00380209">
            <w:pPr>
              <w:rPr>
                <w:rFonts w:ascii="Calibri" w:hAnsi="Calibri" w:cs="Calibri"/>
                <w:b/>
              </w:rPr>
            </w:pPr>
            <w:r>
              <w:rPr>
                <w:rFonts w:ascii="Calibri" w:hAnsi="Calibri" w:cs="Calibri"/>
                <w:b/>
              </w:rPr>
              <w:t>Covid-19 and school closures</w:t>
            </w:r>
          </w:p>
          <w:p w:rsidR="004460A6" w:rsidRPr="000F51CB" w:rsidRDefault="004460A6" w:rsidP="004E3596">
            <w:pPr>
              <w:rPr>
                <w:rFonts w:ascii="Calibri" w:hAnsi="Calibri" w:cs="Calibri"/>
              </w:rPr>
            </w:pPr>
            <w:r w:rsidRPr="000F51CB">
              <w:rPr>
                <w:rFonts w:ascii="Calibri" w:hAnsi="Calibri" w:cs="Calibri"/>
              </w:rPr>
              <w:t xml:space="preserve">At our last meeting, after only 10 days of being in school, all reports were mainly positive.  While this remains the case with regard to the children’s well-being we have had to unfortunately close two year groups due to positive cases among both staff and pupils in Years 5 &amp; 6. These closures fell only days after returning from the Easter break and was not what was anticipated at all. However, yet again teachers sprang into action and soon had the remote learning ready for the year groups which had had to close as a direct outcome from guidance via PHE &amp; DFE. However, this was a significant blow to our school in terms of moving forward in a safe environment. Prior to this our positive cases had been minimal and this was a worrying point for us all. </w:t>
            </w:r>
          </w:p>
          <w:p w:rsidR="004460A6" w:rsidRPr="000F51CB" w:rsidRDefault="004460A6" w:rsidP="004E3596">
            <w:pPr>
              <w:rPr>
                <w:rFonts w:ascii="Calibri" w:hAnsi="Calibri" w:cs="Calibri"/>
              </w:rPr>
            </w:pPr>
          </w:p>
          <w:p w:rsidR="004460A6" w:rsidRPr="000F51CB" w:rsidRDefault="004460A6" w:rsidP="004E3596">
            <w:pPr>
              <w:rPr>
                <w:rFonts w:ascii="Calibri" w:hAnsi="Calibri" w:cs="Calibri"/>
              </w:rPr>
            </w:pPr>
            <w:r w:rsidRPr="000F51CB">
              <w:rPr>
                <w:rFonts w:ascii="Calibri" w:hAnsi="Calibri" w:cs="Calibri"/>
              </w:rPr>
              <w:t xml:space="preserve">The school received some challenging emails and difficult telephone conversations were </w:t>
            </w:r>
            <w:r>
              <w:rPr>
                <w:rFonts w:ascii="Calibri" w:hAnsi="Calibri" w:cs="Calibri"/>
              </w:rPr>
              <w:t xml:space="preserve">received from a few </w:t>
            </w:r>
            <w:r w:rsidRPr="000F51CB">
              <w:rPr>
                <w:rFonts w:ascii="Calibri" w:hAnsi="Calibri" w:cs="Calibri"/>
              </w:rPr>
              <w:t>parents. Indeed this resulted in the LA being</w:t>
            </w:r>
            <w:r>
              <w:rPr>
                <w:rFonts w:ascii="Arial" w:hAnsi="Arial" w:cs="Arial"/>
              </w:rPr>
              <w:t xml:space="preserve"> </w:t>
            </w:r>
            <w:r w:rsidRPr="000F51CB">
              <w:rPr>
                <w:rFonts w:ascii="Calibri" w:hAnsi="Calibri" w:cs="Calibri"/>
              </w:rPr>
              <w:t xml:space="preserve">involved due directly to the parent’s escalation. Pleased to report to the GB that the LA fully supported the actions which </w:t>
            </w:r>
            <w:r>
              <w:rPr>
                <w:rFonts w:ascii="Calibri" w:hAnsi="Calibri" w:cs="Calibri"/>
              </w:rPr>
              <w:t xml:space="preserve">were </w:t>
            </w:r>
            <w:r w:rsidRPr="000F51CB">
              <w:rPr>
                <w:rFonts w:ascii="Calibri" w:hAnsi="Calibri" w:cs="Calibri"/>
              </w:rPr>
              <w:t>taken and the parent has had the initial message reiterated to them.  We</w:t>
            </w:r>
            <w:r>
              <w:rPr>
                <w:rFonts w:ascii="Calibri" w:hAnsi="Calibri" w:cs="Calibri"/>
              </w:rPr>
              <w:t xml:space="preserve"> we</w:t>
            </w:r>
            <w:r w:rsidRPr="000F51CB">
              <w:rPr>
                <w:rFonts w:ascii="Calibri" w:hAnsi="Calibri" w:cs="Calibri"/>
              </w:rPr>
              <w:t xml:space="preserve">re reassured by the LAs support as it demonstrates that our systems are effective and robust in managing these incredibly difficult times. </w:t>
            </w:r>
          </w:p>
          <w:p w:rsidR="004460A6" w:rsidRPr="000F51CB" w:rsidRDefault="004460A6" w:rsidP="004E3596">
            <w:pPr>
              <w:rPr>
                <w:rFonts w:ascii="Calibri" w:hAnsi="Calibri" w:cs="Calibri"/>
              </w:rPr>
            </w:pPr>
          </w:p>
          <w:p w:rsidR="004460A6" w:rsidRPr="000F51CB" w:rsidRDefault="004460A6" w:rsidP="004E3596">
            <w:pPr>
              <w:rPr>
                <w:rFonts w:ascii="Calibri" w:hAnsi="Calibri" w:cs="Calibri"/>
              </w:rPr>
            </w:pPr>
            <w:r w:rsidRPr="000F51CB">
              <w:rPr>
                <w:rFonts w:ascii="Calibri" w:hAnsi="Calibri" w:cs="Calibri"/>
              </w:rPr>
              <w:t xml:space="preserve">It was even more reassuring when confirmation was received from the LA that it had been the poor practice of the test and trace system which had ultimately led to infected pupils entering our school. </w:t>
            </w:r>
          </w:p>
          <w:p w:rsidR="004460A6" w:rsidRPr="000F51CB" w:rsidRDefault="004460A6" w:rsidP="004E3596">
            <w:pPr>
              <w:pStyle w:val="xmsonormal"/>
              <w:shd w:val="clear" w:color="auto" w:fill="FFFFFF"/>
              <w:spacing w:before="0" w:beforeAutospacing="0" w:after="0" w:afterAutospacing="0"/>
              <w:rPr>
                <w:rFonts w:ascii="Calibri" w:hAnsi="Calibri" w:cs="Calibri"/>
                <w:color w:val="201F1E"/>
              </w:rPr>
            </w:pPr>
          </w:p>
          <w:p w:rsidR="004460A6" w:rsidRPr="000F51CB" w:rsidRDefault="004460A6" w:rsidP="004E3596">
            <w:pPr>
              <w:rPr>
                <w:rFonts w:ascii="Calibri" w:hAnsi="Calibri" w:cs="Calibri"/>
                <w:b/>
              </w:rPr>
            </w:pPr>
            <w:r w:rsidRPr="000F51CB">
              <w:rPr>
                <w:rFonts w:ascii="Calibri" w:hAnsi="Calibri" w:cs="Calibri"/>
              </w:rPr>
              <w:t xml:space="preserve">As you can imagine this has yet again highlighted the balancing act for schools. </w:t>
            </w:r>
            <w:r>
              <w:rPr>
                <w:rFonts w:ascii="Calibri" w:hAnsi="Calibri" w:cs="Calibri"/>
              </w:rPr>
              <w:t xml:space="preserve">i </w:t>
            </w:r>
            <w:r w:rsidRPr="000F51CB">
              <w:rPr>
                <w:rFonts w:ascii="Calibri" w:hAnsi="Calibri" w:cs="Calibri"/>
              </w:rPr>
              <w:t xml:space="preserve">Have been </w:t>
            </w:r>
            <w:r>
              <w:rPr>
                <w:rFonts w:ascii="Calibri" w:hAnsi="Calibri" w:cs="Calibri"/>
              </w:rPr>
              <w:t>repeatedly</w:t>
            </w:r>
            <w:r w:rsidRPr="000F51CB">
              <w:rPr>
                <w:rFonts w:ascii="Calibri" w:hAnsi="Calibri" w:cs="Calibri"/>
              </w:rPr>
              <w:t xml:space="preserve"> asked by the Rainbow group to re-start their group here, but</w:t>
            </w:r>
            <w:r>
              <w:rPr>
                <w:rFonts w:ascii="Arial" w:hAnsi="Arial" w:cs="Arial"/>
              </w:rPr>
              <w:t xml:space="preserve"> </w:t>
            </w:r>
            <w:r w:rsidRPr="000F51CB">
              <w:rPr>
                <w:rFonts w:ascii="Calibri" w:hAnsi="Calibri" w:cs="Calibri"/>
              </w:rPr>
              <w:t>following this incident have responded this week with a no.</w:t>
            </w:r>
            <w:r>
              <w:rPr>
                <w:rFonts w:ascii="Calibri" w:hAnsi="Calibri" w:cs="Calibri"/>
              </w:rPr>
              <w:t xml:space="preserve">  I'm s</w:t>
            </w:r>
            <w:r w:rsidRPr="000F51CB">
              <w:rPr>
                <w:rFonts w:ascii="Calibri" w:hAnsi="Calibri" w:cs="Calibri"/>
              </w:rPr>
              <w:t xml:space="preserve">imply not happy to place the education of our pupils at risk simply for a recreational activity. Will of course review this situation as the </w:t>
            </w:r>
            <w:r>
              <w:rPr>
                <w:rFonts w:ascii="Calibri" w:hAnsi="Calibri" w:cs="Calibri"/>
              </w:rPr>
              <w:t>circumstances change</w:t>
            </w:r>
            <w:r w:rsidRPr="000F51CB">
              <w:rPr>
                <w:rFonts w:ascii="Calibri" w:hAnsi="Calibri" w:cs="Calibri"/>
              </w:rPr>
              <w:t>.</w:t>
            </w:r>
          </w:p>
          <w:p w:rsidR="004460A6" w:rsidRDefault="004460A6" w:rsidP="00380209">
            <w:pPr>
              <w:rPr>
                <w:rFonts w:ascii="Calibri" w:hAnsi="Calibri" w:cs="Calibri"/>
              </w:rPr>
            </w:pPr>
          </w:p>
          <w:p w:rsidR="004460A6" w:rsidRDefault="004460A6" w:rsidP="00380209">
            <w:pPr>
              <w:rPr>
                <w:rFonts w:ascii="Calibri" w:hAnsi="Calibri" w:cs="Calibri"/>
                <w:i/>
                <w:color w:val="0070C0"/>
              </w:rPr>
            </w:pPr>
            <w:r>
              <w:rPr>
                <w:rFonts w:ascii="Calibri" w:hAnsi="Calibri" w:cs="Calibri"/>
                <w:i/>
                <w:color w:val="0070C0"/>
              </w:rPr>
              <w:t>I am a year 6 parent and we received an email on the Wednesday informing us of the situation.  The register and work was all up and ready at 8.15am the following morning there was no confusion or inconsistency for the pupils.  As a parent it was great – thank you.</w:t>
            </w:r>
          </w:p>
          <w:p w:rsidR="004460A6" w:rsidRDefault="004460A6" w:rsidP="00380209">
            <w:pPr>
              <w:rPr>
                <w:rFonts w:ascii="Calibri" w:hAnsi="Calibri" w:cs="Calibri"/>
                <w:i/>
                <w:color w:val="0070C0"/>
              </w:rPr>
            </w:pPr>
          </w:p>
          <w:p w:rsidR="004460A6" w:rsidRDefault="004460A6" w:rsidP="00380209">
            <w:pPr>
              <w:rPr>
                <w:rFonts w:ascii="Calibri" w:hAnsi="Calibri" w:cs="Calibri"/>
                <w:i/>
                <w:color w:val="0070C0"/>
              </w:rPr>
            </w:pPr>
            <w:r>
              <w:rPr>
                <w:rFonts w:ascii="Calibri" w:hAnsi="Calibri" w:cs="Calibri"/>
                <w:i/>
                <w:color w:val="0070C0"/>
              </w:rPr>
              <w:t>I am a year 5 parent we received the message Friday morning the learning for the day was all online and ready for the students and the register was up for the afternoon session.  From a parents perspective the teacher was very honest with their pupils and the fact pupils saw they were ok was very positive for them.</w:t>
            </w:r>
          </w:p>
          <w:p w:rsidR="004460A6" w:rsidRPr="004D1774" w:rsidRDefault="004460A6" w:rsidP="00380209">
            <w:pPr>
              <w:rPr>
                <w:rFonts w:ascii="Calibri" w:hAnsi="Calibri" w:cs="Calibri"/>
                <w:i/>
                <w:color w:val="0070C0"/>
              </w:rPr>
            </w:pPr>
          </w:p>
          <w:p w:rsidR="004460A6" w:rsidRDefault="004460A6" w:rsidP="00380209">
            <w:pPr>
              <w:rPr>
                <w:rFonts w:ascii="Calibri" w:hAnsi="Calibri" w:cs="Calibri"/>
                <w:b/>
              </w:rPr>
            </w:pPr>
            <w:r>
              <w:rPr>
                <w:rFonts w:ascii="Calibri" w:hAnsi="Calibri" w:cs="Calibri"/>
                <w:b/>
              </w:rPr>
              <w:t>Teaching and learning update</w:t>
            </w:r>
          </w:p>
          <w:p w:rsidR="004460A6" w:rsidRPr="00E71FDB" w:rsidRDefault="004460A6" w:rsidP="00380209">
            <w:pPr>
              <w:rPr>
                <w:rFonts w:ascii="Calibri" w:hAnsi="Calibri" w:cs="Calibri"/>
                <w:b/>
              </w:rPr>
            </w:pPr>
          </w:p>
          <w:p w:rsidR="004460A6" w:rsidRPr="000F51CB" w:rsidRDefault="004460A6" w:rsidP="009E3F15">
            <w:pPr>
              <w:rPr>
                <w:rFonts w:ascii="Calibri" w:hAnsi="Calibri" w:cs="Calibri"/>
                <w:b/>
                <w:u w:val="single"/>
              </w:rPr>
            </w:pPr>
            <w:r w:rsidRPr="000F51CB">
              <w:rPr>
                <w:rFonts w:ascii="Calibri" w:hAnsi="Calibri" w:cs="Calibri"/>
                <w:b/>
                <w:u w:val="single"/>
              </w:rPr>
              <w:t>Maths:</w:t>
            </w:r>
          </w:p>
          <w:p w:rsidR="004460A6" w:rsidRPr="000F51CB" w:rsidRDefault="004460A6" w:rsidP="009E3F15">
            <w:pPr>
              <w:rPr>
                <w:rFonts w:ascii="Calibri" w:hAnsi="Calibri" w:cs="Calibri"/>
              </w:rPr>
            </w:pPr>
            <w:r w:rsidRPr="000F51CB">
              <w:rPr>
                <w:rFonts w:ascii="Calibri" w:hAnsi="Calibri" w:cs="Calibri"/>
              </w:rPr>
              <w:t xml:space="preserve">Across the school each year group has been using the Ready to Progress resources which have been developed by the National Centre of Excellence for Teaching Mathematics. This resource highlights the key concepts which children require prior to them moving forward in their learning. On average each year group has a small group of 12 children who are working on the year below. </w:t>
            </w:r>
          </w:p>
          <w:p w:rsidR="004460A6" w:rsidRPr="000F51CB" w:rsidRDefault="004460A6" w:rsidP="009E3F15">
            <w:pPr>
              <w:rPr>
                <w:rFonts w:ascii="Calibri" w:hAnsi="Calibri" w:cs="Calibri"/>
              </w:rPr>
            </w:pPr>
          </w:p>
          <w:p w:rsidR="004460A6" w:rsidRPr="000F51CB" w:rsidRDefault="004460A6" w:rsidP="009E3F15">
            <w:pPr>
              <w:rPr>
                <w:rFonts w:ascii="Calibri" w:hAnsi="Calibri" w:cs="Calibri"/>
              </w:rPr>
            </w:pPr>
            <w:r w:rsidRPr="000F51CB">
              <w:rPr>
                <w:rFonts w:ascii="Calibri" w:hAnsi="Calibri" w:cs="Calibri"/>
              </w:rPr>
              <w:t>The explicit and well-structured materials have really supported t</w:t>
            </w:r>
            <w:r>
              <w:rPr>
                <w:rFonts w:ascii="Calibri" w:hAnsi="Calibri" w:cs="Calibri"/>
              </w:rPr>
              <w:t>he</w:t>
            </w:r>
            <w:r w:rsidRPr="000F51CB">
              <w:rPr>
                <w:rFonts w:ascii="Calibri" w:hAnsi="Calibri" w:cs="Calibri"/>
              </w:rPr>
              <w:t xml:space="preserve"> lowest</w:t>
            </w:r>
            <w:r>
              <w:rPr>
                <w:rFonts w:ascii="Calibri" w:hAnsi="Calibri" w:cs="Calibri"/>
              </w:rPr>
              <w:t xml:space="preserve"> performing </w:t>
            </w:r>
            <w:r w:rsidRPr="000F51CB">
              <w:rPr>
                <w:rFonts w:ascii="Calibri" w:hAnsi="Calibri" w:cs="Calibri"/>
              </w:rPr>
              <w:t xml:space="preserve"> children and they are all growing in confidence and ability. It is hoped that by May half term these children will return to their class for maths, but have an additional RTP session three times weekly to ensure key concepts are being continually revisited. </w:t>
            </w:r>
          </w:p>
          <w:p w:rsidR="004460A6" w:rsidRPr="000F51CB" w:rsidRDefault="004460A6" w:rsidP="009E3F15">
            <w:pPr>
              <w:rPr>
                <w:rFonts w:ascii="Calibri" w:hAnsi="Calibri" w:cs="Calibri"/>
                <w:i/>
              </w:rPr>
            </w:pPr>
          </w:p>
          <w:p w:rsidR="004460A6" w:rsidRPr="000F51CB" w:rsidRDefault="004460A6" w:rsidP="009E3F15">
            <w:pPr>
              <w:rPr>
                <w:rFonts w:ascii="Calibri" w:hAnsi="Calibri" w:cs="Calibri"/>
                <w:i/>
                <w:color w:val="0070C0"/>
              </w:rPr>
            </w:pPr>
            <w:r w:rsidRPr="000F51CB">
              <w:rPr>
                <w:rFonts w:ascii="Calibri" w:hAnsi="Calibri" w:cs="Calibri"/>
                <w:i/>
                <w:color w:val="0070C0"/>
              </w:rPr>
              <w:t>Will students catch up with their peers quickly?</w:t>
            </w:r>
          </w:p>
          <w:p w:rsidR="004460A6" w:rsidRPr="000F51CB" w:rsidRDefault="004460A6" w:rsidP="009E3F15">
            <w:pPr>
              <w:rPr>
                <w:rFonts w:ascii="Calibri" w:hAnsi="Calibri" w:cs="Calibri"/>
                <w:i/>
                <w:color w:val="FF66CC"/>
              </w:rPr>
            </w:pPr>
            <w:r w:rsidRPr="000F51CB">
              <w:rPr>
                <w:rFonts w:ascii="Calibri" w:hAnsi="Calibri" w:cs="Calibri"/>
                <w:i/>
                <w:color w:val="FF66CC"/>
              </w:rPr>
              <w:t>Not initially but as soon as their understanding is solid they will.  They will move up as each student is read</w:t>
            </w:r>
            <w:r>
              <w:rPr>
                <w:rFonts w:ascii="Calibri" w:hAnsi="Calibri" w:cs="Calibri"/>
                <w:i/>
                <w:color w:val="FF66CC"/>
              </w:rPr>
              <w:t xml:space="preserve">  and able</w:t>
            </w:r>
            <w:r w:rsidRPr="000F51CB">
              <w:rPr>
                <w:rFonts w:ascii="Calibri" w:hAnsi="Calibri" w:cs="Calibri"/>
                <w:i/>
                <w:color w:val="FF66CC"/>
              </w:rPr>
              <w:t xml:space="preserve">.  </w:t>
            </w:r>
            <w:r>
              <w:rPr>
                <w:rFonts w:ascii="Calibri" w:hAnsi="Calibri" w:cs="Calibri"/>
                <w:i/>
                <w:color w:val="FF66CC"/>
              </w:rPr>
              <w:t xml:space="preserve">This gives us the opportunity </w:t>
            </w:r>
            <w:r w:rsidRPr="000F51CB">
              <w:rPr>
                <w:rFonts w:ascii="Calibri" w:hAnsi="Calibri" w:cs="Calibri"/>
                <w:i/>
                <w:color w:val="FF66CC"/>
              </w:rPr>
              <w:t>to work with individual students as well as groups Year 2 are already making good progress.</w:t>
            </w:r>
          </w:p>
          <w:p w:rsidR="004460A6" w:rsidRPr="000F51CB" w:rsidRDefault="004460A6" w:rsidP="009E3F15">
            <w:pPr>
              <w:rPr>
                <w:rFonts w:ascii="Calibri" w:hAnsi="Calibri" w:cs="Calibri"/>
                <w:i/>
                <w:color w:val="FF66CC"/>
              </w:rPr>
            </w:pPr>
          </w:p>
          <w:p w:rsidR="004460A6" w:rsidRPr="000F51CB" w:rsidRDefault="004460A6" w:rsidP="009E3F15">
            <w:pPr>
              <w:rPr>
                <w:rFonts w:ascii="Calibri" w:hAnsi="Calibri" w:cs="Calibri"/>
                <w:i/>
                <w:color w:val="FF66CC"/>
              </w:rPr>
            </w:pPr>
            <w:r w:rsidRPr="000F51CB">
              <w:rPr>
                <w:rFonts w:ascii="Calibri" w:hAnsi="Calibri" w:cs="Calibri"/>
                <w:i/>
                <w:color w:val="FF66CC"/>
              </w:rPr>
              <w:t>Conceptual understanding is key for moving on and this is key in the plans being made for all the students.</w:t>
            </w:r>
          </w:p>
          <w:p w:rsidR="004460A6" w:rsidRPr="000F51CB" w:rsidRDefault="004460A6" w:rsidP="009E3F15">
            <w:pPr>
              <w:rPr>
                <w:rFonts w:ascii="Calibri" w:hAnsi="Calibri" w:cs="Calibri"/>
                <w:i/>
                <w:color w:val="FF66CC"/>
              </w:rPr>
            </w:pPr>
          </w:p>
          <w:p w:rsidR="004460A6" w:rsidRPr="000F51CB" w:rsidRDefault="004460A6" w:rsidP="009E3F15">
            <w:pPr>
              <w:rPr>
                <w:rFonts w:ascii="Calibri" w:hAnsi="Calibri" w:cs="Calibri"/>
                <w:i/>
                <w:color w:val="0070C0"/>
              </w:rPr>
            </w:pPr>
            <w:r w:rsidRPr="000F51CB">
              <w:rPr>
                <w:rFonts w:ascii="Calibri" w:hAnsi="Calibri" w:cs="Calibri"/>
                <w:i/>
                <w:color w:val="0070C0"/>
              </w:rPr>
              <w:t>The 12 children who are working below – are they working with pupils in a lower year group?</w:t>
            </w:r>
          </w:p>
          <w:p w:rsidR="004460A6" w:rsidRPr="000F51CB" w:rsidRDefault="004460A6" w:rsidP="009E3F15">
            <w:pPr>
              <w:rPr>
                <w:rFonts w:ascii="Calibri" w:hAnsi="Calibri" w:cs="Calibri"/>
                <w:i/>
                <w:color w:val="FF66CC"/>
              </w:rPr>
            </w:pPr>
            <w:r w:rsidRPr="000F51CB">
              <w:rPr>
                <w:rFonts w:ascii="Calibri" w:hAnsi="Calibri" w:cs="Calibri"/>
                <w:i/>
                <w:color w:val="FF66CC"/>
              </w:rPr>
              <w:t xml:space="preserve">To clarify they are working on younger age </w:t>
            </w:r>
            <w:r>
              <w:rPr>
                <w:rFonts w:ascii="Calibri" w:hAnsi="Calibri" w:cs="Calibri"/>
                <w:i/>
                <w:color w:val="FF66CC"/>
              </w:rPr>
              <w:t xml:space="preserve">group </w:t>
            </w:r>
            <w:r w:rsidRPr="000F51CB">
              <w:rPr>
                <w:rFonts w:ascii="Calibri" w:hAnsi="Calibri" w:cs="Calibri"/>
                <w:i/>
                <w:color w:val="FF66CC"/>
              </w:rPr>
              <w:t>work and targets but not with the younger pupils – they are still within their year group.</w:t>
            </w:r>
          </w:p>
          <w:p w:rsidR="004460A6" w:rsidRPr="000F51CB" w:rsidRDefault="004460A6" w:rsidP="009E3F15">
            <w:pPr>
              <w:rPr>
                <w:rFonts w:ascii="Calibri" w:hAnsi="Calibri" w:cs="Calibri"/>
                <w:i/>
                <w:color w:val="FF66CC"/>
              </w:rPr>
            </w:pPr>
          </w:p>
          <w:p w:rsidR="004460A6" w:rsidRPr="000F51CB" w:rsidRDefault="004460A6" w:rsidP="009E3F15">
            <w:pPr>
              <w:rPr>
                <w:rFonts w:ascii="Calibri" w:hAnsi="Calibri" w:cs="Calibri"/>
                <w:b/>
                <w:u w:val="single"/>
              </w:rPr>
            </w:pPr>
            <w:smartTag w:uri="urn:schemas-microsoft-com:office:smarttags" w:element="City">
              <w:smartTag w:uri="urn:schemas-microsoft-com:office:smarttags" w:element="place">
                <w:r w:rsidRPr="000F51CB">
                  <w:rPr>
                    <w:rFonts w:ascii="Calibri" w:hAnsi="Calibri" w:cs="Calibri"/>
                    <w:b/>
                    <w:u w:val="single"/>
                  </w:rPr>
                  <w:t>Reading</w:t>
                </w:r>
              </w:smartTag>
            </w:smartTag>
          </w:p>
          <w:p w:rsidR="004460A6" w:rsidRPr="000F51CB" w:rsidRDefault="004460A6" w:rsidP="009E3F15">
            <w:pPr>
              <w:rPr>
                <w:rFonts w:ascii="Calibri" w:hAnsi="Calibri" w:cs="Calibri"/>
              </w:rPr>
            </w:pPr>
            <w:r w:rsidRPr="000F51CB">
              <w:rPr>
                <w:rFonts w:ascii="Calibri" w:hAnsi="Calibri" w:cs="Calibri"/>
              </w:rPr>
              <w:t xml:space="preserve">There has been monitoring of reading provision across the school by Mrs Duncan and Miss Startup, but the recent Year 6 closure has slightly delayed this as Miss Startup is having to self-isolate currently. However, on her return this will be picked backup with policy into practice being monitored in all year groups. </w:t>
            </w:r>
          </w:p>
          <w:p w:rsidR="004460A6" w:rsidRPr="000F51CB" w:rsidRDefault="004460A6" w:rsidP="009E3F15">
            <w:pPr>
              <w:rPr>
                <w:rFonts w:ascii="Calibri" w:hAnsi="Calibri" w:cs="Calibri"/>
              </w:rPr>
            </w:pPr>
          </w:p>
          <w:p w:rsidR="004460A6" w:rsidRPr="000F51CB" w:rsidRDefault="004460A6" w:rsidP="009E3F15">
            <w:pPr>
              <w:rPr>
                <w:rFonts w:ascii="Calibri" w:hAnsi="Calibri" w:cs="Calibri"/>
              </w:rPr>
            </w:pPr>
            <w:r w:rsidRPr="000F51CB">
              <w:rPr>
                <w:rFonts w:ascii="Calibri" w:hAnsi="Calibri" w:cs="Calibri"/>
              </w:rPr>
              <w:t>Currently all staff have had their learning environments assessed in terms of how well they promote a love of reading. Last week after returning from the Easter break staff have worked hard to re-vamp displays and reading is now more apparent across each year group.   Mrs Duncan and Miss Startup are intending to continue this focus throughout the summer term.  Booklook was delayed to AD being out of school but work still continuing.</w:t>
            </w:r>
          </w:p>
          <w:p w:rsidR="004460A6" w:rsidRPr="000F51CB" w:rsidRDefault="004460A6" w:rsidP="009E3F15">
            <w:pPr>
              <w:rPr>
                <w:rFonts w:ascii="Calibri" w:hAnsi="Calibri" w:cs="Calibri"/>
              </w:rPr>
            </w:pPr>
          </w:p>
          <w:p w:rsidR="004460A6" w:rsidRPr="000F51CB" w:rsidRDefault="004460A6" w:rsidP="009E3F15">
            <w:pPr>
              <w:rPr>
                <w:rFonts w:ascii="Calibri" w:hAnsi="Calibri" w:cs="Calibri"/>
                <w:b/>
                <w:u w:val="single"/>
              </w:rPr>
            </w:pPr>
            <w:r w:rsidRPr="000F51CB">
              <w:rPr>
                <w:rFonts w:ascii="Calibri" w:hAnsi="Calibri" w:cs="Calibri"/>
                <w:b/>
                <w:u w:val="single"/>
              </w:rPr>
              <w:t>Sport</w:t>
            </w:r>
          </w:p>
          <w:p w:rsidR="004460A6" w:rsidRPr="000F51CB" w:rsidRDefault="004460A6" w:rsidP="009E3F15">
            <w:pPr>
              <w:rPr>
                <w:rFonts w:ascii="Calibri" w:hAnsi="Calibri" w:cs="Calibri"/>
              </w:rPr>
            </w:pPr>
            <w:r w:rsidRPr="000F51CB">
              <w:rPr>
                <w:rFonts w:ascii="Calibri" w:hAnsi="Calibri" w:cs="Calibri"/>
              </w:rPr>
              <w:t xml:space="preserve">It was felt that the third lockdown had been the hardest in terms of maintaining any social interaction for the children. The weather was cold and the days were short. The children had had little real opportunity to get out and be physical. This has led the school to delivering more sport and outdoor opportunities prior to the Easter break and for the summer term the school has developed after school sport clubs for Year 3 – Year 6. </w:t>
            </w:r>
          </w:p>
          <w:p w:rsidR="004460A6" w:rsidRPr="000F51CB" w:rsidRDefault="004460A6" w:rsidP="009E3F15">
            <w:pPr>
              <w:rPr>
                <w:rFonts w:ascii="Calibri" w:hAnsi="Calibri" w:cs="Calibri"/>
              </w:rPr>
            </w:pPr>
          </w:p>
          <w:p w:rsidR="004460A6" w:rsidRPr="000F51CB" w:rsidRDefault="004460A6" w:rsidP="009E3F15">
            <w:pPr>
              <w:rPr>
                <w:rFonts w:ascii="Calibri" w:hAnsi="Calibri" w:cs="Calibri"/>
              </w:rPr>
            </w:pPr>
            <w:r w:rsidRPr="000F51CB">
              <w:rPr>
                <w:rFonts w:ascii="Calibri" w:hAnsi="Calibri" w:cs="Calibri"/>
              </w:rPr>
              <w:t xml:space="preserve">These are provided free of charge to the children who wanted to attend and  take up has been good with around 30% of each year group enjoying these sessions after school. Mr Norman, Mr Price and Mr Foster staff these sessions and the children are working on a range of track and field events with weekly times posted so that they can see their improvement. There will be winners in each category at the end of the programme. </w:t>
            </w:r>
          </w:p>
          <w:p w:rsidR="004460A6" w:rsidRPr="000F51CB" w:rsidRDefault="004460A6" w:rsidP="009E3F15">
            <w:pPr>
              <w:rPr>
                <w:rFonts w:ascii="Calibri" w:hAnsi="Calibri" w:cs="Calibri"/>
              </w:rPr>
            </w:pPr>
            <w:r w:rsidRPr="000F51CB">
              <w:rPr>
                <w:rFonts w:ascii="Calibri" w:hAnsi="Calibri" w:cs="Calibri"/>
              </w:rPr>
              <w:t>PTA are paying £1000 to cover staffing costs and medals for the clubs and an Eco activity for year 6.</w:t>
            </w:r>
          </w:p>
          <w:p w:rsidR="004460A6" w:rsidRPr="000F51CB" w:rsidRDefault="004460A6" w:rsidP="009E3F15">
            <w:pPr>
              <w:rPr>
                <w:rFonts w:ascii="Calibri" w:hAnsi="Calibri" w:cs="Calibri"/>
              </w:rPr>
            </w:pPr>
          </w:p>
          <w:p w:rsidR="004460A6" w:rsidRPr="000F51CB" w:rsidRDefault="004460A6" w:rsidP="009E3F15">
            <w:pPr>
              <w:rPr>
                <w:rFonts w:ascii="Calibri" w:hAnsi="Calibri" w:cs="Calibri"/>
              </w:rPr>
            </w:pPr>
            <w:r w:rsidRPr="000F51CB">
              <w:rPr>
                <w:rFonts w:ascii="Calibri" w:hAnsi="Calibri" w:cs="Calibri"/>
              </w:rPr>
              <w:t xml:space="preserve">Any questions?  None raised </w:t>
            </w:r>
          </w:p>
          <w:p w:rsidR="004460A6" w:rsidRDefault="004460A6" w:rsidP="00380209">
            <w:pPr>
              <w:rPr>
                <w:rFonts w:ascii="Calibri" w:hAnsi="Calibri" w:cs="Calibri"/>
              </w:rPr>
            </w:pPr>
          </w:p>
          <w:p w:rsidR="004460A6" w:rsidRPr="004D4DC3" w:rsidRDefault="004460A6" w:rsidP="00380209">
            <w:pPr>
              <w:rPr>
                <w:rFonts w:ascii="Calibri" w:hAnsi="Calibri" w:cs="Calibri"/>
                <w:b/>
              </w:rPr>
            </w:pPr>
            <w:r>
              <w:rPr>
                <w:rFonts w:ascii="Calibri" w:hAnsi="Calibri" w:cs="Calibri"/>
                <w:b/>
              </w:rPr>
              <w:t>Planned assessments for 2021</w:t>
            </w:r>
          </w:p>
          <w:p w:rsidR="004460A6" w:rsidRDefault="004460A6" w:rsidP="00380209">
            <w:pPr>
              <w:rPr>
                <w:rFonts w:ascii="Calibri" w:hAnsi="Calibri" w:cs="Calibri"/>
              </w:rPr>
            </w:pPr>
            <w:r>
              <w:rPr>
                <w:rFonts w:ascii="Calibri" w:hAnsi="Calibri" w:cs="Calibri"/>
              </w:rPr>
              <w:t>There is no requirement to report any assessment data this year, but we will be undertaking the usual assessments for each year group.  These will be used internally for information and tracking pupil’s progress and identifying gaps. These will be carried as they would be usually – though possibly not when they would usually be done.</w:t>
            </w:r>
          </w:p>
          <w:p w:rsidR="004460A6" w:rsidRDefault="004460A6" w:rsidP="00380209">
            <w:pPr>
              <w:rPr>
                <w:rFonts w:ascii="Calibri" w:hAnsi="Calibri" w:cs="Calibri"/>
              </w:rPr>
            </w:pPr>
          </w:p>
          <w:p w:rsidR="004460A6" w:rsidRDefault="004460A6" w:rsidP="00380209">
            <w:pPr>
              <w:rPr>
                <w:rFonts w:ascii="Calibri" w:hAnsi="Calibri" w:cs="Calibri"/>
                <w:b/>
              </w:rPr>
            </w:pPr>
            <w:r>
              <w:rPr>
                <w:rFonts w:ascii="Calibri" w:hAnsi="Calibri" w:cs="Calibri"/>
                <w:b/>
              </w:rPr>
              <w:t>Year 6 Transition</w:t>
            </w:r>
          </w:p>
          <w:p w:rsidR="004460A6" w:rsidRPr="000F51CB" w:rsidRDefault="004460A6" w:rsidP="00E24EE3">
            <w:pPr>
              <w:rPr>
                <w:rFonts w:ascii="Calibri" w:hAnsi="Calibri" w:cs="Calibri"/>
              </w:rPr>
            </w:pPr>
            <w:r w:rsidRPr="000F51CB">
              <w:rPr>
                <w:rFonts w:ascii="Calibri" w:hAnsi="Calibri" w:cs="Calibri"/>
              </w:rPr>
              <w:t>This information was only received on May 6</w:t>
            </w:r>
            <w:r w:rsidRPr="000F51CB">
              <w:rPr>
                <w:rFonts w:ascii="Calibri" w:hAnsi="Calibri" w:cs="Calibri"/>
                <w:vertAlign w:val="superscript"/>
              </w:rPr>
              <w:t>th</w:t>
            </w:r>
            <w:r w:rsidRPr="000F51CB">
              <w:rPr>
                <w:rFonts w:ascii="Calibri" w:hAnsi="Calibri" w:cs="Calibri"/>
              </w:rPr>
              <w:t xml:space="preserve"> which as you can appreciate has left the staff with a heavy workload as the initial return is required NO LATER than May 14</w:t>
            </w:r>
            <w:r w:rsidRPr="000F51CB">
              <w:rPr>
                <w:rFonts w:ascii="Calibri" w:hAnsi="Calibri" w:cs="Calibri"/>
                <w:vertAlign w:val="superscript"/>
              </w:rPr>
              <w:t>th</w:t>
            </w:r>
            <w:r w:rsidRPr="000F51CB">
              <w:rPr>
                <w:rFonts w:ascii="Calibri" w:hAnsi="Calibri" w:cs="Calibri"/>
              </w:rPr>
              <w:t xml:space="preserve"> which is a huge ask for primary schools. The transition dates were also only known this week which has complicated our own timetables. </w:t>
            </w:r>
          </w:p>
          <w:p w:rsidR="004460A6" w:rsidRPr="000F51CB" w:rsidRDefault="004460A6" w:rsidP="00E24EE3">
            <w:pPr>
              <w:rPr>
                <w:rFonts w:ascii="Calibri" w:hAnsi="Calibri" w:cs="Calibri"/>
              </w:rPr>
            </w:pPr>
          </w:p>
          <w:p w:rsidR="004460A6" w:rsidRPr="000F51CB" w:rsidRDefault="004460A6" w:rsidP="00E24EE3">
            <w:pPr>
              <w:rPr>
                <w:rFonts w:ascii="Calibri" w:hAnsi="Calibri" w:cs="Calibri"/>
              </w:rPr>
            </w:pPr>
            <w:r w:rsidRPr="000F51CB">
              <w:rPr>
                <w:rFonts w:ascii="Calibri" w:hAnsi="Calibri" w:cs="Calibri"/>
              </w:rPr>
              <w:t>The Local Authority has facilitated a working party to explore ways to further improve transition between Year 6 and Year 7 and build on the good practice already in place across the borough. The content below highlights the thinking and suggestions for moving forward. However, there are still many unknown factors and the time is quickly slipping away from us. We will endeavor to provide the best transition for all of our pupils and will</w:t>
            </w:r>
            <w:r>
              <w:rPr>
                <w:rFonts w:ascii="Arial" w:hAnsi="Arial" w:cs="Arial"/>
              </w:rPr>
              <w:t xml:space="preserve"> </w:t>
            </w:r>
            <w:r w:rsidRPr="000F51CB">
              <w:rPr>
                <w:rFonts w:ascii="Calibri" w:hAnsi="Calibri" w:cs="Calibri"/>
              </w:rPr>
              <w:t xml:space="preserve">update the GB on this as we gain further detail. </w:t>
            </w:r>
          </w:p>
          <w:p w:rsidR="004460A6" w:rsidRPr="000F51CB" w:rsidRDefault="004460A6" w:rsidP="00E24EE3">
            <w:pPr>
              <w:rPr>
                <w:rFonts w:ascii="Calibri" w:hAnsi="Calibri" w:cs="Calibri"/>
              </w:rPr>
            </w:pPr>
          </w:p>
          <w:p w:rsidR="004460A6" w:rsidRPr="000F51CB" w:rsidRDefault="004460A6" w:rsidP="00E24EE3">
            <w:pPr>
              <w:rPr>
                <w:rFonts w:ascii="Calibri" w:hAnsi="Calibri" w:cs="Calibri"/>
              </w:rPr>
            </w:pPr>
            <w:r w:rsidRPr="000F51CB">
              <w:rPr>
                <w:rFonts w:ascii="Calibri" w:hAnsi="Calibri" w:cs="Calibri"/>
              </w:rPr>
              <w:t xml:space="preserve">Overall, there has been a high level of consensus that this is an area worth looking at further, to ensure that provision for these pupils, many of whom have been educated remotely for long periods over the past year, is as strong as possible. </w:t>
            </w:r>
          </w:p>
          <w:p w:rsidR="004460A6" w:rsidRPr="000F51CB" w:rsidRDefault="004460A6" w:rsidP="00E24EE3">
            <w:pPr>
              <w:rPr>
                <w:rFonts w:ascii="Calibri" w:hAnsi="Calibri" w:cs="Calibri"/>
              </w:rPr>
            </w:pPr>
          </w:p>
          <w:p w:rsidR="004460A6" w:rsidRPr="000F51CB" w:rsidRDefault="004460A6" w:rsidP="00E24EE3">
            <w:pPr>
              <w:rPr>
                <w:rFonts w:ascii="Calibri" w:hAnsi="Calibri" w:cs="Calibri"/>
              </w:rPr>
            </w:pPr>
            <w:r w:rsidRPr="000F51CB">
              <w:rPr>
                <w:rFonts w:ascii="Calibri" w:hAnsi="Calibri" w:cs="Calibri"/>
              </w:rPr>
              <w:t xml:space="preserve">There is a clear evidence base to show that primary to secondary transition is a critical moment in a child’s life. For some of our more vulnerable pupils, support lost to the Covid-19 crisis could lead to lasting disadvantage, and the importance of a good start to a pupil’s secondary school education cannot be over emphasised. </w:t>
            </w:r>
          </w:p>
          <w:p w:rsidR="004460A6" w:rsidRPr="000F51CB" w:rsidRDefault="004460A6" w:rsidP="00E24EE3">
            <w:pPr>
              <w:rPr>
                <w:rFonts w:ascii="Calibri" w:hAnsi="Calibri" w:cs="Calibri"/>
              </w:rPr>
            </w:pPr>
          </w:p>
          <w:p w:rsidR="004460A6" w:rsidRPr="000F51CB" w:rsidRDefault="004460A6" w:rsidP="00E24EE3">
            <w:pPr>
              <w:rPr>
                <w:rFonts w:ascii="Calibri" w:hAnsi="Calibri" w:cs="Calibri"/>
              </w:rPr>
            </w:pPr>
            <w:r w:rsidRPr="000F51CB">
              <w:rPr>
                <w:rFonts w:ascii="Calibri" w:hAnsi="Calibri" w:cs="Calibri"/>
              </w:rPr>
              <w:t>Transition days are planned to go ahead as usual and there has been no mention of attending summer school.</w:t>
            </w:r>
          </w:p>
          <w:p w:rsidR="004460A6" w:rsidRPr="000F51CB" w:rsidRDefault="004460A6" w:rsidP="00E24EE3">
            <w:pPr>
              <w:rPr>
                <w:rFonts w:ascii="Calibri" w:hAnsi="Calibri" w:cs="Calibri"/>
              </w:rPr>
            </w:pPr>
          </w:p>
          <w:p w:rsidR="004460A6" w:rsidRPr="000F51CB" w:rsidRDefault="004460A6" w:rsidP="00E24EE3">
            <w:pPr>
              <w:rPr>
                <w:rFonts w:ascii="Calibri" w:hAnsi="Calibri" w:cs="Calibri"/>
                <w:i/>
                <w:color w:val="FF66CC"/>
              </w:rPr>
            </w:pPr>
            <w:r w:rsidRPr="000F51CB">
              <w:rPr>
                <w:rFonts w:ascii="Calibri" w:hAnsi="Calibri" w:cs="Calibri"/>
                <w:i/>
                <w:color w:val="0070C0"/>
              </w:rPr>
              <w:t>Will the Year 6 pupils get an end of school celebration this year?</w:t>
            </w:r>
          </w:p>
          <w:p w:rsidR="004460A6" w:rsidRPr="000F51CB" w:rsidRDefault="004460A6" w:rsidP="00E24EE3">
            <w:pPr>
              <w:rPr>
                <w:rFonts w:ascii="Calibri" w:hAnsi="Calibri" w:cs="Calibri"/>
                <w:i/>
                <w:color w:val="FF66CC"/>
              </w:rPr>
            </w:pPr>
            <w:r w:rsidRPr="000F51CB">
              <w:rPr>
                <w:rFonts w:ascii="Calibri" w:hAnsi="Calibri" w:cs="Calibri"/>
                <w:i/>
                <w:color w:val="FF66CC"/>
              </w:rPr>
              <w:t>There will be something which will be arranged around the guidelines at the time.</w:t>
            </w:r>
          </w:p>
          <w:p w:rsidR="004460A6" w:rsidRDefault="004460A6" w:rsidP="00E24EE3">
            <w:pPr>
              <w:rPr>
                <w:rFonts w:ascii="Calibri" w:hAnsi="Calibri" w:cs="Calibri"/>
                <w:i/>
                <w:color w:val="FF66CC"/>
              </w:rPr>
            </w:pPr>
            <w:r w:rsidRPr="000F51CB">
              <w:rPr>
                <w:rFonts w:ascii="Calibri" w:hAnsi="Calibri" w:cs="Calibri"/>
                <w:i/>
                <w:color w:val="FF66CC"/>
              </w:rPr>
              <w:t>Hoping to do a Yr6 singing celebration a class at a time and allowing 1 parent to attend.</w:t>
            </w:r>
          </w:p>
          <w:p w:rsidR="004460A6" w:rsidRPr="000F51CB" w:rsidRDefault="004460A6" w:rsidP="00E24EE3">
            <w:pPr>
              <w:rPr>
                <w:rFonts w:ascii="Calibri" w:hAnsi="Calibri" w:cs="Calibri"/>
                <w:i/>
                <w:color w:val="FF66CC"/>
              </w:rPr>
            </w:pPr>
          </w:p>
          <w:p w:rsidR="004460A6" w:rsidRPr="000F51CB" w:rsidRDefault="004460A6" w:rsidP="00E24EE3">
            <w:pPr>
              <w:rPr>
                <w:rFonts w:ascii="Calibri" w:hAnsi="Calibri" w:cs="Calibri"/>
                <w:i/>
                <w:color w:val="FF66CC"/>
              </w:rPr>
            </w:pPr>
            <w:r w:rsidRPr="000F51CB">
              <w:rPr>
                <w:rFonts w:ascii="Calibri" w:hAnsi="Calibri" w:cs="Calibri"/>
                <w:i/>
                <w:color w:val="FF66CC"/>
              </w:rPr>
              <w:t>There are also provisional plans for class awards ceremonies and activity weeks and sports day – all of which will be subject to approval.  Staff and governors to look at risk assessments etc.</w:t>
            </w:r>
          </w:p>
          <w:p w:rsidR="004460A6" w:rsidRDefault="004460A6" w:rsidP="00380209">
            <w:pPr>
              <w:rPr>
                <w:rFonts w:ascii="Calibri" w:hAnsi="Calibri" w:cs="Calibri"/>
              </w:rPr>
            </w:pPr>
          </w:p>
          <w:p w:rsidR="004460A6" w:rsidRDefault="004460A6" w:rsidP="00380209">
            <w:pPr>
              <w:rPr>
                <w:rFonts w:ascii="Calibri" w:hAnsi="Calibri" w:cs="Calibri"/>
                <w:b/>
              </w:rPr>
            </w:pPr>
            <w:r>
              <w:rPr>
                <w:rFonts w:ascii="Calibri" w:hAnsi="Calibri" w:cs="Calibri"/>
                <w:b/>
              </w:rPr>
              <w:t>EYFS Update</w:t>
            </w:r>
          </w:p>
          <w:p w:rsidR="004460A6" w:rsidRPr="000F51CB" w:rsidRDefault="004460A6" w:rsidP="003550DA">
            <w:pPr>
              <w:shd w:val="clear" w:color="auto" w:fill="FFFFFF"/>
              <w:rPr>
                <w:rFonts w:ascii="Calibri" w:hAnsi="Calibri" w:cs="Calibri"/>
                <w:color w:val="000000"/>
                <w:lang w:val="en-GB" w:eastAsia="en-GB"/>
              </w:rPr>
            </w:pPr>
            <w:r w:rsidRPr="000F51CB">
              <w:rPr>
                <w:rFonts w:ascii="Calibri" w:hAnsi="Calibri" w:cs="Calibri"/>
                <w:color w:val="000000"/>
                <w:lang w:val="en-GB" w:eastAsia="en-GB"/>
              </w:rPr>
              <w:t xml:space="preserve">The government says the changes will improve outcomes for all children, but particularly the </w:t>
            </w:r>
            <w:r w:rsidRPr="000F51CB">
              <w:rPr>
                <w:rFonts w:ascii="Calibri" w:hAnsi="Calibri" w:cs="Calibri"/>
                <w:color w:val="000000"/>
                <w:u w:val="single"/>
                <w:lang w:val="en-GB" w:eastAsia="en-GB"/>
              </w:rPr>
              <w:t>language and literacy outcomes for disadvantaged children</w:t>
            </w:r>
            <w:r w:rsidRPr="000F51CB">
              <w:rPr>
                <w:rFonts w:ascii="Calibri" w:hAnsi="Calibri" w:cs="Calibri"/>
                <w:color w:val="000000"/>
                <w:lang w:val="en-GB" w:eastAsia="en-GB"/>
              </w:rPr>
              <w:t xml:space="preserve"> and reduce teacher workload. </w:t>
            </w:r>
          </w:p>
          <w:p w:rsidR="004460A6" w:rsidRPr="000F51CB" w:rsidRDefault="004460A6" w:rsidP="003550DA">
            <w:pPr>
              <w:shd w:val="clear" w:color="auto" w:fill="FFFFFF"/>
              <w:rPr>
                <w:rFonts w:ascii="Calibri" w:hAnsi="Calibri" w:cs="Calibri"/>
                <w:color w:val="000000"/>
                <w:lang w:val="en-GB" w:eastAsia="en-GB"/>
              </w:rPr>
            </w:pPr>
          </w:p>
          <w:p w:rsidR="004460A6" w:rsidRPr="000F51CB" w:rsidRDefault="004460A6" w:rsidP="003550DA">
            <w:pPr>
              <w:shd w:val="clear" w:color="auto" w:fill="FFFFFF"/>
              <w:rPr>
                <w:rFonts w:ascii="Calibri" w:hAnsi="Calibri" w:cs="Calibri"/>
                <w:color w:val="000000"/>
                <w:lang w:val="en-GB" w:eastAsia="en-GB"/>
              </w:rPr>
            </w:pPr>
            <w:r w:rsidRPr="000F51CB">
              <w:rPr>
                <w:rFonts w:ascii="Calibri" w:hAnsi="Calibri" w:cs="Calibri"/>
                <w:color w:val="000000"/>
                <w:lang w:val="en-GB" w:eastAsia="en-GB"/>
              </w:rPr>
              <w:t xml:space="preserve">Trust, that the Governing Body will be reassured by this, as at CTPS this has always been the driving force behind our EYFS curriculum. </w:t>
            </w:r>
          </w:p>
          <w:p w:rsidR="004460A6" w:rsidRPr="000F51CB" w:rsidRDefault="004460A6" w:rsidP="003550DA">
            <w:pPr>
              <w:shd w:val="clear" w:color="auto" w:fill="FFFFFF"/>
              <w:outlineLvl w:val="2"/>
              <w:rPr>
                <w:rFonts w:ascii="Calibri" w:hAnsi="Calibri" w:cs="Calibri"/>
                <w:b/>
                <w:bCs/>
                <w:color w:val="000000"/>
                <w:lang w:val="en-GB" w:eastAsia="en-GB"/>
              </w:rPr>
            </w:pPr>
          </w:p>
          <w:p w:rsidR="004460A6" w:rsidRPr="000F51CB" w:rsidRDefault="004460A6" w:rsidP="003550DA">
            <w:pPr>
              <w:shd w:val="clear" w:color="auto" w:fill="FFFFFF"/>
              <w:outlineLvl w:val="2"/>
              <w:rPr>
                <w:rFonts w:ascii="Calibri" w:hAnsi="Calibri" w:cs="Calibri"/>
                <w:b/>
                <w:bCs/>
                <w:color w:val="000000"/>
                <w:lang w:val="en-GB" w:eastAsia="en-GB"/>
              </w:rPr>
            </w:pPr>
            <w:r w:rsidRPr="000F51CB">
              <w:rPr>
                <w:rFonts w:ascii="Calibri" w:hAnsi="Calibri" w:cs="Calibri"/>
                <w:b/>
                <w:bCs/>
                <w:color w:val="000000"/>
                <w:lang w:val="en-GB" w:eastAsia="en-GB"/>
              </w:rPr>
              <w:t>What is changing?</w:t>
            </w:r>
          </w:p>
          <w:p w:rsidR="004460A6" w:rsidRPr="000F51CB" w:rsidRDefault="004460A6" w:rsidP="003550DA">
            <w:pPr>
              <w:shd w:val="clear" w:color="auto" w:fill="FFFFFF"/>
              <w:rPr>
                <w:rFonts w:ascii="Calibri" w:hAnsi="Calibri" w:cs="Calibri"/>
                <w:color w:val="000000"/>
                <w:lang w:val="en-GB" w:eastAsia="en-GB"/>
              </w:rPr>
            </w:pPr>
            <w:r w:rsidRPr="000F51CB">
              <w:rPr>
                <w:rFonts w:ascii="Calibri" w:hAnsi="Calibri" w:cs="Calibri"/>
                <w:color w:val="000000"/>
                <w:lang w:val="en-GB" w:eastAsia="en-GB"/>
              </w:rPr>
              <w:t>The DfE consultation in 2019 covered:</w:t>
            </w:r>
          </w:p>
          <w:p w:rsidR="004460A6" w:rsidRPr="000F51CB" w:rsidRDefault="004460A6" w:rsidP="00C7467B">
            <w:pPr>
              <w:numPr>
                <w:ilvl w:val="0"/>
                <w:numId w:val="17"/>
              </w:numPr>
              <w:shd w:val="clear" w:color="auto" w:fill="FFFFFF"/>
              <w:tabs>
                <w:tab w:val="clear" w:pos="720"/>
                <w:tab w:val="num" w:pos="204"/>
              </w:tabs>
              <w:ind w:left="684" w:hanging="600"/>
              <w:rPr>
                <w:rFonts w:ascii="Calibri" w:hAnsi="Calibri" w:cs="Calibri"/>
                <w:color w:val="000000"/>
                <w:lang w:val="en-GB" w:eastAsia="en-GB"/>
              </w:rPr>
            </w:pPr>
            <w:r>
              <w:rPr>
                <w:rFonts w:ascii="Calibri" w:hAnsi="Calibri" w:cs="Calibri"/>
                <w:color w:val="000000"/>
                <w:lang w:val="en-GB" w:eastAsia="en-GB"/>
              </w:rPr>
              <w:t xml:space="preserve">         </w:t>
            </w:r>
            <w:r w:rsidRPr="000F51CB">
              <w:rPr>
                <w:rFonts w:ascii="Calibri" w:hAnsi="Calibri" w:cs="Calibri"/>
                <w:color w:val="000000"/>
                <w:lang w:val="en-GB" w:eastAsia="en-GB"/>
              </w:rPr>
              <w:t>proposed revisions to the educational programmes</w:t>
            </w:r>
          </w:p>
          <w:p w:rsidR="004460A6" w:rsidRPr="000F51CB" w:rsidRDefault="004460A6" w:rsidP="00C7467B">
            <w:pPr>
              <w:numPr>
                <w:ilvl w:val="0"/>
                <w:numId w:val="17"/>
              </w:numPr>
              <w:shd w:val="clear" w:color="auto" w:fill="FFFFFF"/>
              <w:ind w:left="0" w:firstLine="0"/>
              <w:rPr>
                <w:rFonts w:ascii="Calibri" w:hAnsi="Calibri" w:cs="Calibri"/>
                <w:color w:val="000000"/>
                <w:lang w:val="en-GB" w:eastAsia="en-GB"/>
              </w:rPr>
            </w:pPr>
            <w:r w:rsidRPr="000F51CB">
              <w:rPr>
                <w:rFonts w:ascii="Calibri" w:hAnsi="Calibri" w:cs="Calibri"/>
                <w:color w:val="000000"/>
                <w:lang w:val="en-GB" w:eastAsia="en-GB"/>
              </w:rPr>
              <w:t>proposed revisions to the Early Learning Goals</w:t>
            </w:r>
          </w:p>
          <w:p w:rsidR="004460A6" w:rsidRPr="000F51CB" w:rsidRDefault="004460A6" w:rsidP="00C7467B">
            <w:pPr>
              <w:numPr>
                <w:ilvl w:val="0"/>
                <w:numId w:val="17"/>
              </w:numPr>
              <w:shd w:val="clear" w:color="auto" w:fill="FFFFFF"/>
              <w:ind w:left="0" w:firstLine="0"/>
              <w:rPr>
                <w:rFonts w:ascii="Calibri" w:hAnsi="Calibri" w:cs="Calibri"/>
                <w:color w:val="000000"/>
                <w:lang w:val="en-GB" w:eastAsia="en-GB"/>
              </w:rPr>
            </w:pPr>
            <w:r w:rsidRPr="000F51CB">
              <w:rPr>
                <w:rFonts w:ascii="Calibri" w:hAnsi="Calibri" w:cs="Calibri"/>
                <w:color w:val="000000"/>
                <w:lang w:val="en-GB" w:eastAsia="en-GB"/>
              </w:rPr>
              <w:t xml:space="preserve">proposed changes to the assessment and moderation process for the EYFS </w:t>
            </w:r>
          </w:p>
          <w:p w:rsidR="004460A6" w:rsidRPr="000F51CB" w:rsidRDefault="004460A6" w:rsidP="00C7467B">
            <w:pPr>
              <w:numPr>
                <w:ilvl w:val="0"/>
                <w:numId w:val="17"/>
              </w:numPr>
              <w:shd w:val="clear" w:color="auto" w:fill="FFFFFF"/>
              <w:ind w:left="0" w:firstLine="0"/>
              <w:rPr>
                <w:rFonts w:ascii="Calibri" w:hAnsi="Calibri" w:cs="Calibri"/>
                <w:color w:val="000000"/>
                <w:lang w:val="en-GB" w:eastAsia="en-GB"/>
              </w:rPr>
            </w:pPr>
            <w:r w:rsidRPr="000F51CB">
              <w:rPr>
                <w:rFonts w:ascii="Calibri" w:hAnsi="Calibri" w:cs="Calibri"/>
                <w:color w:val="000000"/>
                <w:lang w:val="en-GB" w:eastAsia="en-GB"/>
              </w:rPr>
              <w:t xml:space="preserve">Profile </w:t>
            </w:r>
          </w:p>
          <w:p w:rsidR="004460A6" w:rsidRPr="000F51CB" w:rsidRDefault="004460A6" w:rsidP="00C7467B">
            <w:pPr>
              <w:numPr>
                <w:ilvl w:val="0"/>
                <w:numId w:val="17"/>
              </w:numPr>
              <w:shd w:val="clear" w:color="auto" w:fill="FFFFFF"/>
              <w:ind w:left="0" w:firstLine="0"/>
              <w:rPr>
                <w:rFonts w:ascii="Calibri" w:hAnsi="Calibri" w:cs="Calibri"/>
                <w:color w:val="000000"/>
                <w:lang w:val="en-GB" w:eastAsia="en-GB"/>
              </w:rPr>
            </w:pPr>
            <w:r w:rsidRPr="000F51CB">
              <w:rPr>
                <w:rFonts w:ascii="Calibri" w:hAnsi="Calibri" w:cs="Calibri"/>
                <w:color w:val="000000"/>
                <w:lang w:val="en-GB" w:eastAsia="en-GB"/>
              </w:rPr>
              <w:t xml:space="preserve">proposed change to the safeguarding and welfare requirements to </w:t>
            </w:r>
          </w:p>
          <w:p w:rsidR="004460A6" w:rsidRPr="000F51CB" w:rsidRDefault="004460A6" w:rsidP="00C7467B">
            <w:pPr>
              <w:numPr>
                <w:ilvl w:val="0"/>
                <w:numId w:val="17"/>
              </w:numPr>
              <w:shd w:val="clear" w:color="auto" w:fill="FFFFFF"/>
              <w:ind w:left="0" w:firstLine="0"/>
              <w:rPr>
                <w:rFonts w:ascii="Calibri" w:hAnsi="Calibri" w:cs="Calibri"/>
                <w:color w:val="000000"/>
                <w:lang w:val="en-GB" w:eastAsia="en-GB"/>
              </w:rPr>
            </w:pPr>
            <w:r w:rsidRPr="000F51CB">
              <w:rPr>
                <w:rFonts w:ascii="Calibri" w:hAnsi="Calibri" w:cs="Calibri"/>
                <w:color w:val="000000"/>
                <w:lang w:val="en-GB" w:eastAsia="en-GB"/>
              </w:rPr>
              <w:t>promote good oral health.</w:t>
            </w:r>
          </w:p>
          <w:p w:rsidR="004460A6" w:rsidRPr="000F51CB" w:rsidRDefault="004460A6" w:rsidP="00C7467B">
            <w:pPr>
              <w:numPr>
                <w:ilvl w:val="0"/>
                <w:numId w:val="17"/>
              </w:numPr>
              <w:shd w:val="clear" w:color="auto" w:fill="FFFFFF"/>
              <w:ind w:left="0" w:firstLine="0"/>
              <w:rPr>
                <w:rFonts w:ascii="Calibri" w:hAnsi="Calibri" w:cs="Calibri"/>
                <w:color w:val="000000"/>
                <w:lang w:val="en-GB" w:eastAsia="en-GB"/>
              </w:rPr>
            </w:pPr>
          </w:p>
          <w:p w:rsidR="004460A6" w:rsidRDefault="004460A6" w:rsidP="00C7467B">
            <w:pPr>
              <w:shd w:val="clear" w:color="auto" w:fill="FFFFFF"/>
              <w:rPr>
                <w:rFonts w:ascii="Calibri" w:hAnsi="Calibri" w:cs="Calibri"/>
                <w:b/>
                <w:color w:val="000000"/>
                <w:lang w:val="en-GB" w:eastAsia="en-GB"/>
              </w:rPr>
            </w:pPr>
            <w:r w:rsidRPr="000F51CB">
              <w:rPr>
                <w:rFonts w:ascii="Calibri" w:hAnsi="Calibri" w:cs="Calibri"/>
                <w:b/>
                <w:color w:val="000000"/>
                <w:lang w:val="en-GB" w:eastAsia="en-GB"/>
              </w:rPr>
              <w:t>The DfE says that the proposals are intended to: </w:t>
            </w:r>
          </w:p>
          <w:p w:rsidR="004460A6" w:rsidRPr="00C7467B" w:rsidRDefault="004460A6" w:rsidP="00C7467B">
            <w:pPr>
              <w:shd w:val="clear" w:color="auto" w:fill="FFFFFF"/>
              <w:rPr>
                <w:rFonts w:ascii="Calibri" w:hAnsi="Calibri" w:cs="Calibri"/>
                <w:b/>
                <w:color w:val="000000"/>
                <w:lang w:val="en-GB" w:eastAsia="en-GB"/>
              </w:rPr>
            </w:pPr>
            <w:r w:rsidRPr="000F51CB">
              <w:rPr>
                <w:rFonts w:ascii="Calibri" w:hAnsi="Calibri" w:cs="Calibri"/>
                <w:color w:val="000000"/>
                <w:lang w:val="en-GB" w:eastAsia="en-GB"/>
              </w:rPr>
              <w:t xml:space="preserve"> make all 17 ELGs clearer, more specific and easier for teachers to make    </w:t>
            </w:r>
          </w:p>
          <w:p w:rsidR="004460A6" w:rsidRPr="000F51CB" w:rsidRDefault="004460A6" w:rsidP="00C7467B">
            <w:pPr>
              <w:shd w:val="clear" w:color="auto" w:fill="FFFFFF"/>
              <w:rPr>
                <w:rFonts w:ascii="Calibri" w:hAnsi="Calibri" w:cs="Calibri"/>
                <w:b/>
                <w:color w:val="000000"/>
                <w:lang w:val="en-GB" w:eastAsia="en-GB"/>
              </w:rPr>
            </w:pPr>
            <w:r>
              <w:rPr>
                <w:rFonts w:ascii="Calibri" w:hAnsi="Calibri" w:cs="Calibri"/>
                <w:color w:val="000000"/>
                <w:lang w:val="en-GB" w:eastAsia="en-GB"/>
              </w:rPr>
              <w:t xml:space="preserve"> </w:t>
            </w:r>
            <w:r w:rsidRPr="000F51CB">
              <w:rPr>
                <w:rFonts w:ascii="Calibri" w:hAnsi="Calibri" w:cs="Calibri"/>
                <w:color w:val="000000"/>
                <w:lang w:val="en-GB" w:eastAsia="en-GB"/>
              </w:rPr>
              <w:t>accurate judgements</w:t>
            </w:r>
          </w:p>
          <w:p w:rsidR="004460A6" w:rsidRPr="000F51CB" w:rsidRDefault="004460A6" w:rsidP="00C7467B">
            <w:pPr>
              <w:numPr>
                <w:ilvl w:val="0"/>
                <w:numId w:val="18"/>
              </w:numPr>
              <w:shd w:val="clear" w:color="auto" w:fill="FFFFFF"/>
              <w:ind w:left="0" w:firstLine="0"/>
              <w:rPr>
                <w:rFonts w:ascii="Calibri" w:hAnsi="Calibri" w:cs="Calibri"/>
                <w:color w:val="000000"/>
                <w:lang w:val="en-GB" w:eastAsia="en-GB"/>
              </w:rPr>
            </w:pPr>
            <w:r w:rsidRPr="000F51CB">
              <w:rPr>
                <w:rFonts w:ascii="Calibri" w:hAnsi="Calibri" w:cs="Calibri"/>
                <w:color w:val="000000"/>
                <w:lang w:val="en-GB" w:eastAsia="en-GB"/>
              </w:rPr>
              <w:t xml:space="preserve">focus on strengthening language and vocabulary development to </w:t>
            </w:r>
          </w:p>
          <w:p w:rsidR="004460A6" w:rsidRPr="000F51CB" w:rsidRDefault="004460A6" w:rsidP="00C7467B">
            <w:pPr>
              <w:numPr>
                <w:ilvl w:val="0"/>
                <w:numId w:val="18"/>
              </w:numPr>
              <w:shd w:val="clear" w:color="auto" w:fill="FFFFFF"/>
              <w:ind w:left="0" w:firstLine="0"/>
              <w:rPr>
                <w:rFonts w:ascii="Calibri" w:hAnsi="Calibri" w:cs="Calibri"/>
                <w:color w:val="000000"/>
                <w:lang w:val="en-GB" w:eastAsia="en-GB"/>
              </w:rPr>
            </w:pPr>
            <w:r w:rsidRPr="000F51CB">
              <w:rPr>
                <w:rFonts w:ascii="Calibri" w:hAnsi="Calibri" w:cs="Calibri"/>
                <w:color w:val="000000"/>
                <w:lang w:val="en-GB" w:eastAsia="en-GB"/>
              </w:rPr>
              <w:t>particularly support disadvantaged children</w:t>
            </w:r>
          </w:p>
          <w:p w:rsidR="004460A6" w:rsidRPr="000F51CB" w:rsidRDefault="004460A6" w:rsidP="00C7467B">
            <w:pPr>
              <w:numPr>
                <w:ilvl w:val="0"/>
                <w:numId w:val="18"/>
              </w:numPr>
              <w:shd w:val="clear" w:color="auto" w:fill="FFFFFF"/>
              <w:ind w:left="0" w:firstLine="0"/>
              <w:rPr>
                <w:rFonts w:ascii="Calibri" w:hAnsi="Calibri" w:cs="Calibri"/>
                <w:color w:val="000000"/>
                <w:lang w:val="en-GB" w:eastAsia="en-GB"/>
              </w:rPr>
            </w:pPr>
            <w:r w:rsidRPr="000F51CB">
              <w:rPr>
                <w:rFonts w:ascii="Calibri" w:hAnsi="Calibri" w:cs="Calibri"/>
                <w:color w:val="000000"/>
                <w:lang w:val="en-GB" w:eastAsia="en-GB"/>
              </w:rPr>
              <w:t>strengthen literacy and numeracy outcomes to ensure all children have a</w:t>
            </w:r>
          </w:p>
          <w:p w:rsidR="004460A6" w:rsidRPr="000F51CB" w:rsidRDefault="004460A6" w:rsidP="00C7467B">
            <w:pPr>
              <w:numPr>
                <w:ilvl w:val="0"/>
                <w:numId w:val="18"/>
              </w:numPr>
              <w:shd w:val="clear" w:color="auto" w:fill="FFFFFF"/>
              <w:ind w:left="0" w:firstLine="0"/>
              <w:rPr>
                <w:rFonts w:ascii="Calibri" w:hAnsi="Calibri" w:cs="Calibri"/>
                <w:color w:val="000000"/>
                <w:lang w:val="en-GB" w:eastAsia="en-GB"/>
              </w:rPr>
            </w:pPr>
            <w:r w:rsidRPr="000F51CB">
              <w:rPr>
                <w:rFonts w:ascii="Calibri" w:hAnsi="Calibri" w:cs="Calibri"/>
                <w:color w:val="000000"/>
                <w:lang w:val="en-GB" w:eastAsia="en-GB"/>
              </w:rPr>
              <w:t xml:space="preserve"> good grasp of these areas of learning in preparation for year 1</w:t>
            </w:r>
          </w:p>
          <w:p w:rsidR="004460A6" w:rsidRPr="000F51CB" w:rsidRDefault="004460A6" w:rsidP="00C7467B">
            <w:pPr>
              <w:numPr>
                <w:ilvl w:val="0"/>
                <w:numId w:val="18"/>
              </w:numPr>
              <w:shd w:val="clear" w:color="auto" w:fill="FFFFFF"/>
              <w:ind w:left="0" w:firstLine="0"/>
              <w:rPr>
                <w:rFonts w:ascii="Calibri" w:hAnsi="Calibri" w:cs="Calibri"/>
                <w:color w:val="000000"/>
                <w:lang w:val="en-GB" w:eastAsia="en-GB"/>
              </w:rPr>
            </w:pPr>
            <w:r w:rsidRPr="000F51CB">
              <w:rPr>
                <w:rFonts w:ascii="Calibri" w:hAnsi="Calibri" w:cs="Calibri"/>
                <w:color w:val="000000"/>
                <w:lang w:val="en-GB" w:eastAsia="en-GB"/>
              </w:rPr>
              <w:t xml:space="preserve">ensure the ELGs are based on the latest evidence in childhood </w:t>
            </w:r>
          </w:p>
          <w:p w:rsidR="004460A6" w:rsidRPr="000F51CB" w:rsidRDefault="004460A6" w:rsidP="00C7467B">
            <w:pPr>
              <w:numPr>
                <w:ilvl w:val="0"/>
                <w:numId w:val="18"/>
              </w:numPr>
              <w:shd w:val="clear" w:color="auto" w:fill="FFFFFF"/>
              <w:ind w:left="0" w:firstLine="0"/>
              <w:rPr>
                <w:rFonts w:ascii="Calibri" w:hAnsi="Calibri" w:cs="Calibri"/>
                <w:color w:val="000000"/>
                <w:lang w:val="en-GB" w:eastAsia="en-GB"/>
              </w:rPr>
            </w:pPr>
            <w:r w:rsidRPr="000F51CB">
              <w:rPr>
                <w:rFonts w:ascii="Calibri" w:hAnsi="Calibri" w:cs="Calibri"/>
                <w:color w:val="000000"/>
                <w:lang w:val="en-GB" w:eastAsia="en-GB"/>
              </w:rPr>
              <w:t>development</w:t>
            </w:r>
          </w:p>
          <w:p w:rsidR="004460A6" w:rsidRPr="000F51CB" w:rsidRDefault="004460A6" w:rsidP="00C7467B">
            <w:pPr>
              <w:numPr>
                <w:ilvl w:val="0"/>
                <w:numId w:val="18"/>
              </w:numPr>
              <w:shd w:val="clear" w:color="auto" w:fill="FFFFFF"/>
              <w:spacing w:before="100" w:beforeAutospacing="1" w:after="30"/>
              <w:ind w:left="0" w:firstLine="0"/>
              <w:rPr>
                <w:rFonts w:ascii="Calibri" w:hAnsi="Calibri" w:cs="Calibri"/>
                <w:color w:val="000000"/>
                <w:lang w:val="en-GB" w:eastAsia="en-GB"/>
              </w:rPr>
            </w:pPr>
            <w:r w:rsidRPr="000F51CB">
              <w:rPr>
                <w:rFonts w:ascii="Calibri" w:hAnsi="Calibri" w:cs="Calibri"/>
                <w:color w:val="000000"/>
                <w:lang w:val="en-GB" w:eastAsia="en-GB"/>
              </w:rPr>
              <w:t>ensure they reflect the strongest predictors of future attainment.</w:t>
            </w:r>
          </w:p>
          <w:p w:rsidR="004460A6" w:rsidRPr="000F51CB" w:rsidRDefault="004460A6" w:rsidP="00380209">
            <w:pPr>
              <w:rPr>
                <w:rFonts w:ascii="Calibri" w:hAnsi="Calibri" w:cs="Calibri"/>
              </w:rPr>
            </w:pPr>
          </w:p>
          <w:p w:rsidR="004460A6" w:rsidRPr="000F51CB" w:rsidRDefault="004460A6" w:rsidP="00380209">
            <w:pPr>
              <w:rPr>
                <w:rFonts w:ascii="Calibri" w:hAnsi="Calibri" w:cs="Calibri"/>
              </w:rPr>
            </w:pPr>
            <w:r w:rsidRPr="000F51CB">
              <w:rPr>
                <w:rFonts w:ascii="Calibri" w:hAnsi="Calibri" w:cs="Calibri"/>
              </w:rPr>
              <w:t xml:space="preserve">Registration for Baseline had to be completed by today so TS and JF have completed the registration.  </w:t>
            </w:r>
          </w:p>
          <w:p w:rsidR="004460A6" w:rsidRDefault="004460A6" w:rsidP="00380209">
            <w:pPr>
              <w:rPr>
                <w:rFonts w:ascii="Calibri" w:hAnsi="Calibri" w:cs="Calibri"/>
              </w:rPr>
            </w:pPr>
            <w:r w:rsidRPr="000F51CB">
              <w:rPr>
                <w:rFonts w:ascii="Calibri" w:hAnsi="Calibri" w:cs="Calibri"/>
              </w:rPr>
              <w:t>The baseline tracking tracks from reception up to predicted results in Year 6 – which is exactly what government had said they would do.</w:t>
            </w:r>
          </w:p>
          <w:p w:rsidR="004460A6" w:rsidRPr="000F51CB" w:rsidRDefault="004460A6" w:rsidP="00380209">
            <w:pPr>
              <w:rPr>
                <w:rFonts w:ascii="Calibri" w:hAnsi="Calibri" w:cs="Calibri"/>
              </w:rPr>
            </w:pPr>
          </w:p>
          <w:p w:rsidR="004460A6" w:rsidRPr="00C7467B" w:rsidRDefault="004460A6" w:rsidP="00380209">
            <w:pPr>
              <w:rPr>
                <w:rFonts w:ascii="Calibri" w:hAnsi="Calibri" w:cs="Calibri"/>
              </w:rPr>
            </w:pPr>
            <w:r w:rsidRPr="00C7467B">
              <w:rPr>
                <w:rFonts w:ascii="Calibri" w:hAnsi="Calibri" w:cs="Calibri"/>
              </w:rPr>
              <w:t>As I will be working closely with KS1 I will be able to see exactly the impact the changes have and will feedback to governors at the meeting in November.</w:t>
            </w:r>
          </w:p>
          <w:p w:rsidR="004460A6" w:rsidRPr="000F51CB" w:rsidRDefault="004460A6" w:rsidP="00380209">
            <w:pPr>
              <w:rPr>
                <w:rFonts w:ascii="Calibri" w:hAnsi="Calibri" w:cs="Calibri"/>
                <w:i/>
                <w:color w:val="FF66CC"/>
              </w:rPr>
            </w:pPr>
          </w:p>
          <w:p w:rsidR="004460A6" w:rsidRDefault="004460A6" w:rsidP="00380209">
            <w:pPr>
              <w:rPr>
                <w:rFonts w:ascii="Calibri" w:hAnsi="Calibri" w:cs="Calibri"/>
                <w:b/>
              </w:rPr>
            </w:pPr>
            <w:r>
              <w:rPr>
                <w:rFonts w:ascii="Calibri" w:hAnsi="Calibri" w:cs="Calibri"/>
                <w:b/>
              </w:rPr>
              <w:t>Governors emails</w:t>
            </w:r>
          </w:p>
          <w:p w:rsidR="004460A6" w:rsidRDefault="004460A6" w:rsidP="00380209">
            <w:pPr>
              <w:rPr>
                <w:rFonts w:ascii="Calibri" w:hAnsi="Calibri" w:cs="Calibri"/>
              </w:rPr>
            </w:pPr>
            <w:r>
              <w:rPr>
                <w:rFonts w:ascii="Calibri" w:hAnsi="Calibri" w:cs="Calibri"/>
              </w:rPr>
              <w:t>BFC have said that all governors should have school email addresses.  This is to ensure that any information shared is sent and received via a secure system.  Governors had declined this in the past but now needs to be put in place.</w:t>
            </w:r>
          </w:p>
          <w:p w:rsidR="004460A6" w:rsidRDefault="004460A6" w:rsidP="00380209">
            <w:pPr>
              <w:rPr>
                <w:rFonts w:ascii="Calibri" w:hAnsi="Calibri" w:cs="Calibri"/>
              </w:rPr>
            </w:pPr>
            <w:r>
              <w:rPr>
                <w:rFonts w:ascii="Calibri" w:hAnsi="Calibri" w:cs="Calibri"/>
              </w:rPr>
              <w:t>CW will action and send the details out in next few days.</w:t>
            </w:r>
          </w:p>
          <w:p w:rsidR="004460A6" w:rsidRPr="004D4DC3" w:rsidRDefault="004460A6" w:rsidP="00380209">
            <w:pPr>
              <w:rPr>
                <w:rFonts w:ascii="Calibri" w:hAnsi="Calibri" w:cs="Calibri"/>
              </w:rPr>
            </w:pPr>
          </w:p>
        </w:tc>
        <w:tc>
          <w:tcPr>
            <w:tcW w:w="708" w:type="dxa"/>
          </w:tcPr>
          <w:p w:rsidR="004460A6" w:rsidRPr="00380209" w:rsidRDefault="004460A6" w:rsidP="00380209">
            <w:pPr>
              <w:rPr>
                <w:rFonts w:ascii="Calibri" w:hAnsi="Calibri" w:cs="Calibri"/>
              </w:rPr>
            </w:pPr>
          </w:p>
          <w:p w:rsidR="004460A6" w:rsidRPr="00380209" w:rsidRDefault="004460A6" w:rsidP="00380209">
            <w:pPr>
              <w:rPr>
                <w:rFonts w:ascii="Calibri" w:hAnsi="Calibri" w:cs="Calibri"/>
              </w:rPr>
            </w:pPr>
          </w:p>
          <w:p w:rsidR="004460A6" w:rsidRPr="00380209" w:rsidRDefault="004460A6" w:rsidP="00380209">
            <w:pPr>
              <w:rPr>
                <w:rFonts w:ascii="Calibri" w:hAnsi="Calibri" w:cs="Calibri"/>
              </w:rPr>
            </w:pPr>
          </w:p>
          <w:p w:rsidR="004460A6" w:rsidRPr="00380209" w:rsidRDefault="004460A6" w:rsidP="00380209">
            <w:pPr>
              <w:rPr>
                <w:rFonts w:ascii="Calibri" w:hAnsi="Calibri" w:cs="Calibri"/>
              </w:rPr>
            </w:pPr>
          </w:p>
          <w:p w:rsidR="004460A6" w:rsidRPr="00380209" w:rsidRDefault="004460A6" w:rsidP="00380209">
            <w:pPr>
              <w:rPr>
                <w:rFonts w:ascii="Calibri" w:hAnsi="Calibri" w:cs="Calibri"/>
              </w:rPr>
            </w:pPr>
          </w:p>
          <w:p w:rsidR="004460A6" w:rsidRPr="00380209" w:rsidRDefault="004460A6" w:rsidP="00380209">
            <w:pPr>
              <w:rPr>
                <w:rFonts w:ascii="Calibri" w:hAnsi="Calibri" w:cs="Calibri"/>
              </w:rPr>
            </w:pPr>
          </w:p>
          <w:p w:rsidR="004460A6" w:rsidRPr="00380209" w:rsidRDefault="004460A6" w:rsidP="00380209">
            <w:pPr>
              <w:rPr>
                <w:rFonts w:ascii="Calibri" w:hAnsi="Calibri" w:cs="Calibri"/>
              </w:rPr>
            </w:pPr>
          </w:p>
          <w:p w:rsidR="004460A6" w:rsidRPr="00380209" w:rsidRDefault="004460A6" w:rsidP="00380209">
            <w:pPr>
              <w:rPr>
                <w:rFonts w:ascii="Calibri" w:hAnsi="Calibri" w:cs="Calibri"/>
              </w:rPr>
            </w:pPr>
          </w:p>
          <w:p w:rsidR="004460A6" w:rsidRPr="00380209" w:rsidRDefault="004460A6" w:rsidP="00380209">
            <w:pPr>
              <w:rPr>
                <w:rFonts w:ascii="Calibri" w:hAnsi="Calibri" w:cs="Calibri"/>
              </w:rPr>
            </w:pPr>
          </w:p>
          <w:p w:rsidR="004460A6" w:rsidRPr="00380209" w:rsidRDefault="004460A6" w:rsidP="00380209">
            <w:pPr>
              <w:rPr>
                <w:rFonts w:ascii="Calibri" w:hAnsi="Calibri" w:cs="Calibri"/>
              </w:rPr>
            </w:pPr>
          </w:p>
          <w:p w:rsidR="004460A6" w:rsidRPr="00380209" w:rsidRDefault="004460A6" w:rsidP="00380209">
            <w:pPr>
              <w:rPr>
                <w:rFonts w:ascii="Calibri" w:hAnsi="Calibri" w:cs="Calibri"/>
              </w:rPr>
            </w:pPr>
          </w:p>
          <w:p w:rsidR="004460A6" w:rsidRPr="00380209" w:rsidRDefault="004460A6" w:rsidP="00380209">
            <w:pPr>
              <w:rPr>
                <w:rFonts w:ascii="Calibri" w:hAnsi="Calibri" w:cs="Calibri"/>
              </w:rPr>
            </w:pPr>
          </w:p>
          <w:p w:rsidR="004460A6" w:rsidRPr="00380209" w:rsidRDefault="004460A6" w:rsidP="00380209">
            <w:pPr>
              <w:rPr>
                <w:rFonts w:ascii="Calibri" w:hAnsi="Calibri" w:cs="Calibri"/>
              </w:rPr>
            </w:pPr>
          </w:p>
          <w:p w:rsidR="004460A6" w:rsidRPr="00380209" w:rsidRDefault="004460A6" w:rsidP="00380209">
            <w:pPr>
              <w:rPr>
                <w:rFonts w:ascii="Calibri" w:hAnsi="Calibri" w:cs="Calibri"/>
              </w:rPr>
            </w:pPr>
          </w:p>
          <w:p w:rsidR="004460A6" w:rsidRPr="00380209" w:rsidRDefault="004460A6" w:rsidP="00380209">
            <w:pPr>
              <w:rPr>
                <w:rFonts w:ascii="Calibri" w:hAnsi="Calibri" w:cs="Calibri"/>
              </w:rPr>
            </w:pPr>
          </w:p>
          <w:p w:rsidR="004460A6" w:rsidRPr="00380209" w:rsidRDefault="004460A6" w:rsidP="00380209">
            <w:pPr>
              <w:rPr>
                <w:rFonts w:ascii="Calibri" w:hAnsi="Calibri" w:cs="Calibri"/>
              </w:rPr>
            </w:pPr>
          </w:p>
          <w:p w:rsidR="004460A6" w:rsidRDefault="004460A6" w:rsidP="0045440E">
            <w:pPr>
              <w:rPr>
                <w:rFonts w:ascii="Calibri" w:hAnsi="Calibri" w:cs="Calibri"/>
              </w:rPr>
            </w:pPr>
            <w:r>
              <w:rPr>
                <w:rFonts w:ascii="Calibri" w:hAnsi="Calibri" w:cs="Calibri"/>
              </w:rPr>
              <w:t xml:space="preserve">    </w:t>
            </w: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r>
              <w:rPr>
                <w:rFonts w:ascii="Calibri" w:hAnsi="Calibri" w:cs="Calibri"/>
              </w:rPr>
              <w:t xml:space="preserve"> TW</w:t>
            </w: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p>
          <w:p w:rsidR="004460A6" w:rsidRDefault="004460A6" w:rsidP="0045440E">
            <w:pPr>
              <w:rPr>
                <w:rFonts w:ascii="Calibri" w:hAnsi="Calibri" w:cs="Calibri"/>
              </w:rPr>
            </w:pPr>
            <w:r>
              <w:rPr>
                <w:rFonts w:ascii="Calibri" w:hAnsi="Calibri" w:cs="Calibri"/>
              </w:rPr>
              <w:t>TS</w:t>
            </w:r>
          </w:p>
          <w:p w:rsidR="004460A6" w:rsidRDefault="004460A6" w:rsidP="0045440E">
            <w:pPr>
              <w:rPr>
                <w:rFonts w:ascii="Calibri" w:hAnsi="Calibri" w:cs="Calibri"/>
              </w:rPr>
            </w:pPr>
          </w:p>
          <w:p w:rsidR="004460A6" w:rsidRDefault="004460A6" w:rsidP="0045440E">
            <w:pPr>
              <w:rPr>
                <w:rFonts w:ascii="Calibri" w:hAnsi="Calibri" w:cs="Calibri"/>
              </w:rPr>
            </w:pPr>
          </w:p>
          <w:p w:rsidR="004460A6" w:rsidRPr="00380209" w:rsidRDefault="004460A6" w:rsidP="0045440E">
            <w:pPr>
              <w:rPr>
                <w:rFonts w:ascii="Calibri" w:hAnsi="Calibri" w:cs="Calibri"/>
              </w:rPr>
            </w:pPr>
            <w:r>
              <w:rPr>
                <w:rFonts w:ascii="Calibri" w:hAnsi="Calibri" w:cs="Calibri"/>
              </w:rPr>
              <w:t>CW</w:t>
            </w:r>
          </w:p>
        </w:tc>
      </w:tr>
      <w:tr w:rsidR="004460A6" w:rsidRPr="00380209" w:rsidTr="003550DA">
        <w:tc>
          <w:tcPr>
            <w:tcW w:w="947" w:type="dxa"/>
          </w:tcPr>
          <w:p w:rsidR="004460A6" w:rsidRPr="00380209" w:rsidRDefault="004460A6" w:rsidP="00380209">
            <w:pPr>
              <w:rPr>
                <w:rFonts w:ascii="Calibri" w:hAnsi="Calibri" w:cs="Calibri"/>
              </w:rPr>
            </w:pPr>
            <w:r>
              <w:rPr>
                <w:rFonts w:ascii="Calibri" w:hAnsi="Calibri" w:cs="Calibri"/>
              </w:rPr>
              <w:t>6</w:t>
            </w:r>
            <w:r w:rsidRPr="00380209">
              <w:rPr>
                <w:rFonts w:ascii="Calibri" w:hAnsi="Calibri" w:cs="Calibri"/>
              </w:rPr>
              <w:t>.0</w:t>
            </w:r>
          </w:p>
        </w:tc>
        <w:tc>
          <w:tcPr>
            <w:tcW w:w="8523" w:type="dxa"/>
          </w:tcPr>
          <w:p w:rsidR="004460A6" w:rsidRPr="00380209" w:rsidRDefault="004460A6" w:rsidP="00380209">
            <w:pPr>
              <w:rPr>
                <w:rFonts w:ascii="Calibri" w:hAnsi="Calibri" w:cs="Calibri"/>
                <w:b/>
              </w:rPr>
            </w:pPr>
            <w:r w:rsidRPr="00380209">
              <w:rPr>
                <w:rFonts w:ascii="Calibri" w:hAnsi="Calibri" w:cs="Calibri"/>
                <w:b/>
              </w:rPr>
              <w:t>Chairs Briefing:</w:t>
            </w:r>
          </w:p>
          <w:p w:rsidR="004460A6" w:rsidRPr="00380209" w:rsidRDefault="004460A6" w:rsidP="00380209">
            <w:pPr>
              <w:contextualSpacing/>
              <w:rPr>
                <w:rFonts w:ascii="Calibri" w:hAnsi="Calibri" w:cs="Calibri"/>
              </w:rPr>
            </w:pPr>
          </w:p>
          <w:p w:rsidR="004460A6" w:rsidRDefault="004460A6" w:rsidP="004D4DC3">
            <w:pPr>
              <w:contextualSpacing/>
              <w:jc w:val="both"/>
              <w:rPr>
                <w:rFonts w:ascii="Calibri" w:hAnsi="Calibri" w:cs="Calibri"/>
              </w:rPr>
            </w:pPr>
            <w:r>
              <w:rPr>
                <w:rFonts w:ascii="Calibri" w:hAnsi="Calibri" w:cs="Calibri"/>
              </w:rPr>
              <w:t>The chairs briefing has been postponed until 22nd June will update at the meeting in July</w:t>
            </w:r>
          </w:p>
          <w:p w:rsidR="004460A6" w:rsidRPr="00380209" w:rsidRDefault="004460A6" w:rsidP="004D4DC3">
            <w:pPr>
              <w:contextualSpacing/>
              <w:jc w:val="both"/>
              <w:rPr>
                <w:rFonts w:ascii="Calibri" w:hAnsi="Calibri" w:cs="Calibri"/>
              </w:rPr>
            </w:pPr>
          </w:p>
        </w:tc>
        <w:tc>
          <w:tcPr>
            <w:tcW w:w="708" w:type="dxa"/>
          </w:tcPr>
          <w:p w:rsidR="004460A6" w:rsidRPr="00380209" w:rsidRDefault="004460A6" w:rsidP="00380209">
            <w:pPr>
              <w:rPr>
                <w:rFonts w:ascii="Calibri" w:hAnsi="Calibri" w:cs="Calibri"/>
              </w:rPr>
            </w:pPr>
          </w:p>
          <w:p w:rsidR="004460A6" w:rsidRPr="00380209" w:rsidRDefault="004460A6" w:rsidP="00380209">
            <w:pPr>
              <w:rPr>
                <w:rFonts w:ascii="Calibri" w:hAnsi="Calibri" w:cs="Calibri"/>
              </w:rPr>
            </w:pPr>
          </w:p>
          <w:p w:rsidR="004460A6" w:rsidRPr="00380209" w:rsidRDefault="004460A6" w:rsidP="00380209">
            <w:pPr>
              <w:rPr>
                <w:rFonts w:ascii="Calibri" w:hAnsi="Calibri" w:cs="Calibri"/>
              </w:rPr>
            </w:pPr>
            <w:r>
              <w:rPr>
                <w:rFonts w:ascii="Calibri" w:hAnsi="Calibri" w:cs="Calibri"/>
              </w:rPr>
              <w:t xml:space="preserve">     RC</w:t>
            </w:r>
          </w:p>
        </w:tc>
      </w:tr>
      <w:tr w:rsidR="004460A6" w:rsidRPr="00380209" w:rsidTr="003550DA">
        <w:tc>
          <w:tcPr>
            <w:tcW w:w="947" w:type="dxa"/>
          </w:tcPr>
          <w:p w:rsidR="004460A6" w:rsidRDefault="004460A6" w:rsidP="00380209">
            <w:pPr>
              <w:rPr>
                <w:rFonts w:ascii="Calibri" w:hAnsi="Calibri" w:cs="Calibri"/>
              </w:rPr>
            </w:pPr>
            <w:r>
              <w:rPr>
                <w:rFonts w:ascii="Calibri" w:hAnsi="Calibri" w:cs="Calibri"/>
              </w:rPr>
              <w:t>7.0</w:t>
            </w:r>
          </w:p>
        </w:tc>
        <w:tc>
          <w:tcPr>
            <w:tcW w:w="8523" w:type="dxa"/>
          </w:tcPr>
          <w:p w:rsidR="004460A6" w:rsidRDefault="004460A6" w:rsidP="00380209">
            <w:pPr>
              <w:rPr>
                <w:rFonts w:ascii="Calibri" w:hAnsi="Calibri" w:cs="Calibri"/>
                <w:b/>
              </w:rPr>
            </w:pPr>
            <w:r>
              <w:rPr>
                <w:rFonts w:ascii="Calibri" w:hAnsi="Calibri" w:cs="Calibri"/>
                <w:b/>
              </w:rPr>
              <w:t>Clerks Briefing</w:t>
            </w:r>
          </w:p>
          <w:p w:rsidR="004460A6" w:rsidRDefault="004460A6" w:rsidP="00380209">
            <w:pPr>
              <w:rPr>
                <w:rFonts w:ascii="Calibri" w:hAnsi="Calibri" w:cs="Calibri"/>
              </w:rPr>
            </w:pPr>
            <w:r>
              <w:rPr>
                <w:rFonts w:ascii="Calibri" w:hAnsi="Calibri" w:cs="Calibri"/>
              </w:rPr>
              <w:t>There are several items which need to be reviewed by the Governors at the meeting in July.  Working with chair to put together agenda and proposals.</w:t>
            </w:r>
          </w:p>
          <w:p w:rsidR="004460A6" w:rsidRDefault="004460A6" w:rsidP="00380209">
            <w:pPr>
              <w:rPr>
                <w:rFonts w:ascii="Calibri" w:hAnsi="Calibri" w:cs="Calibri"/>
              </w:rPr>
            </w:pPr>
          </w:p>
          <w:p w:rsidR="004460A6" w:rsidRDefault="004460A6" w:rsidP="00380209">
            <w:pPr>
              <w:rPr>
                <w:rFonts w:ascii="Calibri" w:hAnsi="Calibri" w:cs="Calibri"/>
              </w:rPr>
            </w:pPr>
            <w:r>
              <w:rPr>
                <w:rFonts w:ascii="Calibri" w:hAnsi="Calibri" w:cs="Calibri"/>
              </w:rPr>
              <w:t>There are 2 online training sessions that all governors need to undertake:</w:t>
            </w:r>
          </w:p>
          <w:p w:rsidR="004460A6" w:rsidRDefault="004460A6" w:rsidP="00380209">
            <w:pPr>
              <w:rPr>
                <w:rFonts w:ascii="Calibri" w:hAnsi="Calibri" w:cs="Calibri"/>
              </w:rPr>
            </w:pPr>
            <w:r>
              <w:rPr>
                <w:rFonts w:ascii="Calibri" w:hAnsi="Calibri" w:cs="Calibri"/>
              </w:rPr>
              <w:t>Data Protection and Cyber security both are online and links have been sent to all to complete.</w:t>
            </w:r>
          </w:p>
          <w:p w:rsidR="004460A6" w:rsidRPr="00B4109B" w:rsidRDefault="004460A6" w:rsidP="00380209">
            <w:pPr>
              <w:rPr>
                <w:rFonts w:ascii="Calibri" w:hAnsi="Calibri" w:cs="Calibri"/>
                <w:b/>
              </w:rPr>
            </w:pPr>
            <w:r>
              <w:rPr>
                <w:rFonts w:ascii="Calibri" w:hAnsi="Calibri" w:cs="Calibri"/>
                <w:b/>
              </w:rPr>
              <w:t>Remind and resend the links to those not already completed</w:t>
            </w:r>
          </w:p>
          <w:p w:rsidR="004460A6" w:rsidRPr="004D4DC3" w:rsidRDefault="004460A6" w:rsidP="00380209">
            <w:pPr>
              <w:rPr>
                <w:rFonts w:ascii="Calibri" w:hAnsi="Calibri" w:cs="Calibri"/>
              </w:rPr>
            </w:pPr>
          </w:p>
        </w:tc>
        <w:tc>
          <w:tcPr>
            <w:tcW w:w="708" w:type="dxa"/>
          </w:tcPr>
          <w:p w:rsidR="004460A6" w:rsidRDefault="004460A6" w:rsidP="00380209">
            <w:pPr>
              <w:rPr>
                <w:rFonts w:ascii="Calibri" w:hAnsi="Calibri" w:cs="Calibri"/>
              </w:rPr>
            </w:pPr>
          </w:p>
          <w:p w:rsidR="004460A6" w:rsidRDefault="004460A6" w:rsidP="00380209">
            <w:pPr>
              <w:rPr>
                <w:rFonts w:ascii="Calibri" w:hAnsi="Calibri" w:cs="Calibri"/>
              </w:rPr>
            </w:pPr>
          </w:p>
          <w:p w:rsidR="004460A6" w:rsidRDefault="004460A6" w:rsidP="00380209">
            <w:pPr>
              <w:rPr>
                <w:rFonts w:ascii="Calibri" w:hAnsi="Calibri" w:cs="Calibri"/>
              </w:rPr>
            </w:pPr>
          </w:p>
          <w:p w:rsidR="004460A6" w:rsidRDefault="004460A6" w:rsidP="00380209">
            <w:pPr>
              <w:rPr>
                <w:rFonts w:ascii="Calibri" w:hAnsi="Calibri" w:cs="Calibri"/>
              </w:rPr>
            </w:pPr>
          </w:p>
          <w:p w:rsidR="004460A6" w:rsidRDefault="004460A6" w:rsidP="00380209">
            <w:pPr>
              <w:rPr>
                <w:rFonts w:ascii="Calibri" w:hAnsi="Calibri" w:cs="Calibri"/>
              </w:rPr>
            </w:pPr>
          </w:p>
          <w:p w:rsidR="004460A6" w:rsidRDefault="004460A6" w:rsidP="00380209">
            <w:pPr>
              <w:rPr>
                <w:rFonts w:ascii="Calibri" w:hAnsi="Calibri" w:cs="Calibri"/>
              </w:rPr>
            </w:pPr>
          </w:p>
          <w:p w:rsidR="004460A6" w:rsidRDefault="004460A6" w:rsidP="00380209">
            <w:pPr>
              <w:rPr>
                <w:rFonts w:ascii="Calibri" w:hAnsi="Calibri" w:cs="Calibri"/>
              </w:rPr>
            </w:pPr>
          </w:p>
          <w:p w:rsidR="004460A6" w:rsidRPr="00380209" w:rsidRDefault="004460A6" w:rsidP="00380209">
            <w:pPr>
              <w:rPr>
                <w:rFonts w:ascii="Calibri" w:hAnsi="Calibri" w:cs="Calibri"/>
              </w:rPr>
            </w:pPr>
            <w:r>
              <w:rPr>
                <w:rFonts w:ascii="Calibri" w:hAnsi="Calibri" w:cs="Calibri"/>
              </w:rPr>
              <w:t>KC</w:t>
            </w:r>
          </w:p>
        </w:tc>
      </w:tr>
      <w:tr w:rsidR="004460A6" w:rsidRPr="00380209" w:rsidTr="003550DA">
        <w:tc>
          <w:tcPr>
            <w:tcW w:w="947" w:type="dxa"/>
          </w:tcPr>
          <w:p w:rsidR="004460A6" w:rsidRPr="00380209" w:rsidRDefault="004460A6" w:rsidP="00380209">
            <w:pPr>
              <w:rPr>
                <w:rFonts w:ascii="Calibri" w:hAnsi="Calibri" w:cs="Calibri"/>
              </w:rPr>
            </w:pPr>
            <w:r>
              <w:rPr>
                <w:rFonts w:ascii="Calibri" w:hAnsi="Calibri" w:cs="Calibri"/>
              </w:rPr>
              <w:t>8</w:t>
            </w:r>
            <w:r w:rsidRPr="00380209">
              <w:rPr>
                <w:rFonts w:ascii="Calibri" w:hAnsi="Calibri" w:cs="Calibri"/>
              </w:rPr>
              <w:t>.0</w:t>
            </w:r>
          </w:p>
        </w:tc>
        <w:tc>
          <w:tcPr>
            <w:tcW w:w="8523" w:type="dxa"/>
          </w:tcPr>
          <w:p w:rsidR="004460A6" w:rsidRPr="00380209" w:rsidRDefault="004460A6" w:rsidP="00380209">
            <w:pPr>
              <w:rPr>
                <w:rFonts w:ascii="Calibri" w:hAnsi="Calibri" w:cs="Calibri"/>
                <w:b/>
              </w:rPr>
            </w:pPr>
            <w:r w:rsidRPr="00380209">
              <w:rPr>
                <w:rFonts w:ascii="Calibri" w:hAnsi="Calibri" w:cs="Calibri"/>
                <w:b/>
              </w:rPr>
              <w:t>GB Monitoring Programme:</w:t>
            </w:r>
          </w:p>
          <w:p w:rsidR="004460A6" w:rsidRPr="00380209" w:rsidRDefault="004460A6" w:rsidP="00380209">
            <w:pPr>
              <w:rPr>
                <w:rFonts w:ascii="Calibri" w:hAnsi="Calibri" w:cs="Calibri"/>
                <w:b/>
              </w:rPr>
            </w:pPr>
          </w:p>
          <w:p w:rsidR="004460A6" w:rsidRDefault="004460A6" w:rsidP="00380209">
            <w:pPr>
              <w:rPr>
                <w:rFonts w:ascii="Calibri" w:hAnsi="Calibri" w:cs="Calibri"/>
              </w:rPr>
            </w:pPr>
            <w:r>
              <w:rPr>
                <w:rFonts w:ascii="Calibri" w:hAnsi="Calibri" w:cs="Calibri"/>
              </w:rPr>
              <w:t>Under the current circumstances feel the governors are doing as well as they can for now.</w:t>
            </w:r>
          </w:p>
          <w:p w:rsidR="004460A6" w:rsidRDefault="004460A6" w:rsidP="00380209">
            <w:pPr>
              <w:rPr>
                <w:rFonts w:ascii="Calibri" w:hAnsi="Calibri" w:cs="Calibri"/>
              </w:rPr>
            </w:pPr>
            <w:r>
              <w:rPr>
                <w:rFonts w:ascii="Calibri" w:hAnsi="Calibri" w:cs="Calibri"/>
              </w:rPr>
              <w:t>Well informed on staffing and classes having to do home learning since pupils returned in March.</w:t>
            </w:r>
          </w:p>
          <w:p w:rsidR="004460A6" w:rsidRDefault="004460A6" w:rsidP="00380209">
            <w:pPr>
              <w:rPr>
                <w:rFonts w:ascii="Calibri" w:hAnsi="Calibri" w:cs="Calibri"/>
              </w:rPr>
            </w:pPr>
          </w:p>
          <w:p w:rsidR="004460A6" w:rsidRDefault="004460A6" w:rsidP="00380209">
            <w:pPr>
              <w:rPr>
                <w:rFonts w:ascii="Calibri" w:hAnsi="Calibri" w:cs="Calibri"/>
              </w:rPr>
            </w:pPr>
            <w:r>
              <w:rPr>
                <w:rFonts w:ascii="Calibri" w:hAnsi="Calibri" w:cs="Calibri"/>
              </w:rPr>
              <w:t>Staff and SLT provide regular reports for review to update governors.</w:t>
            </w:r>
          </w:p>
          <w:p w:rsidR="004460A6" w:rsidRDefault="004460A6" w:rsidP="00380209">
            <w:pPr>
              <w:rPr>
                <w:rFonts w:ascii="Calibri" w:hAnsi="Calibri" w:cs="Calibri"/>
              </w:rPr>
            </w:pPr>
          </w:p>
          <w:p w:rsidR="004460A6" w:rsidRDefault="004460A6" w:rsidP="00380209">
            <w:pPr>
              <w:rPr>
                <w:rFonts w:ascii="Calibri" w:hAnsi="Calibri" w:cs="Calibri"/>
              </w:rPr>
            </w:pPr>
            <w:r>
              <w:rPr>
                <w:rFonts w:ascii="Calibri" w:hAnsi="Calibri" w:cs="Calibri"/>
              </w:rPr>
              <w:t>Have evidence to show monitoring of parent and staff feedback - including concerns as well as successes along with any action taken.</w:t>
            </w:r>
          </w:p>
          <w:p w:rsidR="004460A6" w:rsidRDefault="004460A6" w:rsidP="00380209">
            <w:pPr>
              <w:rPr>
                <w:rFonts w:ascii="Calibri" w:hAnsi="Calibri" w:cs="Calibri"/>
              </w:rPr>
            </w:pPr>
          </w:p>
          <w:p w:rsidR="004460A6" w:rsidRDefault="004460A6" w:rsidP="00380209">
            <w:pPr>
              <w:rPr>
                <w:rFonts w:ascii="Calibri" w:hAnsi="Calibri" w:cs="Calibri"/>
              </w:rPr>
            </w:pPr>
            <w:r>
              <w:rPr>
                <w:rFonts w:ascii="Calibri" w:hAnsi="Calibri" w:cs="Calibri"/>
              </w:rPr>
              <w:t>Hopefully able to return to normal in September enabling governor classroom visits/learning walks.</w:t>
            </w:r>
          </w:p>
          <w:p w:rsidR="004460A6" w:rsidRDefault="004460A6" w:rsidP="00380209">
            <w:pPr>
              <w:rPr>
                <w:rFonts w:ascii="Calibri" w:hAnsi="Calibri" w:cs="Calibri"/>
              </w:rPr>
            </w:pPr>
          </w:p>
          <w:p w:rsidR="004460A6" w:rsidRDefault="004460A6" w:rsidP="00380209">
            <w:pPr>
              <w:rPr>
                <w:rFonts w:ascii="Calibri" w:hAnsi="Calibri" w:cs="Calibri"/>
              </w:rPr>
            </w:pPr>
            <w:r>
              <w:rPr>
                <w:rFonts w:ascii="Calibri" w:hAnsi="Calibri" w:cs="Calibri"/>
              </w:rPr>
              <w:t>Governor skills audits will be sent to all governors for completion to support governor training and monitoring for the next academic year and to assist with succession planning.</w:t>
            </w:r>
          </w:p>
          <w:p w:rsidR="004460A6" w:rsidRPr="00380209" w:rsidRDefault="004460A6" w:rsidP="00380209">
            <w:pPr>
              <w:rPr>
                <w:rFonts w:ascii="Calibri" w:hAnsi="Calibri" w:cs="Calibri"/>
              </w:rPr>
            </w:pPr>
          </w:p>
        </w:tc>
        <w:tc>
          <w:tcPr>
            <w:tcW w:w="708" w:type="dxa"/>
          </w:tcPr>
          <w:p w:rsidR="004460A6" w:rsidRPr="00380209" w:rsidRDefault="004460A6" w:rsidP="00380209">
            <w:pPr>
              <w:rPr>
                <w:rFonts w:ascii="Calibri" w:hAnsi="Calibri" w:cs="Calibri"/>
              </w:rPr>
            </w:pPr>
          </w:p>
          <w:p w:rsidR="004460A6" w:rsidRDefault="004460A6" w:rsidP="00380209">
            <w:pPr>
              <w:rPr>
                <w:rFonts w:ascii="Calibri" w:hAnsi="Calibri" w:cs="Calibri"/>
              </w:rPr>
            </w:pPr>
          </w:p>
          <w:p w:rsidR="004460A6" w:rsidRDefault="004460A6" w:rsidP="00380209">
            <w:pPr>
              <w:rPr>
                <w:rFonts w:ascii="Calibri" w:hAnsi="Calibri" w:cs="Calibri"/>
              </w:rPr>
            </w:pPr>
          </w:p>
          <w:p w:rsidR="004460A6" w:rsidRPr="00380209" w:rsidRDefault="004460A6" w:rsidP="00380209">
            <w:pPr>
              <w:rPr>
                <w:rFonts w:ascii="Calibri" w:hAnsi="Calibri" w:cs="Calibri"/>
              </w:rPr>
            </w:pPr>
          </w:p>
          <w:p w:rsidR="004460A6" w:rsidRPr="00380209" w:rsidRDefault="004460A6" w:rsidP="00380209">
            <w:pPr>
              <w:rPr>
                <w:rFonts w:ascii="Calibri" w:hAnsi="Calibri" w:cs="Calibri"/>
              </w:rPr>
            </w:pPr>
          </w:p>
          <w:p w:rsidR="004460A6" w:rsidRPr="00380209" w:rsidRDefault="004460A6" w:rsidP="00380209">
            <w:pPr>
              <w:rPr>
                <w:rFonts w:ascii="Calibri" w:hAnsi="Calibri" w:cs="Calibri"/>
              </w:rPr>
            </w:pPr>
          </w:p>
        </w:tc>
      </w:tr>
      <w:tr w:rsidR="004460A6" w:rsidRPr="00380209" w:rsidTr="003550DA">
        <w:trPr>
          <w:trHeight w:val="70"/>
        </w:trPr>
        <w:tc>
          <w:tcPr>
            <w:tcW w:w="947" w:type="dxa"/>
          </w:tcPr>
          <w:p w:rsidR="004460A6" w:rsidRPr="00380209" w:rsidRDefault="004460A6" w:rsidP="00380209">
            <w:pPr>
              <w:rPr>
                <w:rFonts w:ascii="Calibri" w:hAnsi="Calibri" w:cs="Calibri"/>
              </w:rPr>
            </w:pPr>
            <w:r>
              <w:rPr>
                <w:rFonts w:ascii="Calibri" w:hAnsi="Calibri" w:cs="Calibri"/>
              </w:rPr>
              <w:t>9</w:t>
            </w:r>
            <w:r w:rsidRPr="00380209">
              <w:rPr>
                <w:rFonts w:ascii="Calibri" w:hAnsi="Calibri" w:cs="Calibri"/>
              </w:rPr>
              <w:t>.0</w:t>
            </w:r>
          </w:p>
        </w:tc>
        <w:tc>
          <w:tcPr>
            <w:tcW w:w="8523" w:type="dxa"/>
          </w:tcPr>
          <w:p w:rsidR="004460A6" w:rsidRPr="00380209" w:rsidRDefault="004460A6" w:rsidP="00380209">
            <w:pPr>
              <w:rPr>
                <w:rFonts w:ascii="Calibri" w:hAnsi="Calibri" w:cs="Calibri"/>
                <w:b/>
              </w:rPr>
            </w:pPr>
            <w:r w:rsidRPr="00380209">
              <w:rPr>
                <w:rFonts w:ascii="Calibri" w:hAnsi="Calibri" w:cs="Calibri"/>
                <w:b/>
              </w:rPr>
              <w:t>Curriculum Committee Update:</w:t>
            </w:r>
          </w:p>
          <w:p w:rsidR="004460A6" w:rsidRPr="00380209" w:rsidRDefault="004460A6" w:rsidP="00380209">
            <w:pPr>
              <w:rPr>
                <w:rFonts w:ascii="Calibri" w:hAnsi="Calibri" w:cs="Calibri"/>
              </w:rPr>
            </w:pPr>
          </w:p>
          <w:p w:rsidR="004460A6" w:rsidRPr="00380209" w:rsidRDefault="004460A6" w:rsidP="00380209">
            <w:pPr>
              <w:rPr>
                <w:rFonts w:ascii="Calibri" w:hAnsi="Calibri" w:cs="Calibri"/>
              </w:rPr>
            </w:pPr>
            <w:r>
              <w:rPr>
                <w:rFonts w:ascii="Calibri" w:hAnsi="Calibri" w:cs="Calibri"/>
              </w:rPr>
              <w:t>No meetings have been held and the scheduled one for 17th June 2021 will now be part of the FGB on 5th July 2021.</w:t>
            </w:r>
          </w:p>
        </w:tc>
        <w:tc>
          <w:tcPr>
            <w:tcW w:w="708" w:type="dxa"/>
          </w:tcPr>
          <w:p w:rsidR="004460A6" w:rsidRPr="00380209" w:rsidRDefault="004460A6" w:rsidP="00380209">
            <w:pPr>
              <w:rPr>
                <w:rFonts w:ascii="Calibri" w:hAnsi="Calibri" w:cs="Calibri"/>
              </w:rPr>
            </w:pPr>
          </w:p>
          <w:p w:rsidR="004460A6" w:rsidRPr="00380209" w:rsidRDefault="004460A6" w:rsidP="00380209">
            <w:pPr>
              <w:rPr>
                <w:rFonts w:ascii="Calibri" w:hAnsi="Calibri" w:cs="Calibri"/>
              </w:rPr>
            </w:pPr>
          </w:p>
          <w:p w:rsidR="004460A6" w:rsidRPr="00380209" w:rsidRDefault="004460A6" w:rsidP="00380209">
            <w:pPr>
              <w:rPr>
                <w:rFonts w:ascii="Calibri" w:hAnsi="Calibri" w:cs="Calibri"/>
              </w:rPr>
            </w:pPr>
            <w:r>
              <w:rPr>
                <w:rFonts w:ascii="Calibri" w:hAnsi="Calibri" w:cs="Calibri"/>
              </w:rPr>
              <w:t xml:space="preserve">   TS</w:t>
            </w:r>
          </w:p>
        </w:tc>
      </w:tr>
      <w:tr w:rsidR="004460A6" w:rsidRPr="00380209" w:rsidTr="003550DA">
        <w:trPr>
          <w:trHeight w:val="921"/>
        </w:trPr>
        <w:tc>
          <w:tcPr>
            <w:tcW w:w="947" w:type="dxa"/>
          </w:tcPr>
          <w:p w:rsidR="004460A6" w:rsidRDefault="004460A6" w:rsidP="00380209">
            <w:pPr>
              <w:rPr>
                <w:rFonts w:ascii="Calibri" w:hAnsi="Calibri" w:cs="Calibri"/>
              </w:rPr>
            </w:pPr>
            <w:r>
              <w:rPr>
                <w:rFonts w:ascii="Calibri" w:hAnsi="Calibri" w:cs="Calibri"/>
              </w:rPr>
              <w:t>10.00</w:t>
            </w:r>
          </w:p>
        </w:tc>
        <w:tc>
          <w:tcPr>
            <w:tcW w:w="8523" w:type="dxa"/>
          </w:tcPr>
          <w:p w:rsidR="004460A6" w:rsidRDefault="004460A6" w:rsidP="00380209">
            <w:pPr>
              <w:rPr>
                <w:rFonts w:ascii="Calibri" w:hAnsi="Calibri" w:cs="Calibri"/>
                <w:b/>
              </w:rPr>
            </w:pPr>
            <w:r>
              <w:rPr>
                <w:rFonts w:ascii="Calibri" w:hAnsi="Calibri" w:cs="Calibri"/>
                <w:b/>
              </w:rPr>
              <w:t>Policies for Approval / Review</w:t>
            </w:r>
          </w:p>
          <w:p w:rsidR="004460A6" w:rsidRDefault="004460A6" w:rsidP="00380209">
            <w:pPr>
              <w:rPr>
                <w:rFonts w:ascii="Calibri" w:hAnsi="Calibri" w:cs="Calibri"/>
                <w:b/>
              </w:rPr>
            </w:pPr>
          </w:p>
          <w:p w:rsidR="004460A6" w:rsidRDefault="004460A6" w:rsidP="00380209">
            <w:pPr>
              <w:rPr>
                <w:rFonts w:ascii="Calibri" w:hAnsi="Calibri" w:cs="Calibri"/>
              </w:rPr>
            </w:pPr>
            <w:r>
              <w:rPr>
                <w:rFonts w:ascii="Calibri" w:hAnsi="Calibri" w:cs="Calibri"/>
              </w:rPr>
              <w:t>None</w:t>
            </w:r>
          </w:p>
          <w:p w:rsidR="004460A6" w:rsidRPr="00DA74CC" w:rsidRDefault="004460A6" w:rsidP="00380209">
            <w:pPr>
              <w:rPr>
                <w:rFonts w:ascii="Calibri" w:hAnsi="Calibri" w:cs="Calibri"/>
              </w:rPr>
            </w:pPr>
          </w:p>
        </w:tc>
        <w:tc>
          <w:tcPr>
            <w:tcW w:w="708" w:type="dxa"/>
          </w:tcPr>
          <w:p w:rsidR="004460A6" w:rsidRPr="00380209" w:rsidRDefault="004460A6" w:rsidP="00380209">
            <w:pPr>
              <w:rPr>
                <w:rFonts w:ascii="Calibri" w:hAnsi="Calibri" w:cs="Calibri"/>
              </w:rPr>
            </w:pPr>
          </w:p>
        </w:tc>
      </w:tr>
      <w:tr w:rsidR="004460A6" w:rsidRPr="00380209" w:rsidTr="003550DA">
        <w:trPr>
          <w:trHeight w:val="921"/>
        </w:trPr>
        <w:tc>
          <w:tcPr>
            <w:tcW w:w="947" w:type="dxa"/>
          </w:tcPr>
          <w:p w:rsidR="004460A6" w:rsidRPr="00380209" w:rsidRDefault="004460A6" w:rsidP="00380209">
            <w:pPr>
              <w:rPr>
                <w:rFonts w:ascii="Calibri" w:hAnsi="Calibri" w:cs="Calibri"/>
              </w:rPr>
            </w:pPr>
            <w:r>
              <w:rPr>
                <w:rFonts w:ascii="Calibri" w:hAnsi="Calibri" w:cs="Calibri"/>
              </w:rPr>
              <w:t>11</w:t>
            </w:r>
            <w:r w:rsidRPr="00380209">
              <w:rPr>
                <w:rFonts w:ascii="Calibri" w:hAnsi="Calibri" w:cs="Calibri"/>
              </w:rPr>
              <w:t>.00</w:t>
            </w:r>
          </w:p>
        </w:tc>
        <w:tc>
          <w:tcPr>
            <w:tcW w:w="8523" w:type="dxa"/>
          </w:tcPr>
          <w:p w:rsidR="004460A6" w:rsidRPr="00380209" w:rsidRDefault="004460A6" w:rsidP="00380209">
            <w:pPr>
              <w:rPr>
                <w:rFonts w:ascii="Calibri" w:hAnsi="Calibri" w:cs="Calibri"/>
                <w:b/>
              </w:rPr>
            </w:pPr>
            <w:r w:rsidRPr="00380209">
              <w:rPr>
                <w:rFonts w:ascii="Calibri" w:hAnsi="Calibri" w:cs="Calibri"/>
                <w:b/>
              </w:rPr>
              <w:t>Part 2</w:t>
            </w:r>
          </w:p>
          <w:p w:rsidR="004460A6" w:rsidRDefault="004460A6" w:rsidP="00380209">
            <w:pPr>
              <w:rPr>
                <w:rFonts w:ascii="Calibri" w:hAnsi="Calibri" w:cs="Calibri"/>
              </w:rPr>
            </w:pPr>
          </w:p>
          <w:p w:rsidR="004460A6" w:rsidRPr="00380209" w:rsidRDefault="004460A6" w:rsidP="00380209">
            <w:pPr>
              <w:rPr>
                <w:rFonts w:ascii="Calibri" w:hAnsi="Calibri" w:cs="Calibri"/>
              </w:rPr>
            </w:pPr>
            <w:r>
              <w:rPr>
                <w:rFonts w:ascii="Calibri" w:hAnsi="Calibri" w:cs="Calibri"/>
              </w:rPr>
              <w:t>See separate minutes from S&amp;F meeting</w:t>
            </w:r>
          </w:p>
        </w:tc>
        <w:tc>
          <w:tcPr>
            <w:tcW w:w="708" w:type="dxa"/>
          </w:tcPr>
          <w:p w:rsidR="004460A6" w:rsidRPr="00380209" w:rsidRDefault="004460A6" w:rsidP="00380209">
            <w:pPr>
              <w:rPr>
                <w:rFonts w:ascii="Calibri" w:hAnsi="Calibri" w:cs="Calibri"/>
              </w:rPr>
            </w:pPr>
          </w:p>
          <w:p w:rsidR="004460A6" w:rsidRPr="00380209" w:rsidRDefault="004460A6" w:rsidP="00380209">
            <w:pPr>
              <w:rPr>
                <w:rFonts w:ascii="Calibri" w:hAnsi="Calibri" w:cs="Calibri"/>
              </w:rPr>
            </w:pPr>
          </w:p>
          <w:p w:rsidR="004460A6" w:rsidRPr="00380209" w:rsidRDefault="004460A6" w:rsidP="00380209">
            <w:pPr>
              <w:rPr>
                <w:rFonts w:ascii="Calibri" w:hAnsi="Calibri" w:cs="Calibri"/>
              </w:rPr>
            </w:pPr>
          </w:p>
          <w:p w:rsidR="004460A6" w:rsidRPr="00380209" w:rsidRDefault="004460A6" w:rsidP="00380209">
            <w:pPr>
              <w:rPr>
                <w:rFonts w:ascii="Calibri" w:hAnsi="Calibri" w:cs="Calibri"/>
              </w:rPr>
            </w:pPr>
          </w:p>
        </w:tc>
      </w:tr>
      <w:tr w:rsidR="004460A6" w:rsidRPr="00380209" w:rsidTr="003550DA">
        <w:tc>
          <w:tcPr>
            <w:tcW w:w="947" w:type="dxa"/>
          </w:tcPr>
          <w:p w:rsidR="004460A6" w:rsidRPr="00380209" w:rsidRDefault="004460A6" w:rsidP="00380209">
            <w:pPr>
              <w:rPr>
                <w:rFonts w:ascii="Calibri" w:hAnsi="Calibri" w:cs="Calibri"/>
              </w:rPr>
            </w:pPr>
            <w:r>
              <w:rPr>
                <w:rFonts w:ascii="Calibri" w:hAnsi="Calibri" w:cs="Calibri"/>
              </w:rPr>
              <w:t>12</w:t>
            </w:r>
            <w:r w:rsidRPr="00380209">
              <w:rPr>
                <w:rFonts w:ascii="Calibri" w:hAnsi="Calibri" w:cs="Calibri"/>
              </w:rPr>
              <w:t>.0</w:t>
            </w:r>
          </w:p>
        </w:tc>
        <w:tc>
          <w:tcPr>
            <w:tcW w:w="8523" w:type="dxa"/>
          </w:tcPr>
          <w:p w:rsidR="004460A6" w:rsidRPr="00380209" w:rsidRDefault="004460A6" w:rsidP="00380209">
            <w:pPr>
              <w:rPr>
                <w:rFonts w:ascii="Calibri" w:hAnsi="Calibri" w:cs="Calibri"/>
                <w:b/>
              </w:rPr>
            </w:pPr>
            <w:r w:rsidRPr="00380209">
              <w:rPr>
                <w:rFonts w:ascii="Calibri" w:hAnsi="Calibri" w:cs="Calibri"/>
                <w:b/>
              </w:rPr>
              <w:t>AOB:</w:t>
            </w:r>
          </w:p>
          <w:p w:rsidR="004460A6" w:rsidRDefault="004460A6" w:rsidP="00380209">
            <w:pPr>
              <w:rPr>
                <w:rFonts w:ascii="Calibri" w:hAnsi="Calibri" w:cs="Calibri"/>
                <w:b/>
              </w:rPr>
            </w:pPr>
          </w:p>
          <w:p w:rsidR="004460A6" w:rsidRPr="00DA74CC" w:rsidRDefault="004460A6" w:rsidP="00380209">
            <w:pPr>
              <w:rPr>
                <w:rFonts w:ascii="Calibri" w:hAnsi="Calibri" w:cs="Calibri"/>
              </w:rPr>
            </w:pPr>
            <w:r>
              <w:rPr>
                <w:rFonts w:ascii="Calibri" w:hAnsi="Calibri" w:cs="Calibri"/>
              </w:rPr>
              <w:t xml:space="preserve">The recordings from previous meetings held on Teams are no longer available </w:t>
            </w:r>
          </w:p>
          <w:p w:rsidR="004460A6" w:rsidRPr="00380209" w:rsidRDefault="004460A6" w:rsidP="00380209">
            <w:pPr>
              <w:rPr>
                <w:rFonts w:ascii="Calibri" w:hAnsi="Calibri" w:cs="Calibri"/>
              </w:rPr>
            </w:pPr>
          </w:p>
        </w:tc>
        <w:tc>
          <w:tcPr>
            <w:tcW w:w="708" w:type="dxa"/>
          </w:tcPr>
          <w:p w:rsidR="004460A6" w:rsidRPr="00380209" w:rsidRDefault="004460A6" w:rsidP="00380209">
            <w:pPr>
              <w:rPr>
                <w:rFonts w:ascii="Calibri" w:hAnsi="Calibri" w:cs="Calibri"/>
              </w:rPr>
            </w:pPr>
          </w:p>
          <w:p w:rsidR="004460A6" w:rsidRPr="00380209" w:rsidRDefault="004460A6" w:rsidP="00380209">
            <w:pPr>
              <w:rPr>
                <w:rFonts w:ascii="Calibri" w:hAnsi="Calibri" w:cs="Calibri"/>
              </w:rPr>
            </w:pPr>
          </w:p>
        </w:tc>
      </w:tr>
      <w:tr w:rsidR="004460A6" w:rsidRPr="00380209" w:rsidTr="003550DA">
        <w:tc>
          <w:tcPr>
            <w:tcW w:w="947" w:type="dxa"/>
          </w:tcPr>
          <w:p w:rsidR="004460A6" w:rsidRPr="00380209" w:rsidRDefault="004460A6" w:rsidP="00380209">
            <w:pPr>
              <w:rPr>
                <w:rFonts w:ascii="Calibri" w:hAnsi="Calibri" w:cs="Calibri"/>
              </w:rPr>
            </w:pPr>
            <w:r>
              <w:rPr>
                <w:rFonts w:ascii="Calibri" w:hAnsi="Calibri" w:cs="Calibri"/>
              </w:rPr>
              <w:t>13</w:t>
            </w:r>
            <w:r w:rsidRPr="00380209">
              <w:rPr>
                <w:rFonts w:ascii="Calibri" w:hAnsi="Calibri" w:cs="Calibri"/>
              </w:rPr>
              <w:t>.0</w:t>
            </w:r>
          </w:p>
        </w:tc>
        <w:tc>
          <w:tcPr>
            <w:tcW w:w="8523" w:type="dxa"/>
          </w:tcPr>
          <w:p w:rsidR="004460A6" w:rsidRPr="00380209" w:rsidRDefault="004460A6" w:rsidP="00380209">
            <w:pPr>
              <w:rPr>
                <w:rFonts w:ascii="Calibri" w:hAnsi="Calibri" w:cs="Calibri"/>
                <w:b/>
              </w:rPr>
            </w:pPr>
            <w:r w:rsidRPr="00380209">
              <w:rPr>
                <w:rFonts w:ascii="Calibri" w:hAnsi="Calibri" w:cs="Calibri"/>
                <w:b/>
              </w:rPr>
              <w:t>Date of Next Meeting:</w:t>
            </w:r>
          </w:p>
          <w:p w:rsidR="004460A6" w:rsidRDefault="004460A6" w:rsidP="00380209">
            <w:pPr>
              <w:rPr>
                <w:rFonts w:ascii="Calibri" w:hAnsi="Calibri" w:cs="Calibri"/>
              </w:rPr>
            </w:pPr>
          </w:p>
          <w:p w:rsidR="004460A6" w:rsidRDefault="004460A6" w:rsidP="00380209">
            <w:pPr>
              <w:rPr>
                <w:rFonts w:ascii="Calibri" w:hAnsi="Calibri" w:cs="Calibri"/>
              </w:rPr>
            </w:pPr>
            <w:r>
              <w:rPr>
                <w:rFonts w:ascii="Calibri" w:hAnsi="Calibri" w:cs="Calibri"/>
              </w:rPr>
              <w:t>5th July at College Town Primary @ 7pm</w:t>
            </w:r>
          </w:p>
          <w:p w:rsidR="004460A6" w:rsidRPr="00380209" w:rsidRDefault="004460A6" w:rsidP="00380209">
            <w:pPr>
              <w:rPr>
                <w:rFonts w:ascii="Calibri" w:hAnsi="Calibri" w:cs="Calibri"/>
              </w:rPr>
            </w:pPr>
          </w:p>
        </w:tc>
        <w:tc>
          <w:tcPr>
            <w:tcW w:w="708" w:type="dxa"/>
          </w:tcPr>
          <w:p w:rsidR="004460A6" w:rsidRPr="00380209" w:rsidRDefault="004460A6" w:rsidP="00380209">
            <w:pPr>
              <w:rPr>
                <w:rFonts w:ascii="Calibri" w:hAnsi="Calibri" w:cs="Calibri"/>
              </w:rPr>
            </w:pPr>
          </w:p>
          <w:p w:rsidR="004460A6" w:rsidRPr="00380209" w:rsidRDefault="004460A6" w:rsidP="00380209">
            <w:pPr>
              <w:rPr>
                <w:rFonts w:ascii="Calibri" w:hAnsi="Calibri" w:cs="Calibri"/>
              </w:rPr>
            </w:pPr>
          </w:p>
          <w:p w:rsidR="004460A6" w:rsidRPr="00380209" w:rsidRDefault="004460A6" w:rsidP="00380209">
            <w:pPr>
              <w:rPr>
                <w:rFonts w:ascii="Calibri" w:hAnsi="Calibri" w:cs="Calibri"/>
              </w:rPr>
            </w:pPr>
          </w:p>
        </w:tc>
      </w:tr>
    </w:tbl>
    <w:p w:rsidR="004460A6" w:rsidRPr="00380209" w:rsidRDefault="004460A6" w:rsidP="00380209">
      <w:pPr>
        <w:rPr>
          <w:rFonts w:ascii="Calibri" w:hAnsi="Calibri" w:cs="Calibri"/>
          <w:color w:val="800000"/>
        </w:rPr>
      </w:pPr>
    </w:p>
    <w:p w:rsidR="004460A6" w:rsidRPr="00380209" w:rsidRDefault="004460A6" w:rsidP="00380209">
      <w:pPr>
        <w:ind w:right="-1080"/>
        <w:rPr>
          <w:rFonts w:ascii="Calibri" w:hAnsi="Calibri" w:cs="Calibri"/>
          <w:b/>
          <w:u w:val="single"/>
        </w:rPr>
      </w:pPr>
      <w:r w:rsidRPr="00380209">
        <w:rPr>
          <w:rFonts w:ascii="Calibri" w:hAnsi="Calibri" w:cs="Calibri"/>
          <w:b/>
          <w:u w:val="single"/>
        </w:rPr>
        <w:t>APPROVAL OF FINAL MINUTES</w:t>
      </w:r>
    </w:p>
    <w:p w:rsidR="004460A6" w:rsidRPr="00380209" w:rsidRDefault="004460A6" w:rsidP="00380209">
      <w:pPr>
        <w:ind w:right="-1080"/>
        <w:rPr>
          <w:rFonts w:ascii="Calibri" w:hAnsi="Calibri" w:cs="Calibri"/>
          <w:b/>
        </w:rPr>
      </w:pPr>
    </w:p>
    <w:p w:rsidR="004460A6" w:rsidRPr="00380209" w:rsidRDefault="004460A6" w:rsidP="00380209">
      <w:pPr>
        <w:ind w:right="-1080"/>
        <w:rPr>
          <w:rFonts w:ascii="Calibri" w:hAnsi="Calibri" w:cs="Calibri"/>
          <w:b/>
        </w:rPr>
      </w:pPr>
      <w:r w:rsidRPr="00380209">
        <w:rPr>
          <w:rFonts w:ascii="Calibri" w:hAnsi="Calibri" w:cs="Calibri"/>
          <w:b/>
        </w:rPr>
        <w:t>Name:</w:t>
      </w:r>
    </w:p>
    <w:p w:rsidR="004460A6" w:rsidRPr="00380209" w:rsidRDefault="004460A6" w:rsidP="00380209">
      <w:pPr>
        <w:ind w:right="-1080"/>
        <w:rPr>
          <w:rFonts w:ascii="Calibri" w:hAnsi="Calibri" w:cs="Calibri"/>
          <w:b/>
        </w:rPr>
      </w:pPr>
    </w:p>
    <w:p w:rsidR="004460A6" w:rsidRPr="00380209" w:rsidRDefault="004460A6" w:rsidP="00380209">
      <w:pPr>
        <w:jc w:val="both"/>
        <w:rPr>
          <w:rFonts w:ascii="Calibri" w:hAnsi="Calibri" w:cs="Calibri"/>
          <w:b/>
        </w:rPr>
      </w:pPr>
      <w:r w:rsidRPr="00380209">
        <w:rPr>
          <w:rFonts w:ascii="Calibri" w:hAnsi="Calibri" w:cs="Calibri"/>
          <w:b/>
        </w:rPr>
        <w:t>Signature:</w:t>
      </w:r>
    </w:p>
    <w:p w:rsidR="004460A6" w:rsidRPr="00380209" w:rsidRDefault="004460A6" w:rsidP="00380209">
      <w:pPr>
        <w:ind w:right="-1080"/>
        <w:rPr>
          <w:rFonts w:ascii="Calibri" w:hAnsi="Calibri" w:cs="Calibri"/>
          <w:b/>
        </w:rPr>
      </w:pPr>
    </w:p>
    <w:p w:rsidR="004460A6" w:rsidRPr="00380209" w:rsidRDefault="004460A6" w:rsidP="00380209">
      <w:pPr>
        <w:ind w:right="-1080"/>
        <w:rPr>
          <w:rFonts w:ascii="Calibri" w:hAnsi="Calibri" w:cs="Calibri"/>
          <w:b/>
        </w:rPr>
      </w:pPr>
      <w:r w:rsidRPr="00380209">
        <w:rPr>
          <w:rFonts w:ascii="Calibri" w:hAnsi="Calibri" w:cs="Calibri"/>
          <w:b/>
        </w:rPr>
        <w:t>Position:</w:t>
      </w:r>
    </w:p>
    <w:p w:rsidR="004460A6" w:rsidRPr="00380209" w:rsidRDefault="004460A6" w:rsidP="00380209">
      <w:pPr>
        <w:ind w:right="-1080"/>
        <w:rPr>
          <w:rFonts w:ascii="Calibri" w:hAnsi="Calibri" w:cs="Calibri"/>
          <w:b/>
        </w:rPr>
      </w:pPr>
    </w:p>
    <w:p w:rsidR="004460A6" w:rsidRPr="00380209" w:rsidRDefault="004460A6" w:rsidP="00380209">
      <w:pPr>
        <w:ind w:right="-1080"/>
        <w:rPr>
          <w:rFonts w:ascii="Calibri" w:hAnsi="Calibri" w:cs="Calibri"/>
          <w:b/>
        </w:rPr>
      </w:pPr>
      <w:r w:rsidRPr="00380209">
        <w:rPr>
          <w:rFonts w:ascii="Calibri" w:hAnsi="Calibri" w:cs="Calibri"/>
          <w:b/>
        </w:rPr>
        <w:t>Date:</w:t>
      </w:r>
    </w:p>
    <w:p w:rsidR="004460A6" w:rsidRPr="00C7467B" w:rsidRDefault="004460A6" w:rsidP="00F74F22">
      <w:pPr>
        <w:rPr>
          <w:color w:val="800000"/>
          <w:sz w:val="22"/>
          <w:szCs w:val="22"/>
        </w:rPr>
        <w:sectPr w:rsidR="004460A6" w:rsidRPr="00C7467B" w:rsidSect="0091356A">
          <w:footerReference w:type="default" r:id="rId8"/>
          <w:pgSz w:w="11906" w:h="16838" w:code="9"/>
          <w:pgMar w:top="1134" w:right="1133" w:bottom="426" w:left="1134" w:header="709" w:footer="709" w:gutter="0"/>
          <w:cols w:space="708"/>
          <w:docGrid w:linePitch="360"/>
        </w:sectPr>
      </w:pPr>
    </w:p>
    <w:p w:rsidR="004460A6" w:rsidRPr="004A7283" w:rsidRDefault="004460A6" w:rsidP="00F74F22">
      <w:pPr>
        <w:rPr>
          <w:rFonts w:ascii="Arial" w:hAnsi="Arial" w:cs="Arial"/>
          <w:sz w:val="22"/>
          <w:szCs w:val="22"/>
          <w:lang w:val="en-GB"/>
        </w:rPr>
      </w:pPr>
      <w:r w:rsidRPr="004A7283">
        <w:rPr>
          <w:rFonts w:ascii="Arial" w:hAnsi="Arial" w:cs="Arial"/>
          <w:b/>
          <w:sz w:val="22"/>
          <w:szCs w:val="22"/>
          <w:lang w:val="en-GB"/>
        </w:rPr>
        <w:t xml:space="preserve">Actions arising from FGB meeting on </w:t>
      </w:r>
      <w:r>
        <w:rPr>
          <w:rFonts w:ascii="Arial" w:hAnsi="Arial" w:cs="Arial"/>
          <w:b/>
          <w:sz w:val="22"/>
          <w:szCs w:val="22"/>
          <w:lang w:val="en-GB"/>
        </w:rPr>
        <w:t>17th May 2021</w:t>
      </w:r>
    </w:p>
    <w:p w:rsidR="004460A6" w:rsidRPr="004A7283" w:rsidRDefault="004460A6" w:rsidP="00F74F22">
      <w:pPr>
        <w:rPr>
          <w:rFonts w:ascii="Arial" w:hAnsi="Arial" w:cs="Arial"/>
          <w:b/>
          <w:sz w:val="22"/>
          <w:szCs w:val="22"/>
          <w:lang w:val="en-GB"/>
        </w:rPr>
      </w:pPr>
    </w:p>
    <w:tbl>
      <w:tblPr>
        <w:tblW w:w="15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6095"/>
        <w:gridCol w:w="1418"/>
        <w:gridCol w:w="1134"/>
        <w:gridCol w:w="1417"/>
        <w:gridCol w:w="3670"/>
      </w:tblGrid>
      <w:tr w:rsidR="004460A6" w:rsidRPr="004A7283" w:rsidTr="0088305B">
        <w:trPr>
          <w:trHeight w:val="424"/>
          <w:jc w:val="center"/>
        </w:trPr>
        <w:tc>
          <w:tcPr>
            <w:tcW w:w="1603" w:type="dxa"/>
            <w:vAlign w:val="center"/>
          </w:tcPr>
          <w:p w:rsidR="004460A6" w:rsidRPr="004A7283" w:rsidRDefault="004460A6" w:rsidP="00F74F22">
            <w:pPr>
              <w:jc w:val="center"/>
              <w:rPr>
                <w:rFonts w:ascii="Arial" w:hAnsi="Arial" w:cs="Arial"/>
                <w:b/>
                <w:lang w:val="en-GB"/>
              </w:rPr>
            </w:pPr>
            <w:r w:rsidRPr="004A7283">
              <w:rPr>
                <w:rFonts w:ascii="Arial" w:hAnsi="Arial" w:cs="Arial"/>
                <w:b/>
                <w:sz w:val="22"/>
                <w:szCs w:val="22"/>
                <w:lang w:val="en-GB"/>
              </w:rPr>
              <w:t>Ref</w:t>
            </w:r>
          </w:p>
        </w:tc>
        <w:tc>
          <w:tcPr>
            <w:tcW w:w="6095" w:type="dxa"/>
            <w:vAlign w:val="center"/>
          </w:tcPr>
          <w:p w:rsidR="004460A6" w:rsidRPr="004A7283" w:rsidRDefault="004460A6" w:rsidP="00F74F22">
            <w:pPr>
              <w:jc w:val="center"/>
              <w:rPr>
                <w:rFonts w:ascii="Arial" w:hAnsi="Arial" w:cs="Arial"/>
                <w:b/>
                <w:lang w:val="en-GB"/>
              </w:rPr>
            </w:pPr>
            <w:r w:rsidRPr="004A7283">
              <w:rPr>
                <w:rFonts w:ascii="Arial" w:hAnsi="Arial" w:cs="Arial"/>
                <w:b/>
                <w:sz w:val="22"/>
                <w:szCs w:val="22"/>
                <w:lang w:val="en-GB"/>
              </w:rPr>
              <w:t>Action</w:t>
            </w:r>
          </w:p>
        </w:tc>
        <w:tc>
          <w:tcPr>
            <w:tcW w:w="1418" w:type="dxa"/>
            <w:vAlign w:val="center"/>
          </w:tcPr>
          <w:p w:rsidR="004460A6" w:rsidRPr="004A7283" w:rsidRDefault="004460A6" w:rsidP="00F74F22">
            <w:pPr>
              <w:jc w:val="center"/>
              <w:rPr>
                <w:rFonts w:ascii="Arial" w:hAnsi="Arial" w:cs="Arial"/>
                <w:b/>
                <w:lang w:val="en-GB"/>
              </w:rPr>
            </w:pPr>
            <w:r w:rsidRPr="004A7283">
              <w:rPr>
                <w:rFonts w:ascii="Arial" w:hAnsi="Arial" w:cs="Arial"/>
                <w:b/>
                <w:sz w:val="22"/>
                <w:szCs w:val="22"/>
                <w:lang w:val="en-GB"/>
              </w:rPr>
              <w:t>Date</w:t>
            </w:r>
          </w:p>
        </w:tc>
        <w:tc>
          <w:tcPr>
            <w:tcW w:w="1134" w:type="dxa"/>
            <w:vAlign w:val="center"/>
          </w:tcPr>
          <w:p w:rsidR="004460A6" w:rsidRPr="004A7283" w:rsidRDefault="004460A6" w:rsidP="00F74F22">
            <w:pPr>
              <w:jc w:val="center"/>
              <w:rPr>
                <w:rFonts w:ascii="Arial" w:hAnsi="Arial" w:cs="Arial"/>
                <w:b/>
                <w:lang w:val="en-GB"/>
              </w:rPr>
            </w:pPr>
            <w:r w:rsidRPr="004A7283">
              <w:rPr>
                <w:rFonts w:ascii="Arial" w:hAnsi="Arial" w:cs="Arial"/>
                <w:b/>
                <w:sz w:val="22"/>
                <w:szCs w:val="22"/>
                <w:lang w:val="en-GB"/>
              </w:rPr>
              <w:t>Owner</w:t>
            </w:r>
          </w:p>
        </w:tc>
        <w:tc>
          <w:tcPr>
            <w:tcW w:w="1417" w:type="dxa"/>
            <w:vAlign w:val="center"/>
          </w:tcPr>
          <w:p w:rsidR="004460A6" w:rsidRPr="004A7283" w:rsidRDefault="004460A6" w:rsidP="00F74F22">
            <w:pPr>
              <w:jc w:val="center"/>
              <w:rPr>
                <w:rFonts w:ascii="Arial" w:hAnsi="Arial" w:cs="Arial"/>
                <w:b/>
                <w:lang w:val="en-GB"/>
              </w:rPr>
            </w:pPr>
            <w:r w:rsidRPr="004A7283">
              <w:rPr>
                <w:rFonts w:ascii="Arial" w:hAnsi="Arial" w:cs="Arial"/>
                <w:b/>
                <w:sz w:val="22"/>
                <w:szCs w:val="22"/>
                <w:lang w:val="en-GB"/>
              </w:rPr>
              <w:t xml:space="preserve">Status </w:t>
            </w:r>
          </w:p>
        </w:tc>
        <w:tc>
          <w:tcPr>
            <w:tcW w:w="3670" w:type="dxa"/>
            <w:vAlign w:val="center"/>
          </w:tcPr>
          <w:p w:rsidR="004460A6" w:rsidRPr="004A7283" w:rsidRDefault="004460A6" w:rsidP="00F74F22">
            <w:pPr>
              <w:jc w:val="center"/>
              <w:rPr>
                <w:rFonts w:ascii="Arial" w:hAnsi="Arial" w:cs="Arial"/>
                <w:b/>
                <w:lang w:val="en-GB"/>
              </w:rPr>
            </w:pPr>
            <w:r w:rsidRPr="004A7283">
              <w:rPr>
                <w:rFonts w:ascii="Arial" w:hAnsi="Arial" w:cs="Arial"/>
                <w:b/>
                <w:sz w:val="22"/>
                <w:szCs w:val="22"/>
                <w:lang w:val="en-GB"/>
              </w:rPr>
              <w:t>Comments</w:t>
            </w:r>
          </w:p>
        </w:tc>
      </w:tr>
      <w:tr w:rsidR="004460A6" w:rsidRPr="004A7283" w:rsidTr="00E51B60">
        <w:trPr>
          <w:trHeight w:val="424"/>
          <w:jc w:val="center"/>
        </w:trPr>
        <w:tc>
          <w:tcPr>
            <w:tcW w:w="1603" w:type="dxa"/>
            <w:vAlign w:val="center"/>
          </w:tcPr>
          <w:p w:rsidR="004460A6" w:rsidRPr="004A7283" w:rsidRDefault="004460A6" w:rsidP="006146F2">
            <w:pPr>
              <w:jc w:val="center"/>
              <w:rPr>
                <w:rFonts w:ascii="Arial" w:hAnsi="Arial" w:cs="Arial"/>
                <w:b/>
                <w:lang w:val="en-GB"/>
              </w:rPr>
            </w:pPr>
            <w:r w:rsidRPr="004A7283">
              <w:rPr>
                <w:rFonts w:ascii="Arial" w:hAnsi="Arial" w:cs="Arial"/>
                <w:b/>
                <w:sz w:val="22"/>
                <w:szCs w:val="22"/>
                <w:lang w:val="en-GB"/>
              </w:rPr>
              <w:t>Action 1</w:t>
            </w:r>
          </w:p>
        </w:tc>
        <w:tc>
          <w:tcPr>
            <w:tcW w:w="6095" w:type="dxa"/>
            <w:vAlign w:val="center"/>
          </w:tcPr>
          <w:p w:rsidR="004460A6" w:rsidRPr="004A7283" w:rsidRDefault="004460A6" w:rsidP="006146F2">
            <w:pPr>
              <w:pStyle w:val="TableContents"/>
              <w:snapToGrid w:val="0"/>
              <w:rPr>
                <w:rFonts w:ascii="Arial" w:hAnsi="Arial" w:cs="Arial"/>
                <w:sz w:val="22"/>
                <w:szCs w:val="22"/>
                <w:lang w:val="en-GB"/>
              </w:rPr>
            </w:pPr>
            <w:r>
              <w:rPr>
                <w:rFonts w:ascii="Arial" w:hAnsi="Arial" w:cs="Arial"/>
                <w:sz w:val="22"/>
                <w:szCs w:val="22"/>
                <w:lang w:val="en-GB"/>
              </w:rPr>
              <w:t>Send training reminders</w:t>
            </w:r>
          </w:p>
        </w:tc>
        <w:tc>
          <w:tcPr>
            <w:tcW w:w="1418" w:type="dxa"/>
            <w:vAlign w:val="center"/>
          </w:tcPr>
          <w:p w:rsidR="004460A6" w:rsidRPr="004A7283" w:rsidRDefault="004460A6" w:rsidP="006146F2">
            <w:pPr>
              <w:jc w:val="center"/>
              <w:rPr>
                <w:rFonts w:ascii="Arial" w:hAnsi="Arial" w:cs="Arial"/>
                <w:lang w:val="en-GB"/>
              </w:rPr>
            </w:pPr>
            <w:r>
              <w:rPr>
                <w:rFonts w:ascii="Arial" w:hAnsi="Arial" w:cs="Arial"/>
                <w:lang w:val="en-GB"/>
              </w:rPr>
              <w:t>asap</w:t>
            </w:r>
          </w:p>
        </w:tc>
        <w:tc>
          <w:tcPr>
            <w:tcW w:w="1134" w:type="dxa"/>
            <w:vAlign w:val="center"/>
          </w:tcPr>
          <w:p w:rsidR="004460A6" w:rsidRPr="00403DF1" w:rsidRDefault="004460A6" w:rsidP="006146F2">
            <w:pPr>
              <w:jc w:val="center"/>
              <w:rPr>
                <w:rFonts w:ascii="Arial" w:hAnsi="Arial" w:cs="Arial"/>
                <w:lang w:val="en-GB"/>
              </w:rPr>
            </w:pPr>
            <w:r>
              <w:rPr>
                <w:rFonts w:ascii="Arial" w:hAnsi="Arial" w:cs="Arial"/>
                <w:lang w:val="en-GB"/>
              </w:rPr>
              <w:t>KC</w:t>
            </w:r>
          </w:p>
        </w:tc>
        <w:tc>
          <w:tcPr>
            <w:tcW w:w="1417" w:type="dxa"/>
            <w:vAlign w:val="center"/>
          </w:tcPr>
          <w:p w:rsidR="004460A6" w:rsidRPr="004A7283" w:rsidRDefault="004460A6" w:rsidP="006146F2">
            <w:pPr>
              <w:jc w:val="center"/>
              <w:rPr>
                <w:rFonts w:ascii="Arial" w:hAnsi="Arial" w:cs="Arial"/>
                <w:lang w:val="en-GB"/>
              </w:rPr>
            </w:pPr>
          </w:p>
        </w:tc>
        <w:tc>
          <w:tcPr>
            <w:tcW w:w="3670" w:type="dxa"/>
            <w:vAlign w:val="center"/>
          </w:tcPr>
          <w:p w:rsidR="004460A6" w:rsidRPr="004A7283" w:rsidRDefault="004460A6" w:rsidP="006146F2">
            <w:pPr>
              <w:jc w:val="center"/>
              <w:rPr>
                <w:rFonts w:ascii="Arial" w:hAnsi="Arial" w:cs="Arial"/>
                <w:b/>
                <w:lang w:val="en-GB"/>
              </w:rPr>
            </w:pPr>
          </w:p>
        </w:tc>
      </w:tr>
      <w:tr w:rsidR="004460A6" w:rsidRPr="004A7283" w:rsidTr="00E51B60">
        <w:trPr>
          <w:trHeight w:val="424"/>
          <w:jc w:val="center"/>
        </w:trPr>
        <w:tc>
          <w:tcPr>
            <w:tcW w:w="1603" w:type="dxa"/>
            <w:vAlign w:val="center"/>
          </w:tcPr>
          <w:p w:rsidR="004460A6" w:rsidRPr="004A7283" w:rsidRDefault="004460A6" w:rsidP="00F74F22">
            <w:pPr>
              <w:jc w:val="center"/>
              <w:rPr>
                <w:rFonts w:ascii="Arial" w:hAnsi="Arial" w:cs="Arial"/>
                <w:lang w:val="en-GB"/>
              </w:rPr>
            </w:pPr>
            <w:r w:rsidRPr="004A7283">
              <w:rPr>
                <w:rFonts w:ascii="Arial" w:hAnsi="Arial" w:cs="Arial"/>
                <w:b/>
                <w:bCs/>
                <w:sz w:val="22"/>
                <w:szCs w:val="22"/>
                <w:lang w:val="en-GB"/>
              </w:rPr>
              <w:t>Action 2</w:t>
            </w:r>
          </w:p>
        </w:tc>
        <w:tc>
          <w:tcPr>
            <w:tcW w:w="6095" w:type="dxa"/>
            <w:vAlign w:val="center"/>
          </w:tcPr>
          <w:p w:rsidR="004460A6" w:rsidRPr="004A7283" w:rsidRDefault="004460A6" w:rsidP="00F74F22">
            <w:pPr>
              <w:pStyle w:val="NoSpacing"/>
              <w:rPr>
                <w:rFonts w:ascii="Arial" w:hAnsi="Arial" w:cs="Arial"/>
              </w:rPr>
            </w:pPr>
            <w:r>
              <w:rPr>
                <w:rFonts w:ascii="Arial" w:hAnsi="Arial" w:cs="Arial"/>
              </w:rPr>
              <w:t>Set up school email addresses for governors</w:t>
            </w:r>
          </w:p>
        </w:tc>
        <w:tc>
          <w:tcPr>
            <w:tcW w:w="1418" w:type="dxa"/>
            <w:vAlign w:val="center"/>
          </w:tcPr>
          <w:p w:rsidR="004460A6" w:rsidRPr="004A7283" w:rsidRDefault="004460A6" w:rsidP="00F74F22">
            <w:pPr>
              <w:jc w:val="center"/>
              <w:rPr>
                <w:rFonts w:ascii="Arial" w:hAnsi="Arial" w:cs="Arial"/>
                <w:lang w:val="en-GB"/>
              </w:rPr>
            </w:pPr>
            <w:r>
              <w:rPr>
                <w:rFonts w:ascii="Arial" w:hAnsi="Arial" w:cs="Arial"/>
                <w:lang w:val="en-GB"/>
              </w:rPr>
              <w:t>asap</w:t>
            </w:r>
          </w:p>
        </w:tc>
        <w:tc>
          <w:tcPr>
            <w:tcW w:w="1134" w:type="dxa"/>
            <w:vAlign w:val="center"/>
          </w:tcPr>
          <w:p w:rsidR="004460A6" w:rsidRPr="004A7283" w:rsidRDefault="004460A6" w:rsidP="00F74F22">
            <w:pPr>
              <w:jc w:val="center"/>
              <w:rPr>
                <w:rFonts w:ascii="Arial" w:hAnsi="Arial" w:cs="Arial"/>
                <w:lang w:val="en-GB"/>
              </w:rPr>
            </w:pPr>
            <w:r>
              <w:rPr>
                <w:rFonts w:ascii="Arial" w:hAnsi="Arial" w:cs="Arial"/>
                <w:lang w:val="en-GB"/>
              </w:rPr>
              <w:t>CW</w:t>
            </w:r>
          </w:p>
        </w:tc>
        <w:tc>
          <w:tcPr>
            <w:tcW w:w="1417" w:type="dxa"/>
            <w:vAlign w:val="center"/>
          </w:tcPr>
          <w:p w:rsidR="004460A6" w:rsidRPr="004A7283" w:rsidRDefault="004460A6" w:rsidP="00F74F22">
            <w:pPr>
              <w:jc w:val="center"/>
              <w:rPr>
                <w:rFonts w:ascii="Arial" w:hAnsi="Arial" w:cs="Arial"/>
                <w:lang w:val="en-GB"/>
              </w:rPr>
            </w:pPr>
          </w:p>
        </w:tc>
        <w:tc>
          <w:tcPr>
            <w:tcW w:w="3670" w:type="dxa"/>
            <w:vAlign w:val="center"/>
          </w:tcPr>
          <w:p w:rsidR="004460A6" w:rsidRPr="004A7283" w:rsidRDefault="004460A6" w:rsidP="00F74F22">
            <w:pPr>
              <w:rPr>
                <w:rFonts w:ascii="Arial" w:hAnsi="Arial" w:cs="Arial"/>
                <w:lang w:val="en-GB"/>
              </w:rPr>
            </w:pPr>
          </w:p>
        </w:tc>
      </w:tr>
      <w:tr w:rsidR="004460A6" w:rsidRPr="004A7283" w:rsidTr="00E51B60">
        <w:trPr>
          <w:jc w:val="center"/>
        </w:trPr>
        <w:tc>
          <w:tcPr>
            <w:tcW w:w="1603" w:type="dxa"/>
            <w:vAlign w:val="center"/>
          </w:tcPr>
          <w:p w:rsidR="004460A6" w:rsidRPr="004A7283" w:rsidRDefault="004460A6" w:rsidP="00F74F22">
            <w:pPr>
              <w:jc w:val="center"/>
              <w:rPr>
                <w:rFonts w:ascii="Arial" w:hAnsi="Arial" w:cs="Arial"/>
                <w:b/>
                <w:lang w:val="en-GB"/>
              </w:rPr>
            </w:pPr>
            <w:r w:rsidRPr="004A7283">
              <w:rPr>
                <w:rFonts w:ascii="Arial" w:hAnsi="Arial" w:cs="Arial"/>
                <w:b/>
                <w:sz w:val="22"/>
                <w:szCs w:val="22"/>
                <w:lang w:val="en-GB"/>
              </w:rPr>
              <w:t>Action 3</w:t>
            </w:r>
          </w:p>
        </w:tc>
        <w:tc>
          <w:tcPr>
            <w:tcW w:w="6095" w:type="dxa"/>
            <w:vAlign w:val="center"/>
          </w:tcPr>
          <w:p w:rsidR="004460A6" w:rsidRPr="004A7283" w:rsidRDefault="004460A6" w:rsidP="00F74F22">
            <w:pPr>
              <w:pStyle w:val="NoSpacing"/>
              <w:rPr>
                <w:rFonts w:ascii="Arial" w:hAnsi="Arial" w:cs="Arial"/>
              </w:rPr>
            </w:pPr>
          </w:p>
        </w:tc>
        <w:tc>
          <w:tcPr>
            <w:tcW w:w="1418" w:type="dxa"/>
            <w:vAlign w:val="center"/>
          </w:tcPr>
          <w:p w:rsidR="004460A6" w:rsidRPr="004A7283" w:rsidRDefault="004460A6" w:rsidP="00F74F22">
            <w:pPr>
              <w:jc w:val="center"/>
              <w:rPr>
                <w:rFonts w:ascii="Arial" w:hAnsi="Arial" w:cs="Arial"/>
                <w:lang w:val="en-GB"/>
              </w:rPr>
            </w:pPr>
          </w:p>
        </w:tc>
        <w:tc>
          <w:tcPr>
            <w:tcW w:w="1134" w:type="dxa"/>
            <w:vAlign w:val="center"/>
          </w:tcPr>
          <w:p w:rsidR="004460A6" w:rsidRPr="004A7283" w:rsidRDefault="004460A6" w:rsidP="00F74F22">
            <w:pPr>
              <w:jc w:val="center"/>
              <w:rPr>
                <w:rFonts w:ascii="Arial" w:hAnsi="Arial" w:cs="Arial"/>
                <w:lang w:val="en-GB"/>
              </w:rPr>
            </w:pPr>
          </w:p>
        </w:tc>
        <w:tc>
          <w:tcPr>
            <w:tcW w:w="1417" w:type="dxa"/>
            <w:vAlign w:val="center"/>
          </w:tcPr>
          <w:p w:rsidR="004460A6" w:rsidRPr="004A7283" w:rsidRDefault="004460A6" w:rsidP="00F74F22">
            <w:pPr>
              <w:rPr>
                <w:rFonts w:ascii="Arial" w:hAnsi="Arial" w:cs="Arial"/>
                <w:lang w:val="en-GB"/>
              </w:rPr>
            </w:pPr>
          </w:p>
        </w:tc>
        <w:tc>
          <w:tcPr>
            <w:tcW w:w="3670" w:type="dxa"/>
            <w:vAlign w:val="center"/>
          </w:tcPr>
          <w:p w:rsidR="004460A6" w:rsidRPr="004A7283" w:rsidRDefault="004460A6" w:rsidP="00F74F22">
            <w:pPr>
              <w:rPr>
                <w:rFonts w:ascii="Arial" w:hAnsi="Arial" w:cs="Arial"/>
                <w:lang w:val="en-GB"/>
              </w:rPr>
            </w:pPr>
          </w:p>
        </w:tc>
      </w:tr>
      <w:tr w:rsidR="004460A6" w:rsidRPr="004A7283" w:rsidTr="00E51B60">
        <w:trPr>
          <w:trHeight w:val="679"/>
          <w:jc w:val="center"/>
        </w:trPr>
        <w:tc>
          <w:tcPr>
            <w:tcW w:w="1603" w:type="dxa"/>
            <w:vAlign w:val="center"/>
          </w:tcPr>
          <w:p w:rsidR="004460A6" w:rsidRPr="004A7283" w:rsidRDefault="004460A6" w:rsidP="00F74F22">
            <w:pPr>
              <w:jc w:val="center"/>
              <w:rPr>
                <w:rFonts w:ascii="Arial" w:hAnsi="Arial" w:cs="Arial"/>
                <w:b/>
                <w:lang w:val="en-GB"/>
              </w:rPr>
            </w:pPr>
            <w:r w:rsidRPr="004A7283">
              <w:rPr>
                <w:rFonts w:ascii="Arial" w:hAnsi="Arial" w:cs="Arial"/>
                <w:b/>
                <w:sz w:val="22"/>
                <w:szCs w:val="22"/>
                <w:lang w:val="en-GB"/>
              </w:rPr>
              <w:t>Action 4</w:t>
            </w:r>
          </w:p>
        </w:tc>
        <w:tc>
          <w:tcPr>
            <w:tcW w:w="6095" w:type="dxa"/>
            <w:vAlign w:val="center"/>
          </w:tcPr>
          <w:p w:rsidR="004460A6" w:rsidRPr="004A7283" w:rsidRDefault="004460A6" w:rsidP="00F74F22">
            <w:pPr>
              <w:pStyle w:val="TableContents"/>
              <w:snapToGrid w:val="0"/>
              <w:rPr>
                <w:rFonts w:ascii="Arial" w:hAnsi="Arial" w:cs="Arial"/>
                <w:sz w:val="22"/>
                <w:szCs w:val="22"/>
                <w:lang w:val="en-GB"/>
              </w:rPr>
            </w:pPr>
          </w:p>
        </w:tc>
        <w:tc>
          <w:tcPr>
            <w:tcW w:w="1418" w:type="dxa"/>
            <w:vAlign w:val="center"/>
          </w:tcPr>
          <w:p w:rsidR="004460A6" w:rsidRPr="004A7283" w:rsidRDefault="004460A6" w:rsidP="00F74F22">
            <w:pPr>
              <w:jc w:val="center"/>
              <w:rPr>
                <w:rFonts w:ascii="Arial" w:hAnsi="Arial" w:cs="Arial"/>
                <w:lang w:val="en-GB"/>
              </w:rPr>
            </w:pPr>
          </w:p>
        </w:tc>
        <w:tc>
          <w:tcPr>
            <w:tcW w:w="1134" w:type="dxa"/>
            <w:vAlign w:val="center"/>
          </w:tcPr>
          <w:p w:rsidR="004460A6" w:rsidRPr="00403DF1" w:rsidRDefault="004460A6" w:rsidP="00F74F22">
            <w:pPr>
              <w:jc w:val="center"/>
              <w:rPr>
                <w:rFonts w:ascii="Arial" w:hAnsi="Arial" w:cs="Arial"/>
                <w:lang w:val="en-GB"/>
              </w:rPr>
            </w:pPr>
          </w:p>
        </w:tc>
        <w:tc>
          <w:tcPr>
            <w:tcW w:w="1417" w:type="dxa"/>
            <w:vAlign w:val="center"/>
          </w:tcPr>
          <w:p w:rsidR="004460A6" w:rsidRPr="004A7283" w:rsidRDefault="004460A6" w:rsidP="00F74F22">
            <w:pPr>
              <w:rPr>
                <w:rFonts w:ascii="Arial" w:hAnsi="Arial" w:cs="Arial"/>
                <w:lang w:val="en-GB"/>
              </w:rPr>
            </w:pPr>
          </w:p>
        </w:tc>
        <w:tc>
          <w:tcPr>
            <w:tcW w:w="3670" w:type="dxa"/>
            <w:vAlign w:val="center"/>
          </w:tcPr>
          <w:p w:rsidR="004460A6" w:rsidRPr="004A7283" w:rsidRDefault="004460A6" w:rsidP="00F74F22">
            <w:pPr>
              <w:rPr>
                <w:rFonts w:ascii="Arial" w:hAnsi="Arial" w:cs="Arial"/>
                <w:lang w:val="en-GB"/>
              </w:rPr>
            </w:pPr>
          </w:p>
        </w:tc>
      </w:tr>
    </w:tbl>
    <w:p w:rsidR="004460A6" w:rsidRPr="004A7283" w:rsidRDefault="004460A6" w:rsidP="00F74F22">
      <w:pPr>
        <w:rPr>
          <w:rFonts w:ascii="Arial" w:hAnsi="Arial" w:cs="Arial"/>
          <w:b/>
          <w:sz w:val="22"/>
          <w:szCs w:val="22"/>
          <w:lang w:val="en-GB"/>
        </w:rPr>
      </w:pPr>
    </w:p>
    <w:p w:rsidR="004460A6" w:rsidRPr="004A7283" w:rsidRDefault="004460A6" w:rsidP="00F74F22">
      <w:pPr>
        <w:rPr>
          <w:color w:val="800000"/>
          <w:sz w:val="22"/>
          <w:szCs w:val="22"/>
        </w:rPr>
      </w:pPr>
    </w:p>
    <w:sectPr w:rsidR="004460A6" w:rsidRPr="004A7283" w:rsidSect="00DE78CA">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60A6" w:rsidRDefault="004460A6">
      <w:r>
        <w:separator/>
      </w:r>
    </w:p>
  </w:endnote>
  <w:endnote w:type="continuationSeparator" w:id="0">
    <w:p w:rsidR="004460A6" w:rsidRDefault="0044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60A6" w:rsidRPr="00B368BE" w:rsidRDefault="004460A6"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60A6" w:rsidRDefault="004460A6">
      <w:r>
        <w:separator/>
      </w:r>
    </w:p>
  </w:footnote>
  <w:footnote w:type="continuationSeparator" w:id="0">
    <w:p w:rsidR="004460A6" w:rsidRDefault="00446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149E"/>
    <w:multiLevelType w:val="hybridMultilevel"/>
    <w:tmpl w:val="C33ED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23A48"/>
    <w:multiLevelType w:val="multilevel"/>
    <w:tmpl w:val="14CA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D0340"/>
    <w:multiLevelType w:val="hybridMultilevel"/>
    <w:tmpl w:val="AB8C9C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EC22310"/>
    <w:multiLevelType w:val="hybridMultilevel"/>
    <w:tmpl w:val="92CC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50379"/>
    <w:multiLevelType w:val="hybridMultilevel"/>
    <w:tmpl w:val="42EE0F24"/>
    <w:lvl w:ilvl="0" w:tplc="FB7C75C4">
      <w:numFmt w:val="bullet"/>
      <w:lvlText w:val="-"/>
      <w:lvlJc w:val="left"/>
      <w:pPr>
        <w:tabs>
          <w:tab w:val="num" w:pos="720"/>
        </w:tabs>
        <w:ind w:left="720" w:hanging="360"/>
      </w:pPr>
      <w:rPr>
        <w:rFonts w:ascii="Comic Sans MS" w:eastAsia="Times New Roman" w:hAnsi="Comic Sans M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D90546"/>
    <w:multiLevelType w:val="multilevel"/>
    <w:tmpl w:val="DEEC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E2B0C"/>
    <w:multiLevelType w:val="hybridMultilevel"/>
    <w:tmpl w:val="197A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0C2D82"/>
    <w:multiLevelType w:val="hybridMultilevel"/>
    <w:tmpl w:val="25B4C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41BC7"/>
    <w:multiLevelType w:val="hybridMultilevel"/>
    <w:tmpl w:val="2542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E91B4A"/>
    <w:multiLevelType w:val="hybridMultilevel"/>
    <w:tmpl w:val="D5C23130"/>
    <w:lvl w:ilvl="0" w:tplc="AA2E583E">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84A4D8F"/>
    <w:multiLevelType w:val="hybridMultilevel"/>
    <w:tmpl w:val="3B56E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D413FF"/>
    <w:multiLevelType w:val="hybridMultilevel"/>
    <w:tmpl w:val="D480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8E6F85"/>
    <w:multiLevelType w:val="hybridMultilevel"/>
    <w:tmpl w:val="E00260C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640720FF"/>
    <w:multiLevelType w:val="hybridMultilevel"/>
    <w:tmpl w:val="1278F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9F15DE"/>
    <w:multiLevelType w:val="hybridMultilevel"/>
    <w:tmpl w:val="415E2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A92585"/>
    <w:multiLevelType w:val="hybridMultilevel"/>
    <w:tmpl w:val="295E7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EC38FC"/>
    <w:multiLevelType w:val="hybridMultilevel"/>
    <w:tmpl w:val="A46C58A8"/>
    <w:lvl w:ilvl="0" w:tplc="D196196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D2C45DE"/>
    <w:multiLevelType w:val="hybridMultilevel"/>
    <w:tmpl w:val="207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7"/>
  </w:num>
  <w:num w:numId="4">
    <w:abstractNumId w:val="12"/>
  </w:num>
  <w:num w:numId="5">
    <w:abstractNumId w:val="7"/>
  </w:num>
  <w:num w:numId="6">
    <w:abstractNumId w:val="6"/>
  </w:num>
  <w:num w:numId="7">
    <w:abstractNumId w:val="0"/>
  </w:num>
  <w:num w:numId="8">
    <w:abstractNumId w:val="9"/>
  </w:num>
  <w:num w:numId="9">
    <w:abstractNumId w:val="3"/>
  </w:num>
  <w:num w:numId="10">
    <w:abstractNumId w:val="14"/>
  </w:num>
  <w:num w:numId="11">
    <w:abstractNumId w:val="15"/>
  </w:num>
  <w:num w:numId="12">
    <w:abstractNumId w:val="8"/>
  </w:num>
  <w:num w:numId="13">
    <w:abstractNumId w:val="2"/>
  </w:num>
  <w:num w:numId="14">
    <w:abstractNumId w:val="13"/>
  </w:num>
  <w:num w:numId="15">
    <w:abstractNumId w:val="10"/>
  </w:num>
  <w:num w:numId="16">
    <w:abstractNumId w:val="16"/>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A1869"/>
    <w:rsid w:val="00010A0B"/>
    <w:rsid w:val="000138FF"/>
    <w:rsid w:val="000300CA"/>
    <w:rsid w:val="0003507D"/>
    <w:rsid w:val="000361AE"/>
    <w:rsid w:val="000428CB"/>
    <w:rsid w:val="000446A0"/>
    <w:rsid w:val="0004738C"/>
    <w:rsid w:val="00047DF3"/>
    <w:rsid w:val="000574F7"/>
    <w:rsid w:val="0006166B"/>
    <w:rsid w:val="00064D8E"/>
    <w:rsid w:val="00076064"/>
    <w:rsid w:val="000763EC"/>
    <w:rsid w:val="000810E8"/>
    <w:rsid w:val="00091954"/>
    <w:rsid w:val="000978E1"/>
    <w:rsid w:val="000A131E"/>
    <w:rsid w:val="000A7631"/>
    <w:rsid w:val="000B2C0B"/>
    <w:rsid w:val="000C3267"/>
    <w:rsid w:val="000C6314"/>
    <w:rsid w:val="000D767D"/>
    <w:rsid w:val="000E6D27"/>
    <w:rsid w:val="000E6E3B"/>
    <w:rsid w:val="000F4942"/>
    <w:rsid w:val="000F51CB"/>
    <w:rsid w:val="00102876"/>
    <w:rsid w:val="0010326B"/>
    <w:rsid w:val="0011191A"/>
    <w:rsid w:val="00117BCE"/>
    <w:rsid w:val="001223DF"/>
    <w:rsid w:val="001232B2"/>
    <w:rsid w:val="00124C52"/>
    <w:rsid w:val="00130687"/>
    <w:rsid w:val="001311BD"/>
    <w:rsid w:val="0013646C"/>
    <w:rsid w:val="0014693F"/>
    <w:rsid w:val="001478E5"/>
    <w:rsid w:val="00157A6C"/>
    <w:rsid w:val="001679A7"/>
    <w:rsid w:val="00176677"/>
    <w:rsid w:val="001867D4"/>
    <w:rsid w:val="001B5D69"/>
    <w:rsid w:val="001C6EEF"/>
    <w:rsid w:val="001D03FB"/>
    <w:rsid w:val="001D4F5A"/>
    <w:rsid w:val="001E0632"/>
    <w:rsid w:val="001F2B2C"/>
    <w:rsid w:val="001F4972"/>
    <w:rsid w:val="001F7037"/>
    <w:rsid w:val="00215AC3"/>
    <w:rsid w:val="0022181C"/>
    <w:rsid w:val="00234E85"/>
    <w:rsid w:val="00251597"/>
    <w:rsid w:val="002521BA"/>
    <w:rsid w:val="00262335"/>
    <w:rsid w:val="0028018F"/>
    <w:rsid w:val="00284D07"/>
    <w:rsid w:val="002A369D"/>
    <w:rsid w:val="002B7A90"/>
    <w:rsid w:val="002D4693"/>
    <w:rsid w:val="002D74F9"/>
    <w:rsid w:val="002F32F0"/>
    <w:rsid w:val="00304840"/>
    <w:rsid w:val="003050A1"/>
    <w:rsid w:val="00305A96"/>
    <w:rsid w:val="003132D3"/>
    <w:rsid w:val="00317F4A"/>
    <w:rsid w:val="003405D4"/>
    <w:rsid w:val="003426EC"/>
    <w:rsid w:val="00343FC4"/>
    <w:rsid w:val="003503BC"/>
    <w:rsid w:val="003513E6"/>
    <w:rsid w:val="0035353B"/>
    <w:rsid w:val="003550DA"/>
    <w:rsid w:val="003652E1"/>
    <w:rsid w:val="00373BD2"/>
    <w:rsid w:val="00376F58"/>
    <w:rsid w:val="00377D12"/>
    <w:rsid w:val="00380209"/>
    <w:rsid w:val="00383869"/>
    <w:rsid w:val="00386A85"/>
    <w:rsid w:val="003B1063"/>
    <w:rsid w:val="003B2E26"/>
    <w:rsid w:val="003B75CB"/>
    <w:rsid w:val="003C03E6"/>
    <w:rsid w:val="003C32B2"/>
    <w:rsid w:val="003C5C4D"/>
    <w:rsid w:val="003C7B68"/>
    <w:rsid w:val="003D228A"/>
    <w:rsid w:val="003E3916"/>
    <w:rsid w:val="003E7086"/>
    <w:rsid w:val="00401E54"/>
    <w:rsid w:val="00403DF1"/>
    <w:rsid w:val="00420F7F"/>
    <w:rsid w:val="0042693D"/>
    <w:rsid w:val="00430E2F"/>
    <w:rsid w:val="00432E15"/>
    <w:rsid w:val="00432E67"/>
    <w:rsid w:val="00434C7F"/>
    <w:rsid w:val="00436A51"/>
    <w:rsid w:val="004460A6"/>
    <w:rsid w:val="004500F6"/>
    <w:rsid w:val="0045440E"/>
    <w:rsid w:val="00465A0E"/>
    <w:rsid w:val="004702EA"/>
    <w:rsid w:val="00470886"/>
    <w:rsid w:val="00470CDA"/>
    <w:rsid w:val="00476630"/>
    <w:rsid w:val="00477035"/>
    <w:rsid w:val="00483CAA"/>
    <w:rsid w:val="00495043"/>
    <w:rsid w:val="00496C68"/>
    <w:rsid w:val="004A7283"/>
    <w:rsid w:val="004B2CF9"/>
    <w:rsid w:val="004C2DE1"/>
    <w:rsid w:val="004D1774"/>
    <w:rsid w:val="004D4DC3"/>
    <w:rsid w:val="004E3596"/>
    <w:rsid w:val="00503BB9"/>
    <w:rsid w:val="00503C64"/>
    <w:rsid w:val="00504961"/>
    <w:rsid w:val="0050772A"/>
    <w:rsid w:val="00534E2B"/>
    <w:rsid w:val="00544EA3"/>
    <w:rsid w:val="0054662C"/>
    <w:rsid w:val="0055550E"/>
    <w:rsid w:val="00563ECC"/>
    <w:rsid w:val="0058434D"/>
    <w:rsid w:val="00587CA2"/>
    <w:rsid w:val="005960BD"/>
    <w:rsid w:val="005A0290"/>
    <w:rsid w:val="005A0FF3"/>
    <w:rsid w:val="005D1DE8"/>
    <w:rsid w:val="005E4722"/>
    <w:rsid w:val="005F0F67"/>
    <w:rsid w:val="005F1793"/>
    <w:rsid w:val="00604712"/>
    <w:rsid w:val="00605CD8"/>
    <w:rsid w:val="006146F2"/>
    <w:rsid w:val="006219F9"/>
    <w:rsid w:val="00622F6B"/>
    <w:rsid w:val="00642F83"/>
    <w:rsid w:val="0066160B"/>
    <w:rsid w:val="00674F41"/>
    <w:rsid w:val="00676B2F"/>
    <w:rsid w:val="00676EC9"/>
    <w:rsid w:val="006770E3"/>
    <w:rsid w:val="006823A1"/>
    <w:rsid w:val="006909A6"/>
    <w:rsid w:val="006925D7"/>
    <w:rsid w:val="006927F5"/>
    <w:rsid w:val="006A04B8"/>
    <w:rsid w:val="006A51A4"/>
    <w:rsid w:val="006B0C9F"/>
    <w:rsid w:val="006B5C1A"/>
    <w:rsid w:val="006C5569"/>
    <w:rsid w:val="006D1507"/>
    <w:rsid w:val="006D4DDC"/>
    <w:rsid w:val="006E1F52"/>
    <w:rsid w:val="006E538E"/>
    <w:rsid w:val="006F1585"/>
    <w:rsid w:val="006F2702"/>
    <w:rsid w:val="0070311E"/>
    <w:rsid w:val="007130FC"/>
    <w:rsid w:val="00724A0A"/>
    <w:rsid w:val="00726578"/>
    <w:rsid w:val="007327D9"/>
    <w:rsid w:val="00741CFA"/>
    <w:rsid w:val="00744282"/>
    <w:rsid w:val="00770CBB"/>
    <w:rsid w:val="00791BD4"/>
    <w:rsid w:val="007A7BBD"/>
    <w:rsid w:val="007B12C8"/>
    <w:rsid w:val="007B2306"/>
    <w:rsid w:val="007B6012"/>
    <w:rsid w:val="007D271C"/>
    <w:rsid w:val="007D6315"/>
    <w:rsid w:val="007E4B86"/>
    <w:rsid w:val="007F7232"/>
    <w:rsid w:val="00806F32"/>
    <w:rsid w:val="00810640"/>
    <w:rsid w:val="00811C08"/>
    <w:rsid w:val="00817DD5"/>
    <w:rsid w:val="008206BE"/>
    <w:rsid w:val="008209A3"/>
    <w:rsid w:val="0082233C"/>
    <w:rsid w:val="00823139"/>
    <w:rsid w:val="00825799"/>
    <w:rsid w:val="008373AD"/>
    <w:rsid w:val="0084589E"/>
    <w:rsid w:val="0086548F"/>
    <w:rsid w:val="00876D70"/>
    <w:rsid w:val="00882BDF"/>
    <w:rsid w:val="0088305B"/>
    <w:rsid w:val="00893B28"/>
    <w:rsid w:val="008A60D3"/>
    <w:rsid w:val="008B4613"/>
    <w:rsid w:val="008B6B78"/>
    <w:rsid w:val="008C37C2"/>
    <w:rsid w:val="008C4672"/>
    <w:rsid w:val="008C59E0"/>
    <w:rsid w:val="008C6311"/>
    <w:rsid w:val="008E214B"/>
    <w:rsid w:val="008E63B2"/>
    <w:rsid w:val="008F0B38"/>
    <w:rsid w:val="008F4B89"/>
    <w:rsid w:val="008F5BE4"/>
    <w:rsid w:val="009059D9"/>
    <w:rsid w:val="0091356A"/>
    <w:rsid w:val="00922F6B"/>
    <w:rsid w:val="00951D6B"/>
    <w:rsid w:val="0095352D"/>
    <w:rsid w:val="0096421A"/>
    <w:rsid w:val="009643A2"/>
    <w:rsid w:val="00967C12"/>
    <w:rsid w:val="00972003"/>
    <w:rsid w:val="00995D03"/>
    <w:rsid w:val="009A64AE"/>
    <w:rsid w:val="009D3AD8"/>
    <w:rsid w:val="009D3CD7"/>
    <w:rsid w:val="009E079E"/>
    <w:rsid w:val="009E3F15"/>
    <w:rsid w:val="009F178A"/>
    <w:rsid w:val="009F41AB"/>
    <w:rsid w:val="00A0445E"/>
    <w:rsid w:val="00A05F6C"/>
    <w:rsid w:val="00A06EB1"/>
    <w:rsid w:val="00A1083D"/>
    <w:rsid w:val="00A145E7"/>
    <w:rsid w:val="00A27D20"/>
    <w:rsid w:val="00A62255"/>
    <w:rsid w:val="00A65B6C"/>
    <w:rsid w:val="00A6793B"/>
    <w:rsid w:val="00A8108D"/>
    <w:rsid w:val="00A90809"/>
    <w:rsid w:val="00A95C0E"/>
    <w:rsid w:val="00AC3E5B"/>
    <w:rsid w:val="00AC4140"/>
    <w:rsid w:val="00AE7406"/>
    <w:rsid w:val="00AF5790"/>
    <w:rsid w:val="00B03CB3"/>
    <w:rsid w:val="00B104A7"/>
    <w:rsid w:val="00B14FD1"/>
    <w:rsid w:val="00B15CE3"/>
    <w:rsid w:val="00B20329"/>
    <w:rsid w:val="00B368BE"/>
    <w:rsid w:val="00B36F0A"/>
    <w:rsid w:val="00B4109B"/>
    <w:rsid w:val="00B41B7E"/>
    <w:rsid w:val="00B42A1F"/>
    <w:rsid w:val="00B62011"/>
    <w:rsid w:val="00B77C69"/>
    <w:rsid w:val="00BA298B"/>
    <w:rsid w:val="00BA35F1"/>
    <w:rsid w:val="00BA7B1C"/>
    <w:rsid w:val="00BC6F4D"/>
    <w:rsid w:val="00BC70BB"/>
    <w:rsid w:val="00BD444F"/>
    <w:rsid w:val="00BD7E04"/>
    <w:rsid w:val="00C005F6"/>
    <w:rsid w:val="00C036AE"/>
    <w:rsid w:val="00C07EF8"/>
    <w:rsid w:val="00C31AA0"/>
    <w:rsid w:val="00C324FE"/>
    <w:rsid w:val="00C54CDE"/>
    <w:rsid w:val="00C60EB5"/>
    <w:rsid w:val="00C63BD9"/>
    <w:rsid w:val="00C71AF8"/>
    <w:rsid w:val="00C73C3F"/>
    <w:rsid w:val="00C7467B"/>
    <w:rsid w:val="00C8626A"/>
    <w:rsid w:val="00C872CC"/>
    <w:rsid w:val="00C90877"/>
    <w:rsid w:val="00CA0302"/>
    <w:rsid w:val="00CA412D"/>
    <w:rsid w:val="00CA5927"/>
    <w:rsid w:val="00CB64AE"/>
    <w:rsid w:val="00CC0D41"/>
    <w:rsid w:val="00CC3768"/>
    <w:rsid w:val="00CC542C"/>
    <w:rsid w:val="00CC7D3B"/>
    <w:rsid w:val="00CD347B"/>
    <w:rsid w:val="00D0597F"/>
    <w:rsid w:val="00D21D04"/>
    <w:rsid w:val="00D26FE7"/>
    <w:rsid w:val="00D41AA2"/>
    <w:rsid w:val="00D42398"/>
    <w:rsid w:val="00D55F11"/>
    <w:rsid w:val="00D66AD1"/>
    <w:rsid w:val="00D678EF"/>
    <w:rsid w:val="00D82658"/>
    <w:rsid w:val="00D85171"/>
    <w:rsid w:val="00D9319C"/>
    <w:rsid w:val="00D9501A"/>
    <w:rsid w:val="00DA0828"/>
    <w:rsid w:val="00DA66DA"/>
    <w:rsid w:val="00DA74CC"/>
    <w:rsid w:val="00DD4E35"/>
    <w:rsid w:val="00DE3943"/>
    <w:rsid w:val="00DE6EE9"/>
    <w:rsid w:val="00DE78CA"/>
    <w:rsid w:val="00DF16F8"/>
    <w:rsid w:val="00DF69E3"/>
    <w:rsid w:val="00E064B1"/>
    <w:rsid w:val="00E1259E"/>
    <w:rsid w:val="00E24EE3"/>
    <w:rsid w:val="00E30BD3"/>
    <w:rsid w:val="00E32DA7"/>
    <w:rsid w:val="00E34E66"/>
    <w:rsid w:val="00E43801"/>
    <w:rsid w:val="00E51B60"/>
    <w:rsid w:val="00E629E2"/>
    <w:rsid w:val="00E62C39"/>
    <w:rsid w:val="00E709E8"/>
    <w:rsid w:val="00E70D6E"/>
    <w:rsid w:val="00E71FDB"/>
    <w:rsid w:val="00EA7F5A"/>
    <w:rsid w:val="00EB07D9"/>
    <w:rsid w:val="00EB2018"/>
    <w:rsid w:val="00EB4128"/>
    <w:rsid w:val="00EC2FA3"/>
    <w:rsid w:val="00ED05EC"/>
    <w:rsid w:val="00ED1BBD"/>
    <w:rsid w:val="00ED6A2D"/>
    <w:rsid w:val="00EE11AE"/>
    <w:rsid w:val="00EF6F6F"/>
    <w:rsid w:val="00F05060"/>
    <w:rsid w:val="00F12793"/>
    <w:rsid w:val="00F14739"/>
    <w:rsid w:val="00F3568B"/>
    <w:rsid w:val="00F43F27"/>
    <w:rsid w:val="00F44158"/>
    <w:rsid w:val="00F6266D"/>
    <w:rsid w:val="00F70985"/>
    <w:rsid w:val="00F74F22"/>
    <w:rsid w:val="00FA1869"/>
    <w:rsid w:val="00FA37BB"/>
    <w:rsid w:val="00FB19A9"/>
    <w:rsid w:val="00FB696F"/>
    <w:rsid w:val="00FD6371"/>
    <w:rsid w:val="00FF1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
  <w:shapeDefaults>
    <o:shapedefaults v:ext="edit" spidmax="1028"/>
    <o:shapelayout v:ext="edit">
      <o:idmap v:ext="edit" data="1"/>
    </o:shapelayout>
  </w:shapeDefaults>
  <w:decimalSymbol w:val="."/>
  <w:listSeparator w:val=","/>
  <w14:defaultImageDpi w14:val="0"/>
  <w15:docId w15:val="{DF89A853-D084-4A85-8EAF-7211502ED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C0E"/>
    <w:pPr>
      <w:spacing w:after="0" w:line="240" w:lineRule="auto"/>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5D03"/>
    <w:pPr>
      <w:tabs>
        <w:tab w:val="center" w:pos="4153"/>
        <w:tab w:val="right" w:pos="8306"/>
      </w:tabs>
    </w:pPr>
  </w:style>
  <w:style w:type="character" w:customStyle="1" w:styleId="HeaderChar">
    <w:name w:val="Header Char"/>
    <w:basedOn w:val="DefaultParagraphFont"/>
    <w:link w:val="Header"/>
    <w:uiPriority w:val="99"/>
    <w:semiHidden/>
    <w:locked/>
    <w:rPr>
      <w:sz w:val="24"/>
      <w:lang w:val="en-US" w:eastAsia="en-US"/>
    </w:rPr>
  </w:style>
  <w:style w:type="paragraph" w:styleId="Footer">
    <w:name w:val="footer"/>
    <w:basedOn w:val="Normal"/>
    <w:link w:val="FooterChar"/>
    <w:uiPriority w:val="99"/>
    <w:rsid w:val="00995D03"/>
    <w:pPr>
      <w:tabs>
        <w:tab w:val="center" w:pos="4153"/>
        <w:tab w:val="right" w:pos="8306"/>
      </w:tabs>
    </w:pPr>
  </w:style>
  <w:style w:type="character" w:customStyle="1" w:styleId="FooterChar">
    <w:name w:val="Footer Char"/>
    <w:basedOn w:val="DefaultParagraphFont"/>
    <w:link w:val="Footer"/>
    <w:uiPriority w:val="99"/>
    <w:locked/>
    <w:rsid w:val="00377D12"/>
    <w:rPr>
      <w:sz w:val="24"/>
      <w:lang w:val="en-US" w:eastAsia="en-US"/>
    </w:rPr>
  </w:style>
  <w:style w:type="character" w:styleId="Hyperlink">
    <w:name w:val="Hyperlink"/>
    <w:basedOn w:val="DefaultParagraphFont"/>
    <w:uiPriority w:val="99"/>
    <w:rsid w:val="00995D03"/>
    <w:rPr>
      <w:rFonts w:cs="Times New Roman"/>
      <w:color w:val="0000FF"/>
      <w:u w:val="single"/>
    </w:rPr>
  </w:style>
  <w:style w:type="paragraph" w:styleId="BalloonText">
    <w:name w:val="Balloon Text"/>
    <w:basedOn w:val="Normal"/>
    <w:link w:val="BalloonTextChar"/>
    <w:uiPriority w:val="99"/>
    <w:semiHidden/>
    <w:rsid w:val="0047663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sz w:val="18"/>
      <w:lang w:val="en-US" w:eastAsia="en-US"/>
    </w:rPr>
  </w:style>
  <w:style w:type="table" w:styleId="TableGrid">
    <w:name w:val="Table Grid"/>
    <w:basedOn w:val="TableNormal"/>
    <w:uiPriority w:val="99"/>
    <w:rsid w:val="005E4722"/>
    <w:pPr>
      <w:spacing w:after="0" w:line="240" w:lineRule="auto"/>
    </w:pPr>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
    <w:basedOn w:val="Normal"/>
    <w:link w:val="ListParagraphChar"/>
    <w:uiPriority w:val="99"/>
    <w:qFormat/>
    <w:rsid w:val="005E4722"/>
    <w:pPr>
      <w:spacing w:after="160" w:line="259" w:lineRule="auto"/>
      <w:ind w:left="720"/>
      <w:contextualSpacing/>
    </w:pPr>
    <w:rPr>
      <w:rFonts w:ascii="Calibri" w:hAnsi="Calibri"/>
      <w:sz w:val="22"/>
      <w:szCs w:val="22"/>
      <w:lang w:val="en-GB"/>
    </w:rPr>
  </w:style>
  <w:style w:type="paragraph" w:styleId="NormalWeb">
    <w:name w:val="Normal (Web)"/>
    <w:basedOn w:val="Normal"/>
    <w:uiPriority w:val="99"/>
    <w:rsid w:val="005E4722"/>
    <w:pPr>
      <w:spacing w:before="100" w:beforeAutospacing="1" w:after="100" w:afterAutospacing="1"/>
    </w:pPr>
    <w:rPr>
      <w:lang w:val="en-GB" w:eastAsia="en-GB"/>
    </w:rPr>
  </w:style>
  <w:style w:type="paragraph" w:customStyle="1" w:styleId="Default">
    <w:name w:val="Default"/>
    <w:uiPriority w:val="99"/>
    <w:rsid w:val="006925D7"/>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99"/>
    <w:qFormat/>
    <w:rsid w:val="000978E1"/>
    <w:pPr>
      <w:suppressAutoHyphens/>
      <w:spacing w:after="0" w:line="240" w:lineRule="auto"/>
    </w:pPr>
    <w:rPr>
      <w:rFonts w:ascii="Calibri" w:hAnsi="Calibri" w:cs="Calibri"/>
      <w:lang w:eastAsia="ar-SA"/>
    </w:rPr>
  </w:style>
  <w:style w:type="paragraph" w:customStyle="1" w:styleId="TableContents">
    <w:name w:val="Table Contents"/>
    <w:basedOn w:val="Normal"/>
    <w:uiPriority w:val="99"/>
    <w:rsid w:val="000978E1"/>
    <w:pPr>
      <w:widowControl w:val="0"/>
      <w:suppressAutoHyphens/>
      <w:overflowPunct w:val="0"/>
      <w:autoSpaceDE w:val="0"/>
    </w:pPr>
    <w:rPr>
      <w:sz w:val="20"/>
      <w:szCs w:val="20"/>
      <w:lang w:eastAsia="ar-SA"/>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99"/>
    <w:locked/>
    <w:rsid w:val="002F32F0"/>
    <w:rPr>
      <w:rFonts w:ascii="Calibri" w:hAnsi="Calibri"/>
      <w:sz w:val="22"/>
      <w:lang w:val="x-none" w:eastAsia="en-US"/>
    </w:rPr>
  </w:style>
  <w:style w:type="character" w:styleId="Strong">
    <w:name w:val="Strong"/>
    <w:basedOn w:val="DefaultParagraphFont"/>
    <w:uiPriority w:val="99"/>
    <w:qFormat/>
    <w:rsid w:val="002F32F0"/>
    <w:rPr>
      <w:rFonts w:cs="Times New Roman"/>
      <w:b/>
      <w:color w:val="333333"/>
    </w:rPr>
  </w:style>
  <w:style w:type="paragraph" w:customStyle="1" w:styleId="xmsonormal">
    <w:name w:val="x_msonormal"/>
    <w:basedOn w:val="Normal"/>
    <w:uiPriority w:val="99"/>
    <w:rsid w:val="004E3596"/>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573780">
      <w:marLeft w:val="0"/>
      <w:marRight w:val="0"/>
      <w:marTop w:val="0"/>
      <w:marBottom w:val="0"/>
      <w:divBdr>
        <w:top w:val="none" w:sz="0" w:space="0" w:color="auto"/>
        <w:left w:val="none" w:sz="0" w:space="0" w:color="auto"/>
        <w:bottom w:val="none" w:sz="0" w:space="0" w:color="auto"/>
        <w:right w:val="none" w:sz="0" w:space="0" w:color="auto"/>
      </w:divBdr>
      <w:divsChild>
        <w:div w:id="1443573774">
          <w:marLeft w:val="0"/>
          <w:marRight w:val="0"/>
          <w:marTop w:val="0"/>
          <w:marBottom w:val="0"/>
          <w:divBdr>
            <w:top w:val="none" w:sz="0" w:space="0" w:color="auto"/>
            <w:left w:val="none" w:sz="0" w:space="0" w:color="auto"/>
            <w:bottom w:val="none" w:sz="0" w:space="0" w:color="auto"/>
            <w:right w:val="none" w:sz="0" w:space="0" w:color="auto"/>
          </w:divBdr>
          <w:divsChild>
            <w:div w:id="1443573765">
              <w:marLeft w:val="0"/>
              <w:marRight w:val="0"/>
              <w:marTop w:val="0"/>
              <w:marBottom w:val="0"/>
              <w:divBdr>
                <w:top w:val="none" w:sz="0" w:space="0" w:color="auto"/>
                <w:left w:val="none" w:sz="0" w:space="0" w:color="auto"/>
                <w:bottom w:val="none" w:sz="0" w:space="0" w:color="auto"/>
                <w:right w:val="none" w:sz="0" w:space="0" w:color="auto"/>
              </w:divBdr>
              <w:divsChild>
                <w:div w:id="1443573779">
                  <w:marLeft w:val="0"/>
                  <w:marRight w:val="0"/>
                  <w:marTop w:val="0"/>
                  <w:marBottom w:val="0"/>
                  <w:divBdr>
                    <w:top w:val="none" w:sz="0" w:space="0" w:color="auto"/>
                    <w:left w:val="none" w:sz="0" w:space="0" w:color="auto"/>
                    <w:bottom w:val="none" w:sz="0" w:space="0" w:color="auto"/>
                    <w:right w:val="none" w:sz="0" w:space="0" w:color="auto"/>
                  </w:divBdr>
                  <w:divsChild>
                    <w:div w:id="1443573764">
                      <w:marLeft w:val="0"/>
                      <w:marRight w:val="0"/>
                      <w:marTop w:val="0"/>
                      <w:marBottom w:val="0"/>
                      <w:divBdr>
                        <w:top w:val="none" w:sz="0" w:space="0" w:color="auto"/>
                        <w:left w:val="none" w:sz="0" w:space="0" w:color="auto"/>
                        <w:bottom w:val="none" w:sz="0" w:space="0" w:color="auto"/>
                        <w:right w:val="none" w:sz="0" w:space="0" w:color="auto"/>
                      </w:divBdr>
                      <w:divsChild>
                        <w:div w:id="1443573762">
                          <w:marLeft w:val="0"/>
                          <w:marRight w:val="0"/>
                          <w:marTop w:val="0"/>
                          <w:marBottom w:val="0"/>
                          <w:divBdr>
                            <w:top w:val="none" w:sz="0" w:space="0" w:color="auto"/>
                            <w:left w:val="none" w:sz="0" w:space="0" w:color="auto"/>
                            <w:bottom w:val="none" w:sz="0" w:space="0" w:color="auto"/>
                            <w:right w:val="none" w:sz="0" w:space="0" w:color="auto"/>
                          </w:divBdr>
                          <w:divsChild>
                            <w:div w:id="1443573777">
                              <w:marLeft w:val="15"/>
                              <w:marRight w:val="195"/>
                              <w:marTop w:val="0"/>
                              <w:marBottom w:val="0"/>
                              <w:divBdr>
                                <w:top w:val="none" w:sz="0" w:space="0" w:color="auto"/>
                                <w:left w:val="none" w:sz="0" w:space="0" w:color="auto"/>
                                <w:bottom w:val="none" w:sz="0" w:space="0" w:color="auto"/>
                                <w:right w:val="none" w:sz="0" w:space="0" w:color="auto"/>
                              </w:divBdr>
                              <w:divsChild>
                                <w:div w:id="1443573785">
                                  <w:marLeft w:val="0"/>
                                  <w:marRight w:val="0"/>
                                  <w:marTop w:val="0"/>
                                  <w:marBottom w:val="0"/>
                                  <w:divBdr>
                                    <w:top w:val="none" w:sz="0" w:space="0" w:color="auto"/>
                                    <w:left w:val="none" w:sz="0" w:space="0" w:color="auto"/>
                                    <w:bottom w:val="none" w:sz="0" w:space="0" w:color="auto"/>
                                    <w:right w:val="none" w:sz="0" w:space="0" w:color="auto"/>
                                  </w:divBdr>
                                  <w:divsChild>
                                    <w:div w:id="1443573787">
                                      <w:marLeft w:val="0"/>
                                      <w:marRight w:val="0"/>
                                      <w:marTop w:val="0"/>
                                      <w:marBottom w:val="0"/>
                                      <w:divBdr>
                                        <w:top w:val="none" w:sz="0" w:space="0" w:color="auto"/>
                                        <w:left w:val="none" w:sz="0" w:space="0" w:color="auto"/>
                                        <w:bottom w:val="none" w:sz="0" w:space="0" w:color="auto"/>
                                        <w:right w:val="none" w:sz="0" w:space="0" w:color="auto"/>
                                      </w:divBdr>
                                      <w:divsChild>
                                        <w:div w:id="1443573772">
                                          <w:marLeft w:val="0"/>
                                          <w:marRight w:val="0"/>
                                          <w:marTop w:val="0"/>
                                          <w:marBottom w:val="0"/>
                                          <w:divBdr>
                                            <w:top w:val="none" w:sz="0" w:space="0" w:color="auto"/>
                                            <w:left w:val="none" w:sz="0" w:space="0" w:color="auto"/>
                                            <w:bottom w:val="none" w:sz="0" w:space="0" w:color="auto"/>
                                            <w:right w:val="none" w:sz="0" w:space="0" w:color="auto"/>
                                          </w:divBdr>
                                          <w:divsChild>
                                            <w:div w:id="1443573782">
                                              <w:marLeft w:val="0"/>
                                              <w:marRight w:val="0"/>
                                              <w:marTop w:val="0"/>
                                              <w:marBottom w:val="0"/>
                                              <w:divBdr>
                                                <w:top w:val="none" w:sz="0" w:space="0" w:color="auto"/>
                                                <w:left w:val="none" w:sz="0" w:space="0" w:color="auto"/>
                                                <w:bottom w:val="none" w:sz="0" w:space="0" w:color="auto"/>
                                                <w:right w:val="none" w:sz="0" w:space="0" w:color="auto"/>
                                              </w:divBdr>
                                              <w:divsChild>
                                                <w:div w:id="1443573783">
                                                  <w:marLeft w:val="0"/>
                                                  <w:marRight w:val="0"/>
                                                  <w:marTop w:val="0"/>
                                                  <w:marBottom w:val="0"/>
                                                  <w:divBdr>
                                                    <w:top w:val="none" w:sz="0" w:space="0" w:color="auto"/>
                                                    <w:left w:val="none" w:sz="0" w:space="0" w:color="auto"/>
                                                    <w:bottom w:val="none" w:sz="0" w:space="0" w:color="auto"/>
                                                    <w:right w:val="none" w:sz="0" w:space="0" w:color="auto"/>
                                                  </w:divBdr>
                                                  <w:divsChild>
                                                    <w:div w:id="1443573778">
                                                      <w:marLeft w:val="0"/>
                                                      <w:marRight w:val="0"/>
                                                      <w:marTop w:val="0"/>
                                                      <w:marBottom w:val="0"/>
                                                      <w:divBdr>
                                                        <w:top w:val="none" w:sz="0" w:space="0" w:color="auto"/>
                                                        <w:left w:val="none" w:sz="0" w:space="0" w:color="auto"/>
                                                        <w:bottom w:val="none" w:sz="0" w:space="0" w:color="auto"/>
                                                        <w:right w:val="none" w:sz="0" w:space="0" w:color="auto"/>
                                                      </w:divBdr>
                                                      <w:divsChild>
                                                        <w:div w:id="1443573763">
                                                          <w:marLeft w:val="0"/>
                                                          <w:marRight w:val="0"/>
                                                          <w:marTop w:val="0"/>
                                                          <w:marBottom w:val="0"/>
                                                          <w:divBdr>
                                                            <w:top w:val="none" w:sz="0" w:space="0" w:color="auto"/>
                                                            <w:left w:val="none" w:sz="0" w:space="0" w:color="auto"/>
                                                            <w:bottom w:val="none" w:sz="0" w:space="0" w:color="auto"/>
                                                            <w:right w:val="none" w:sz="0" w:space="0" w:color="auto"/>
                                                          </w:divBdr>
                                                          <w:divsChild>
                                                            <w:div w:id="1443573766">
                                                              <w:marLeft w:val="0"/>
                                                              <w:marRight w:val="0"/>
                                                              <w:marTop w:val="0"/>
                                                              <w:marBottom w:val="0"/>
                                                              <w:divBdr>
                                                                <w:top w:val="none" w:sz="0" w:space="0" w:color="auto"/>
                                                                <w:left w:val="none" w:sz="0" w:space="0" w:color="auto"/>
                                                                <w:bottom w:val="none" w:sz="0" w:space="0" w:color="auto"/>
                                                                <w:right w:val="none" w:sz="0" w:space="0" w:color="auto"/>
                                                              </w:divBdr>
                                                              <w:divsChild>
                                                                <w:div w:id="1443573771">
                                                                  <w:marLeft w:val="0"/>
                                                                  <w:marRight w:val="0"/>
                                                                  <w:marTop w:val="0"/>
                                                                  <w:marBottom w:val="0"/>
                                                                  <w:divBdr>
                                                                    <w:top w:val="none" w:sz="0" w:space="0" w:color="auto"/>
                                                                    <w:left w:val="none" w:sz="0" w:space="0" w:color="auto"/>
                                                                    <w:bottom w:val="none" w:sz="0" w:space="0" w:color="auto"/>
                                                                    <w:right w:val="none" w:sz="0" w:space="0" w:color="auto"/>
                                                                  </w:divBdr>
                                                                  <w:divsChild>
                                                                    <w:div w:id="1443573770">
                                                                      <w:marLeft w:val="405"/>
                                                                      <w:marRight w:val="0"/>
                                                                      <w:marTop w:val="0"/>
                                                                      <w:marBottom w:val="0"/>
                                                                      <w:divBdr>
                                                                        <w:top w:val="none" w:sz="0" w:space="0" w:color="auto"/>
                                                                        <w:left w:val="none" w:sz="0" w:space="0" w:color="auto"/>
                                                                        <w:bottom w:val="none" w:sz="0" w:space="0" w:color="auto"/>
                                                                        <w:right w:val="none" w:sz="0" w:space="0" w:color="auto"/>
                                                                      </w:divBdr>
                                                                      <w:divsChild>
                                                                        <w:div w:id="1443573776">
                                                                          <w:marLeft w:val="0"/>
                                                                          <w:marRight w:val="0"/>
                                                                          <w:marTop w:val="0"/>
                                                                          <w:marBottom w:val="0"/>
                                                                          <w:divBdr>
                                                                            <w:top w:val="none" w:sz="0" w:space="0" w:color="auto"/>
                                                                            <w:left w:val="none" w:sz="0" w:space="0" w:color="auto"/>
                                                                            <w:bottom w:val="none" w:sz="0" w:space="0" w:color="auto"/>
                                                                            <w:right w:val="none" w:sz="0" w:space="0" w:color="auto"/>
                                                                          </w:divBdr>
                                                                          <w:divsChild>
                                                                            <w:div w:id="1443573767">
                                                                              <w:marLeft w:val="0"/>
                                                                              <w:marRight w:val="0"/>
                                                                              <w:marTop w:val="0"/>
                                                                              <w:marBottom w:val="0"/>
                                                                              <w:divBdr>
                                                                                <w:top w:val="none" w:sz="0" w:space="0" w:color="auto"/>
                                                                                <w:left w:val="none" w:sz="0" w:space="0" w:color="auto"/>
                                                                                <w:bottom w:val="none" w:sz="0" w:space="0" w:color="auto"/>
                                                                                <w:right w:val="none" w:sz="0" w:space="0" w:color="auto"/>
                                                                              </w:divBdr>
                                                                              <w:divsChild>
                                                                                <w:div w:id="1443573788">
                                                                                  <w:marLeft w:val="0"/>
                                                                                  <w:marRight w:val="0"/>
                                                                                  <w:marTop w:val="0"/>
                                                                                  <w:marBottom w:val="0"/>
                                                                                  <w:divBdr>
                                                                                    <w:top w:val="none" w:sz="0" w:space="0" w:color="auto"/>
                                                                                    <w:left w:val="none" w:sz="0" w:space="0" w:color="auto"/>
                                                                                    <w:bottom w:val="none" w:sz="0" w:space="0" w:color="auto"/>
                                                                                    <w:right w:val="none" w:sz="0" w:space="0" w:color="auto"/>
                                                                                  </w:divBdr>
                                                                                  <w:divsChild>
                                                                                    <w:div w:id="1443573759">
                                                                                      <w:marLeft w:val="0"/>
                                                                                      <w:marRight w:val="0"/>
                                                                                      <w:marTop w:val="0"/>
                                                                                      <w:marBottom w:val="0"/>
                                                                                      <w:divBdr>
                                                                                        <w:top w:val="none" w:sz="0" w:space="0" w:color="auto"/>
                                                                                        <w:left w:val="none" w:sz="0" w:space="0" w:color="auto"/>
                                                                                        <w:bottom w:val="none" w:sz="0" w:space="0" w:color="auto"/>
                                                                                        <w:right w:val="none" w:sz="0" w:space="0" w:color="auto"/>
                                                                                      </w:divBdr>
                                                                                      <w:divsChild>
                                                                                        <w:div w:id="1443573760">
                                                                                          <w:marLeft w:val="0"/>
                                                                                          <w:marRight w:val="0"/>
                                                                                          <w:marTop w:val="0"/>
                                                                                          <w:marBottom w:val="0"/>
                                                                                          <w:divBdr>
                                                                                            <w:top w:val="none" w:sz="0" w:space="0" w:color="auto"/>
                                                                                            <w:left w:val="none" w:sz="0" w:space="0" w:color="auto"/>
                                                                                            <w:bottom w:val="none" w:sz="0" w:space="0" w:color="auto"/>
                                                                                            <w:right w:val="none" w:sz="0" w:space="0" w:color="auto"/>
                                                                                          </w:divBdr>
                                                                                          <w:divsChild>
                                                                                            <w:div w:id="1443573789">
                                                                                              <w:marLeft w:val="0"/>
                                                                                              <w:marRight w:val="0"/>
                                                                                              <w:marTop w:val="0"/>
                                                                                              <w:marBottom w:val="0"/>
                                                                                              <w:divBdr>
                                                                                                <w:top w:val="none" w:sz="0" w:space="0" w:color="auto"/>
                                                                                                <w:left w:val="none" w:sz="0" w:space="0" w:color="auto"/>
                                                                                                <w:bottom w:val="none" w:sz="0" w:space="0" w:color="auto"/>
                                                                                                <w:right w:val="none" w:sz="0" w:space="0" w:color="auto"/>
                                                                                              </w:divBdr>
                                                                                              <w:divsChild>
                                                                                                <w:div w:id="1443573769">
                                                                                                  <w:marLeft w:val="0"/>
                                                                                                  <w:marRight w:val="0"/>
                                                                                                  <w:marTop w:val="0"/>
                                                                                                  <w:marBottom w:val="0"/>
                                                                                                  <w:divBdr>
                                                                                                    <w:top w:val="none" w:sz="0" w:space="0" w:color="auto"/>
                                                                                                    <w:left w:val="none" w:sz="0" w:space="0" w:color="auto"/>
                                                                                                    <w:bottom w:val="single" w:sz="6" w:space="15" w:color="auto"/>
                                                                                                    <w:right w:val="none" w:sz="0" w:space="0" w:color="auto"/>
                                                                                                  </w:divBdr>
                                                                                                  <w:divsChild>
                                                                                                    <w:div w:id="1443573761">
                                                                                                      <w:marLeft w:val="0"/>
                                                                                                      <w:marRight w:val="0"/>
                                                                                                      <w:marTop w:val="60"/>
                                                                                                      <w:marBottom w:val="0"/>
                                                                                                      <w:divBdr>
                                                                                                        <w:top w:val="none" w:sz="0" w:space="0" w:color="auto"/>
                                                                                                        <w:left w:val="none" w:sz="0" w:space="0" w:color="auto"/>
                                                                                                        <w:bottom w:val="none" w:sz="0" w:space="0" w:color="auto"/>
                                                                                                        <w:right w:val="none" w:sz="0" w:space="0" w:color="auto"/>
                                                                                                      </w:divBdr>
                                                                                                      <w:divsChild>
                                                                                                        <w:div w:id="1443573773">
                                                                                                          <w:marLeft w:val="0"/>
                                                                                                          <w:marRight w:val="0"/>
                                                                                                          <w:marTop w:val="0"/>
                                                                                                          <w:marBottom w:val="0"/>
                                                                                                          <w:divBdr>
                                                                                                            <w:top w:val="none" w:sz="0" w:space="0" w:color="auto"/>
                                                                                                            <w:left w:val="none" w:sz="0" w:space="0" w:color="auto"/>
                                                                                                            <w:bottom w:val="none" w:sz="0" w:space="0" w:color="auto"/>
                                                                                                            <w:right w:val="none" w:sz="0" w:space="0" w:color="auto"/>
                                                                                                          </w:divBdr>
                                                                                                          <w:divsChild>
                                                                                                            <w:div w:id="1443573786">
                                                                                                              <w:marLeft w:val="0"/>
                                                                                                              <w:marRight w:val="0"/>
                                                                                                              <w:marTop w:val="0"/>
                                                                                                              <w:marBottom w:val="0"/>
                                                                                                              <w:divBdr>
                                                                                                                <w:top w:val="none" w:sz="0" w:space="0" w:color="auto"/>
                                                                                                                <w:left w:val="none" w:sz="0" w:space="0" w:color="auto"/>
                                                                                                                <w:bottom w:val="none" w:sz="0" w:space="0" w:color="auto"/>
                                                                                                                <w:right w:val="none" w:sz="0" w:space="0" w:color="auto"/>
                                                                                                              </w:divBdr>
                                                                                                              <w:divsChild>
                                                                                                                <w:div w:id="1443573784">
                                                                                                                  <w:marLeft w:val="0"/>
                                                                                                                  <w:marRight w:val="0"/>
                                                                                                                  <w:marTop w:val="0"/>
                                                                                                                  <w:marBottom w:val="0"/>
                                                                                                                  <w:divBdr>
                                                                                                                    <w:top w:val="none" w:sz="0" w:space="0" w:color="auto"/>
                                                                                                                    <w:left w:val="none" w:sz="0" w:space="0" w:color="auto"/>
                                                                                                                    <w:bottom w:val="none" w:sz="0" w:space="0" w:color="auto"/>
                                                                                                                    <w:right w:val="none" w:sz="0" w:space="0" w:color="auto"/>
                                                                                                                  </w:divBdr>
                                                                                                                  <w:divsChild>
                                                                                                                    <w:div w:id="1443573775">
                                                                                                                      <w:marLeft w:val="0"/>
                                                                                                                      <w:marRight w:val="0"/>
                                                                                                                      <w:marTop w:val="0"/>
                                                                                                                      <w:marBottom w:val="0"/>
                                                                                                                      <w:divBdr>
                                                                                                                        <w:top w:val="none" w:sz="0" w:space="0" w:color="auto"/>
                                                                                                                        <w:left w:val="none" w:sz="0" w:space="0" w:color="auto"/>
                                                                                                                        <w:bottom w:val="none" w:sz="0" w:space="0" w:color="auto"/>
                                                                                                                        <w:right w:val="none" w:sz="0" w:space="0" w:color="auto"/>
                                                                                                                      </w:divBdr>
                                                                                                                      <w:divsChild>
                                                                                                                        <w:div w:id="1443573758">
                                                                                                                          <w:marLeft w:val="0"/>
                                                                                                                          <w:marRight w:val="0"/>
                                                                                                                          <w:marTop w:val="0"/>
                                                                                                                          <w:marBottom w:val="0"/>
                                                                                                                          <w:divBdr>
                                                                                                                            <w:top w:val="none" w:sz="0" w:space="0" w:color="auto"/>
                                                                                                                            <w:left w:val="none" w:sz="0" w:space="0" w:color="auto"/>
                                                                                                                            <w:bottom w:val="none" w:sz="0" w:space="0" w:color="auto"/>
                                                                                                                            <w:right w:val="none" w:sz="0" w:space="0" w:color="auto"/>
                                                                                                                          </w:divBdr>
                                                                                                                          <w:divsChild>
                                                                                                                            <w:div w:id="1443573781">
                                                                                                                              <w:marLeft w:val="0"/>
                                                                                                                              <w:marRight w:val="0"/>
                                                                                                                              <w:marTop w:val="0"/>
                                                                                                                              <w:marBottom w:val="0"/>
                                                                                                                              <w:divBdr>
                                                                                                                                <w:top w:val="none" w:sz="0" w:space="0" w:color="auto"/>
                                                                                                                                <w:left w:val="none" w:sz="0" w:space="0" w:color="auto"/>
                                                                                                                                <w:bottom w:val="none" w:sz="0" w:space="0" w:color="auto"/>
                                                                                                                                <w:right w:val="none" w:sz="0" w:space="0" w:color="auto"/>
                                                                                                                              </w:divBdr>
                                                                                                                              <w:divsChild>
                                                                                                                                <w:div w:id="144357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1</Pages>
  <Words>2091</Words>
  <Characters>11923</Characters>
  <Application>Microsoft Office Word</Application>
  <DocSecurity>0</DocSecurity>
  <Lines>99</Lines>
  <Paragraphs>27</Paragraphs>
  <ScaleCrop>false</ScaleCrop>
  <Company>College Town Infant School</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caneygirl</cp:lastModifiedBy>
  <cp:revision>6</cp:revision>
  <cp:lastPrinted>2019-03-07T13:49:00Z</cp:lastPrinted>
  <dcterms:created xsi:type="dcterms:W3CDTF">2021-05-25T22:11:00Z</dcterms:created>
  <dcterms:modified xsi:type="dcterms:W3CDTF">2021-06-16T19:28:00Z</dcterms:modified>
</cp:coreProperties>
</file>