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D1" w:rsidRDefault="00DD752F"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752F" w:rsidRDefault="00DD752F">
      <w:r>
        <w:t xml:space="preserve">The Year 4 multiplication check does not have a published pass mark. Therefore as a school we set 70% accuracy as our own internal pass mark. </w:t>
      </w:r>
    </w:p>
    <w:p w:rsidR="00DD752F" w:rsidRDefault="00DD752F">
      <w:r>
        <w:t>Pass = 74%    Did not reach 70% required = 26%</w:t>
      </w:r>
      <w:bookmarkStart w:id="0" w:name="_GoBack"/>
      <w:bookmarkEnd w:id="0"/>
    </w:p>
    <w:sectPr w:rsidR="00DD7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2F"/>
    <w:rsid w:val="00DD752F"/>
    <w:rsid w:val="00E0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7076-4EF9-4F6A-8FE8-AEBA6F1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Y4 Multiplicsation check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Pass</c:v>
                </c:pt>
                <c:pt idx="1">
                  <c:v>Not past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51</c:v>
                </c:pt>
                <c:pt idx="1">
                  <c:v>18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Trudi Sammons</cp:lastModifiedBy>
  <cp:revision>1</cp:revision>
  <dcterms:created xsi:type="dcterms:W3CDTF">2021-06-28T15:28:00Z</dcterms:created>
  <dcterms:modified xsi:type="dcterms:W3CDTF">2021-06-28T15:31:00Z</dcterms:modified>
</cp:coreProperties>
</file>