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28" w:rsidRPr="00F77128" w:rsidRDefault="00F77128" w:rsidP="00CD37AA">
      <w:pPr>
        <w:spacing w:after="0"/>
        <w:rPr>
          <w:rFonts w:cs="Arial"/>
          <w:b/>
        </w:rPr>
      </w:pPr>
      <w:r w:rsidRPr="00F77128">
        <w:rPr>
          <w:rFonts w:cs="Arial"/>
          <w:b/>
        </w:rPr>
        <w:t>POLICIES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CD37AA" w:rsidRDefault="00CD37AA" w:rsidP="00CD37AA">
      <w:pPr>
        <w:spacing w:after="0"/>
        <w:rPr>
          <w:rFonts w:cs="Arial"/>
          <w:vertAlign w:val="superscript"/>
        </w:rPr>
      </w:pPr>
      <w:r w:rsidRPr="00D9479E">
        <w:rPr>
          <w:rFonts w:cs="Arial"/>
        </w:rPr>
        <w:t xml:space="preserve">Absence Management </w:t>
      </w:r>
    </w:p>
    <w:p w:rsidR="00CD37AA" w:rsidRDefault="00CD37AA" w:rsidP="00CD37AA">
      <w:pPr>
        <w:spacing w:after="0"/>
        <w:rPr>
          <w:rFonts w:cs="Arial"/>
        </w:rPr>
      </w:pPr>
      <w:r w:rsidRPr="00D9479E">
        <w:rPr>
          <w:rFonts w:cs="Arial"/>
        </w:rPr>
        <w:t>Administ</w:t>
      </w:r>
      <w:r>
        <w:rPr>
          <w:rFonts w:cs="Arial"/>
        </w:rPr>
        <w:t xml:space="preserve">ration of Medicines Procedures </w:t>
      </w:r>
    </w:p>
    <w:p w:rsidR="00724D96" w:rsidRDefault="00724D96" w:rsidP="00CD37AA">
      <w:pPr>
        <w:spacing w:after="0"/>
        <w:rPr>
          <w:rFonts w:cs="Arial"/>
        </w:rPr>
      </w:pPr>
      <w:r>
        <w:rPr>
          <w:rFonts w:cs="Arial"/>
        </w:rPr>
        <w:t>Appraisal of Teachers</w:t>
      </w:r>
    </w:p>
    <w:p w:rsidR="00186419" w:rsidRDefault="00186419" w:rsidP="00CD37AA">
      <w:pPr>
        <w:spacing w:after="0"/>
        <w:rPr>
          <w:rFonts w:cs="Arial"/>
        </w:rPr>
      </w:pPr>
      <w:r>
        <w:rPr>
          <w:rFonts w:cs="Arial"/>
        </w:rPr>
        <w:t>Assessment</w:t>
      </w:r>
    </w:p>
    <w:p w:rsidR="00CD37AA" w:rsidRPr="00CD37AA" w:rsidRDefault="00CD37AA" w:rsidP="00CD37AA">
      <w:pPr>
        <w:spacing w:after="0"/>
        <w:rPr>
          <w:rFonts w:cs="Arial"/>
          <w:vertAlign w:val="superscript"/>
        </w:rPr>
      </w:pPr>
      <w:r>
        <w:rPr>
          <w:rFonts w:cs="Arial"/>
        </w:rPr>
        <w:t>Attendance</w:t>
      </w:r>
    </w:p>
    <w:p w:rsidR="00CD37AA" w:rsidRPr="00CD37AA" w:rsidRDefault="00CD37AA" w:rsidP="00CD37AA">
      <w:pPr>
        <w:spacing w:after="0"/>
        <w:rPr>
          <w:rFonts w:cs="Arial"/>
          <w:vertAlign w:val="superscript"/>
        </w:rPr>
      </w:pPr>
      <w:r>
        <w:rPr>
          <w:rFonts w:cs="Arial"/>
        </w:rPr>
        <w:t>Behaviour &amp; Anti Bullying</w:t>
      </w:r>
    </w:p>
    <w:p w:rsidR="00CD37AA" w:rsidRPr="00CD37AA" w:rsidRDefault="00CD37AA" w:rsidP="00CD37AA">
      <w:pPr>
        <w:spacing w:after="0"/>
        <w:rPr>
          <w:rFonts w:cs="Arial"/>
        </w:rPr>
      </w:pPr>
      <w:r>
        <w:rPr>
          <w:rFonts w:cs="Arial"/>
        </w:rPr>
        <w:t>Capability Procedure</w:t>
      </w:r>
    </w:p>
    <w:p w:rsidR="00EF57FF" w:rsidRDefault="00CD37AA" w:rsidP="00CD37AA">
      <w:pPr>
        <w:spacing w:after="0"/>
      </w:pPr>
      <w:r>
        <w:t>Charging policy</w:t>
      </w:r>
    </w:p>
    <w:p w:rsidR="00CD37AA" w:rsidRDefault="00CD37AA" w:rsidP="00CD37AA">
      <w:pPr>
        <w:spacing w:after="0"/>
      </w:pPr>
      <w:r>
        <w:t>Child Drop off and Collection</w:t>
      </w:r>
    </w:p>
    <w:p w:rsidR="00186419" w:rsidRDefault="00186419" w:rsidP="00CD37AA">
      <w:pPr>
        <w:spacing w:after="0"/>
      </w:pPr>
      <w:r>
        <w:t>Classroom Observation Protocol</w:t>
      </w:r>
    </w:p>
    <w:p w:rsidR="00CD37AA" w:rsidRDefault="00CD37AA" w:rsidP="00CD37AA">
      <w:pPr>
        <w:spacing w:after="0"/>
      </w:pPr>
      <w:r>
        <w:t>Code of Conduct</w:t>
      </w:r>
    </w:p>
    <w:p w:rsidR="00CD37AA" w:rsidRDefault="00CD37AA" w:rsidP="00CD37AA">
      <w:pPr>
        <w:spacing w:after="0"/>
      </w:pPr>
      <w:r>
        <w:t>Complaints</w:t>
      </w:r>
    </w:p>
    <w:p w:rsidR="00E477AC" w:rsidRDefault="00E477AC" w:rsidP="00CD37AA">
      <w:pPr>
        <w:spacing w:after="0"/>
      </w:pPr>
      <w:r>
        <w:t>CPD</w:t>
      </w:r>
    </w:p>
    <w:p w:rsidR="00CD37AA" w:rsidRDefault="00CD37AA" w:rsidP="00CD37AA">
      <w:pPr>
        <w:spacing w:after="0"/>
      </w:pPr>
      <w:r>
        <w:t>Data Protection</w:t>
      </w:r>
    </w:p>
    <w:p w:rsidR="00CD37AA" w:rsidRDefault="00CD37AA" w:rsidP="00CD37AA">
      <w:pPr>
        <w:spacing w:after="0"/>
      </w:pPr>
      <w:r>
        <w:t>Disciplinary Policy for Staff except heads</w:t>
      </w:r>
    </w:p>
    <w:p w:rsidR="00CD37AA" w:rsidRDefault="00CD37AA" w:rsidP="00CD37AA">
      <w:pPr>
        <w:spacing w:after="0"/>
      </w:pPr>
      <w:r>
        <w:t>Disciplinary Policy for Heads</w:t>
      </w:r>
    </w:p>
    <w:p w:rsidR="00CD37AA" w:rsidRDefault="00CD37AA" w:rsidP="00CD37AA">
      <w:pPr>
        <w:spacing w:after="0"/>
      </w:pPr>
      <w:r>
        <w:t>Dress Code</w:t>
      </w:r>
    </w:p>
    <w:p w:rsidR="00CD37AA" w:rsidRDefault="00CD37AA" w:rsidP="00CD37AA">
      <w:pPr>
        <w:spacing w:after="0"/>
      </w:pPr>
      <w:r>
        <w:t>E-Safety and Data Security</w:t>
      </w:r>
    </w:p>
    <w:p w:rsidR="00CD37AA" w:rsidRDefault="00CD37AA" w:rsidP="00CD37AA">
      <w:pPr>
        <w:spacing w:after="0"/>
      </w:pPr>
      <w:r>
        <w:t>Expenses</w:t>
      </w:r>
    </w:p>
    <w:p w:rsidR="00186419" w:rsidRDefault="00186419" w:rsidP="00CD37AA">
      <w:pPr>
        <w:spacing w:after="0"/>
      </w:pPr>
      <w:r>
        <w:t>EYFS</w:t>
      </w:r>
    </w:p>
    <w:p w:rsidR="00CD37AA" w:rsidRDefault="00CD37AA" w:rsidP="00CD37AA">
      <w:pPr>
        <w:spacing w:after="0"/>
      </w:pPr>
      <w:r>
        <w:t>Finance</w:t>
      </w:r>
    </w:p>
    <w:p w:rsidR="00CD37AA" w:rsidRDefault="00CD37AA" w:rsidP="00CD37AA">
      <w:pPr>
        <w:spacing w:after="0"/>
      </w:pPr>
      <w:r>
        <w:t>Freedom of Information</w:t>
      </w:r>
    </w:p>
    <w:p w:rsidR="00CD37AA" w:rsidRDefault="00CD37AA" w:rsidP="00CD37AA">
      <w:pPr>
        <w:spacing w:after="0"/>
      </w:pPr>
      <w:r>
        <w:t>Grievance</w:t>
      </w:r>
    </w:p>
    <w:p w:rsidR="00CD37AA" w:rsidRDefault="00CD37AA" w:rsidP="00CD37AA">
      <w:pPr>
        <w:spacing w:after="0"/>
      </w:pPr>
      <w:r>
        <w:t>Health &amp; Safety</w:t>
      </w:r>
    </w:p>
    <w:p w:rsidR="00186419" w:rsidRDefault="00186419" w:rsidP="00CD37AA">
      <w:pPr>
        <w:spacing w:after="0"/>
      </w:pPr>
      <w:r>
        <w:t>Home School Agreement</w:t>
      </w:r>
    </w:p>
    <w:p w:rsidR="00CD37AA" w:rsidRDefault="00186419" w:rsidP="00CD37AA">
      <w:pPr>
        <w:spacing w:after="0"/>
      </w:pPr>
      <w:r>
        <w:t>Lettings</w:t>
      </w:r>
    </w:p>
    <w:p w:rsidR="00186419" w:rsidRDefault="00186419" w:rsidP="00CD37AA">
      <w:pPr>
        <w:spacing w:after="0"/>
      </w:pPr>
      <w:r>
        <w:t>Local Offer</w:t>
      </w:r>
    </w:p>
    <w:p w:rsidR="00186419" w:rsidRDefault="00186419" w:rsidP="00CD37AA">
      <w:pPr>
        <w:spacing w:after="0"/>
      </w:pPr>
      <w:r>
        <w:t>Mobility Policy for College Town induction</w:t>
      </w:r>
    </w:p>
    <w:p w:rsidR="00724D96" w:rsidRDefault="00724D96" w:rsidP="00CD37AA">
      <w:pPr>
        <w:spacing w:after="0"/>
      </w:pPr>
      <w:r>
        <w:t>Nursery Admissions</w:t>
      </w:r>
    </w:p>
    <w:p w:rsidR="00CA6729" w:rsidRDefault="00CA6729" w:rsidP="00CD37AA">
      <w:pPr>
        <w:spacing w:after="0"/>
      </w:pPr>
      <w:r>
        <w:t>Pay Policy</w:t>
      </w:r>
      <w:r>
        <w:tab/>
      </w:r>
      <w:r>
        <w:tab/>
      </w:r>
      <w:r>
        <w:tab/>
      </w:r>
      <w:r>
        <w:tab/>
      </w:r>
      <w:r>
        <w:tab/>
      </w:r>
    </w:p>
    <w:p w:rsidR="00186419" w:rsidRDefault="00186419" w:rsidP="00CD37AA">
      <w:pPr>
        <w:spacing w:after="0"/>
      </w:pPr>
      <w:r>
        <w:t>Privacy Notices for Staff, Pupils and Governors</w:t>
      </w:r>
    </w:p>
    <w:p w:rsidR="00186419" w:rsidRDefault="00186419" w:rsidP="00CD37AA">
      <w:pPr>
        <w:spacing w:after="0"/>
      </w:pPr>
      <w:r>
        <w:t>Procedures for the use of Procurement Cards</w:t>
      </w:r>
    </w:p>
    <w:p w:rsidR="00186419" w:rsidRDefault="00186419" w:rsidP="00CD37AA">
      <w:pPr>
        <w:spacing w:after="0"/>
      </w:pPr>
      <w:r>
        <w:t>Publication Scheme</w:t>
      </w:r>
    </w:p>
    <w:p w:rsidR="00186419" w:rsidRDefault="00186419" w:rsidP="00CD37AA">
      <w:pPr>
        <w:spacing w:after="0"/>
      </w:pPr>
      <w:r>
        <w:t>Records Management Policy</w:t>
      </w:r>
    </w:p>
    <w:p w:rsidR="00186419" w:rsidRDefault="00186419" w:rsidP="00CD37AA">
      <w:pPr>
        <w:spacing w:after="0"/>
      </w:pPr>
      <w:r>
        <w:t>Restraint</w:t>
      </w:r>
    </w:p>
    <w:p w:rsidR="00186419" w:rsidRDefault="00186419" w:rsidP="00CD37AA">
      <w:pPr>
        <w:spacing w:after="0"/>
      </w:pPr>
      <w:r>
        <w:t>Safeguarding &amp; Child Protection</w:t>
      </w:r>
    </w:p>
    <w:p w:rsidR="00724D96" w:rsidRDefault="00724D96" w:rsidP="00CD37AA">
      <w:pPr>
        <w:spacing w:after="0"/>
      </w:pPr>
      <w:r>
        <w:t>Safer recruitment</w:t>
      </w:r>
    </w:p>
    <w:p w:rsidR="00186419" w:rsidRDefault="00186419" w:rsidP="00CD37AA">
      <w:pPr>
        <w:spacing w:after="0"/>
      </w:pPr>
      <w:r>
        <w:t>Self-Evaluation</w:t>
      </w:r>
    </w:p>
    <w:p w:rsidR="00186419" w:rsidRDefault="00186419" w:rsidP="00CD37AA">
      <w:pPr>
        <w:spacing w:after="0"/>
      </w:pPr>
      <w:r>
        <w:t>SEND</w:t>
      </w:r>
    </w:p>
    <w:p w:rsidR="00186419" w:rsidRDefault="00186419" w:rsidP="00CD37AA">
      <w:pPr>
        <w:spacing w:after="0"/>
      </w:pPr>
      <w:r>
        <w:t>Staffing</w:t>
      </w:r>
    </w:p>
    <w:p w:rsidR="00186419" w:rsidRDefault="00724D96" w:rsidP="00CD37AA">
      <w:pPr>
        <w:spacing w:after="0"/>
      </w:pPr>
      <w:r>
        <w:t>Stress at Work</w:t>
      </w:r>
    </w:p>
    <w:p w:rsidR="00186419" w:rsidRDefault="00186419" w:rsidP="00CD37AA">
      <w:pPr>
        <w:spacing w:after="0"/>
      </w:pPr>
      <w:r>
        <w:t>Whistleblowing</w:t>
      </w:r>
    </w:p>
    <w:p w:rsidR="00CD37AA" w:rsidRDefault="00CD37AA" w:rsidP="00EF57FF"/>
    <w:p w:rsidR="00F77128" w:rsidRPr="00F77128" w:rsidRDefault="00F77128" w:rsidP="00F77128">
      <w:pPr>
        <w:spacing w:after="0"/>
        <w:rPr>
          <w:b/>
          <w:u w:val="single"/>
        </w:rPr>
      </w:pPr>
      <w:r>
        <w:rPr>
          <w:b/>
        </w:rPr>
        <w:lastRenderedPageBreak/>
        <w:t>ADAPTED/ADOPTED/STATUTORY</w:t>
      </w:r>
    </w:p>
    <w:p w:rsidR="007C659A" w:rsidRDefault="00F77128" w:rsidP="00F77128">
      <w:pPr>
        <w:spacing w:after="0"/>
      </w:pPr>
      <w:r>
        <w:t>Adapted from BF</w:t>
      </w:r>
    </w:p>
    <w:p w:rsidR="00F77128" w:rsidRDefault="00F77128" w:rsidP="00F77128">
      <w:pPr>
        <w:spacing w:after="0"/>
      </w:pPr>
      <w:r>
        <w:t>Statutory</w:t>
      </w:r>
    </w:p>
    <w:p w:rsidR="00F77128" w:rsidRDefault="003B4C17" w:rsidP="00F77128">
      <w:pPr>
        <w:spacing w:after="0"/>
      </w:pPr>
      <w:r>
        <w:t xml:space="preserve">Statutory, </w:t>
      </w:r>
      <w:r w:rsidR="00F77128">
        <w:t>Adopted</w:t>
      </w:r>
    </w:p>
    <w:p w:rsidR="00F77128" w:rsidRDefault="00F77128" w:rsidP="00F77128">
      <w:pPr>
        <w:spacing w:after="0"/>
      </w:pPr>
    </w:p>
    <w:p w:rsidR="00F77128" w:rsidRDefault="00F77128" w:rsidP="00F77128">
      <w:pPr>
        <w:spacing w:after="0"/>
      </w:pPr>
      <w:r>
        <w:t>Adapted</w:t>
      </w:r>
    </w:p>
    <w:p w:rsidR="00FE0B81" w:rsidRDefault="00F77128" w:rsidP="00F77128">
      <w:pPr>
        <w:spacing w:after="0"/>
      </w:pPr>
      <w:r>
        <w:t>Statutory</w:t>
      </w:r>
    </w:p>
    <w:p w:rsidR="00F77128" w:rsidRDefault="00F77128" w:rsidP="00F77128">
      <w:pPr>
        <w:spacing w:after="0"/>
      </w:pPr>
      <w:r>
        <w:t>Adopted</w:t>
      </w:r>
    </w:p>
    <w:p w:rsidR="00F77128" w:rsidRDefault="00F77128" w:rsidP="00F77128">
      <w:pPr>
        <w:spacing w:after="0"/>
      </w:pPr>
      <w:r>
        <w:t>Statutory</w:t>
      </w:r>
    </w:p>
    <w:p w:rsidR="00F77128" w:rsidRDefault="00F77128" w:rsidP="00F77128">
      <w:pPr>
        <w:spacing w:after="0"/>
      </w:pPr>
    </w:p>
    <w:p w:rsidR="00F77128" w:rsidRDefault="00F77128" w:rsidP="00F77128">
      <w:pPr>
        <w:spacing w:after="0"/>
      </w:pPr>
    </w:p>
    <w:p w:rsidR="00F77128" w:rsidRDefault="00F77128" w:rsidP="00F77128">
      <w:pPr>
        <w:spacing w:after="0"/>
      </w:pPr>
      <w:r>
        <w:t>Adopted</w:t>
      </w:r>
    </w:p>
    <w:p w:rsidR="00F77128" w:rsidRDefault="00F77128" w:rsidP="00F77128">
      <w:pPr>
        <w:spacing w:after="0"/>
      </w:pPr>
      <w:r>
        <w:t>Statutory</w:t>
      </w:r>
    </w:p>
    <w:p w:rsidR="00F77128" w:rsidRDefault="00F77128" w:rsidP="00F77128">
      <w:pPr>
        <w:spacing w:after="0"/>
      </w:pPr>
    </w:p>
    <w:p w:rsidR="00F77128" w:rsidRDefault="00F77128" w:rsidP="00F77128">
      <w:pPr>
        <w:spacing w:after="0"/>
      </w:pPr>
      <w:r>
        <w:t>Adapted, Statutory</w:t>
      </w:r>
    </w:p>
    <w:p w:rsidR="00F77128" w:rsidRDefault="00F77128" w:rsidP="00F77128">
      <w:pPr>
        <w:spacing w:after="0"/>
      </w:pPr>
      <w:r>
        <w:t>Adopted</w:t>
      </w:r>
    </w:p>
    <w:p w:rsidR="00F77128" w:rsidRDefault="00F77128" w:rsidP="00F77128">
      <w:pPr>
        <w:spacing w:after="0"/>
      </w:pPr>
      <w:r>
        <w:t>Adopted</w:t>
      </w:r>
    </w:p>
    <w:p w:rsidR="00F77128" w:rsidRDefault="00F77128" w:rsidP="00F77128">
      <w:pPr>
        <w:spacing w:after="0"/>
      </w:pPr>
    </w:p>
    <w:p w:rsidR="00F77128" w:rsidRDefault="00F77128" w:rsidP="00F77128">
      <w:pPr>
        <w:spacing w:after="0"/>
      </w:pPr>
    </w:p>
    <w:p w:rsidR="00F77128" w:rsidRDefault="00F77128" w:rsidP="00F77128">
      <w:pPr>
        <w:spacing w:after="0"/>
      </w:pPr>
      <w:r>
        <w:t>Adapted</w:t>
      </w:r>
    </w:p>
    <w:p w:rsidR="00F77128" w:rsidRDefault="00F77128" w:rsidP="00F77128">
      <w:pPr>
        <w:spacing w:after="0"/>
      </w:pPr>
      <w:r>
        <w:t>Statutory</w:t>
      </w:r>
    </w:p>
    <w:p w:rsidR="00F77128" w:rsidRDefault="00F77128" w:rsidP="00F77128">
      <w:pPr>
        <w:spacing w:after="0"/>
      </w:pPr>
    </w:p>
    <w:p w:rsidR="00F77128" w:rsidRDefault="00F77128" w:rsidP="00F77128">
      <w:pPr>
        <w:spacing w:after="0"/>
      </w:pPr>
      <w:r>
        <w:t>Statutory</w:t>
      </w:r>
    </w:p>
    <w:p w:rsidR="00F77128" w:rsidRDefault="00F77128" w:rsidP="00F77128">
      <w:pPr>
        <w:spacing w:after="0"/>
      </w:pPr>
      <w:r>
        <w:t>Adopted</w:t>
      </w:r>
    </w:p>
    <w:p w:rsidR="00F77128" w:rsidRDefault="00F77128" w:rsidP="00F77128">
      <w:pPr>
        <w:spacing w:after="0"/>
      </w:pPr>
      <w:r>
        <w:t>Statutory</w:t>
      </w:r>
    </w:p>
    <w:p w:rsidR="00F77128" w:rsidRDefault="00F77128" w:rsidP="00F77128">
      <w:pPr>
        <w:spacing w:after="0"/>
      </w:pPr>
    </w:p>
    <w:p w:rsidR="00F77128" w:rsidRDefault="00F77128" w:rsidP="00F77128">
      <w:pPr>
        <w:spacing w:after="0"/>
      </w:pPr>
    </w:p>
    <w:p w:rsidR="00F77128" w:rsidRDefault="00F77128" w:rsidP="00F77128">
      <w:pPr>
        <w:spacing w:after="0"/>
      </w:pPr>
      <w:r>
        <w:t>Statutory</w:t>
      </w:r>
    </w:p>
    <w:p w:rsidR="00F77128" w:rsidRDefault="00F77128" w:rsidP="00F77128">
      <w:pPr>
        <w:spacing w:after="0"/>
      </w:pPr>
    </w:p>
    <w:p w:rsidR="00CA6729" w:rsidRDefault="00F77128" w:rsidP="00F77128">
      <w:pPr>
        <w:spacing w:after="0"/>
      </w:pPr>
      <w:r>
        <w:t>Statutory</w:t>
      </w:r>
    </w:p>
    <w:p w:rsidR="00CA6729" w:rsidRDefault="00CA6729" w:rsidP="00F77128">
      <w:pPr>
        <w:spacing w:after="0"/>
      </w:pPr>
      <w:r>
        <w:t>Statutory, Adapted</w:t>
      </w:r>
    </w:p>
    <w:p w:rsidR="00F77128" w:rsidRDefault="00F77128" w:rsidP="00F77128">
      <w:pPr>
        <w:spacing w:after="0"/>
      </w:pPr>
      <w:r>
        <w:t>Statutory</w:t>
      </w:r>
    </w:p>
    <w:p w:rsidR="00F77128" w:rsidRDefault="003B4C17" w:rsidP="00F77128">
      <w:pPr>
        <w:spacing w:after="0"/>
      </w:pPr>
      <w:r>
        <w:t>Adapted</w:t>
      </w:r>
    </w:p>
    <w:p w:rsidR="003B4C17" w:rsidRDefault="003B4C17" w:rsidP="00F77128">
      <w:pPr>
        <w:spacing w:after="0"/>
      </w:pPr>
      <w:r>
        <w:t>Statutory</w:t>
      </w:r>
    </w:p>
    <w:p w:rsidR="003B4C17" w:rsidRDefault="003B4C17" w:rsidP="00F77128">
      <w:pPr>
        <w:spacing w:after="0"/>
      </w:pPr>
    </w:p>
    <w:p w:rsidR="003B4C17" w:rsidRDefault="003B4C17" w:rsidP="00F77128">
      <w:pPr>
        <w:spacing w:after="0"/>
      </w:pPr>
    </w:p>
    <w:p w:rsidR="003B4C17" w:rsidRDefault="003B4C17" w:rsidP="00F77128">
      <w:pPr>
        <w:spacing w:after="0"/>
      </w:pPr>
      <w:r>
        <w:t>Statutory, Adapted</w:t>
      </w:r>
    </w:p>
    <w:p w:rsidR="003B4C17" w:rsidRDefault="003B4C17" w:rsidP="00F77128">
      <w:pPr>
        <w:spacing w:after="0"/>
      </w:pPr>
      <w:r>
        <w:t>Adopted</w:t>
      </w:r>
    </w:p>
    <w:p w:rsidR="003B4C17" w:rsidRDefault="003B4C17" w:rsidP="00F77128">
      <w:pPr>
        <w:spacing w:after="0"/>
      </w:pPr>
    </w:p>
    <w:p w:rsidR="003B4C17" w:rsidRDefault="003B4C17" w:rsidP="00F77128">
      <w:pPr>
        <w:spacing w:after="0"/>
      </w:pPr>
      <w:r>
        <w:t>Statutory</w:t>
      </w:r>
    </w:p>
    <w:p w:rsidR="003B4C17" w:rsidRDefault="003B4C17" w:rsidP="00F77128">
      <w:pPr>
        <w:spacing w:after="0"/>
      </w:pPr>
    </w:p>
    <w:p w:rsidR="00CA6729" w:rsidRDefault="00383A5B" w:rsidP="00F77128">
      <w:pPr>
        <w:spacing w:after="0"/>
      </w:pPr>
      <w:r>
        <w:t>Adopted</w:t>
      </w:r>
      <w:bookmarkStart w:id="0" w:name="_GoBack"/>
      <w:bookmarkEnd w:id="0"/>
    </w:p>
    <w:p w:rsidR="003B4C17" w:rsidRDefault="003B4C17" w:rsidP="00F77128">
      <w:pPr>
        <w:spacing w:after="0"/>
      </w:pPr>
      <w:r>
        <w:t>Statutory, Adopted</w:t>
      </w:r>
    </w:p>
    <w:p w:rsidR="003B4C17" w:rsidRDefault="003B4C17" w:rsidP="00F77128">
      <w:pPr>
        <w:spacing w:after="0"/>
      </w:pPr>
    </w:p>
    <w:sectPr w:rsidR="003B4C17" w:rsidSect="006548D1">
      <w:headerReference w:type="default" r:id="rId7"/>
      <w:footerReference w:type="default" r:id="rId8"/>
      <w:pgSz w:w="11906" w:h="16838"/>
      <w:pgMar w:top="1134" w:right="851" w:bottom="1276" w:left="851" w:header="454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9A" w:rsidRDefault="007C659A" w:rsidP="007C659A">
      <w:pPr>
        <w:spacing w:after="0" w:line="240" w:lineRule="auto"/>
      </w:pPr>
      <w:r>
        <w:separator/>
      </w:r>
    </w:p>
  </w:endnote>
  <w:endnote w:type="continuationSeparator" w:id="0">
    <w:p w:rsidR="007C659A" w:rsidRDefault="007C659A" w:rsidP="007C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D1" w:rsidRPr="006548D1" w:rsidRDefault="006548D1" w:rsidP="006548D1">
    <w:pPr>
      <w:rPr>
        <w:color w:val="000000" w:themeColor="text1"/>
      </w:rPr>
    </w:pPr>
    <w:r w:rsidRPr="006548D1">
      <w:rPr>
        <w:b/>
        <w:color w:val="000000" w:themeColor="text1"/>
      </w:rPr>
      <w:t>Adopted policies</w:t>
    </w:r>
    <w:r w:rsidRPr="006548D1">
      <w:rPr>
        <w:color w:val="000000" w:themeColor="text1"/>
      </w:rPr>
      <w:t xml:space="preserve"> - wholly adopted </w:t>
    </w:r>
    <w:r w:rsidR="00CA6729">
      <w:rPr>
        <w:color w:val="000000" w:themeColor="text1"/>
      </w:rPr>
      <w:t>from BF</w:t>
    </w:r>
    <w:r w:rsidRPr="006548D1">
      <w:rPr>
        <w:color w:val="000000" w:themeColor="text1"/>
      </w:rPr>
      <w:t xml:space="preserve">. </w:t>
    </w:r>
    <w:r w:rsidR="00CA6729">
      <w:rPr>
        <w:color w:val="000000" w:themeColor="text1"/>
      </w:rPr>
      <w:t xml:space="preserve"> </w:t>
    </w:r>
    <w:r w:rsidRPr="006548D1">
      <w:rPr>
        <w:b/>
        <w:color w:val="000000" w:themeColor="text1"/>
      </w:rPr>
      <w:t>Adapted policies</w:t>
    </w:r>
    <w:r w:rsidRPr="006548D1">
      <w:rPr>
        <w:color w:val="000000" w:themeColor="text1"/>
      </w:rPr>
      <w:t xml:space="preserve"> - BF policies with minor amendments </w:t>
    </w:r>
    <w:proofErr w:type="spellStart"/>
    <w:r w:rsidRPr="006548D1">
      <w:rPr>
        <w:color w:val="000000" w:themeColor="text1"/>
      </w:rPr>
      <w:t>e.g</w:t>
    </w:r>
    <w:proofErr w:type="spellEnd"/>
    <w:r w:rsidRPr="006548D1">
      <w:rPr>
        <w:color w:val="000000" w:themeColor="text1"/>
      </w:rPr>
      <w:t xml:space="preserve"> school name, appendices</w:t>
    </w:r>
  </w:p>
  <w:p w:rsidR="006548D1" w:rsidRDefault="00654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9A" w:rsidRDefault="007C659A" w:rsidP="007C659A">
      <w:pPr>
        <w:spacing w:after="0" w:line="240" w:lineRule="auto"/>
      </w:pPr>
      <w:r>
        <w:separator/>
      </w:r>
    </w:p>
  </w:footnote>
  <w:footnote w:type="continuationSeparator" w:id="0">
    <w:p w:rsidR="007C659A" w:rsidRDefault="007C659A" w:rsidP="007C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D1" w:rsidRPr="006548D1" w:rsidRDefault="006548D1" w:rsidP="006548D1">
    <w:pPr>
      <w:spacing w:after="0"/>
      <w:jc w:val="center"/>
      <w:rPr>
        <w:b/>
        <w:color w:val="000000" w:themeColor="text1"/>
      </w:rPr>
    </w:pPr>
    <w:r w:rsidRPr="006548D1">
      <w:rPr>
        <w:b/>
        <w:color w:val="000000" w:themeColor="text1"/>
      </w:rPr>
      <w:t xml:space="preserve">POLICIES FOR APPROVAL FGB </w:t>
    </w:r>
  </w:p>
  <w:p w:rsidR="006548D1" w:rsidRPr="006548D1" w:rsidRDefault="006548D1" w:rsidP="006548D1">
    <w:pPr>
      <w:spacing w:after="0"/>
      <w:jc w:val="center"/>
      <w:rPr>
        <w:b/>
        <w:color w:val="000000" w:themeColor="text1"/>
      </w:rPr>
    </w:pPr>
    <w:r w:rsidRPr="006548D1">
      <w:rPr>
        <w:b/>
        <w:color w:val="000000" w:themeColor="text1"/>
      </w:rPr>
      <w:t>24</w:t>
    </w:r>
    <w:r w:rsidRPr="006548D1">
      <w:rPr>
        <w:b/>
        <w:color w:val="000000" w:themeColor="text1"/>
        <w:vertAlign w:val="superscript"/>
      </w:rPr>
      <w:t>TH</w:t>
    </w:r>
    <w:r w:rsidRPr="006548D1">
      <w:rPr>
        <w:b/>
        <w:color w:val="000000" w:themeColor="text1"/>
      </w:rPr>
      <w:t xml:space="preserve"> SEPTEMBER 2018</w:t>
    </w:r>
  </w:p>
  <w:p w:rsidR="006548D1" w:rsidRDefault="00654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9A"/>
    <w:rsid w:val="00054C82"/>
    <w:rsid w:val="000E6EA9"/>
    <w:rsid w:val="00141A68"/>
    <w:rsid w:val="00186419"/>
    <w:rsid w:val="00192388"/>
    <w:rsid w:val="001B3A35"/>
    <w:rsid w:val="001E293B"/>
    <w:rsid w:val="002151AE"/>
    <w:rsid w:val="00246FD9"/>
    <w:rsid w:val="00262AED"/>
    <w:rsid w:val="00264DCF"/>
    <w:rsid w:val="002734D1"/>
    <w:rsid w:val="002979A5"/>
    <w:rsid w:val="002F70F8"/>
    <w:rsid w:val="0036112E"/>
    <w:rsid w:val="00362B3F"/>
    <w:rsid w:val="003638AE"/>
    <w:rsid w:val="00383A5B"/>
    <w:rsid w:val="003B1682"/>
    <w:rsid w:val="003B4C17"/>
    <w:rsid w:val="004430C4"/>
    <w:rsid w:val="0044361F"/>
    <w:rsid w:val="00490B2F"/>
    <w:rsid w:val="00534289"/>
    <w:rsid w:val="00546096"/>
    <w:rsid w:val="00592027"/>
    <w:rsid w:val="005A5D59"/>
    <w:rsid w:val="005A5D9A"/>
    <w:rsid w:val="006104D2"/>
    <w:rsid w:val="00643EB4"/>
    <w:rsid w:val="006548D1"/>
    <w:rsid w:val="006668F9"/>
    <w:rsid w:val="006F5A4D"/>
    <w:rsid w:val="00724D96"/>
    <w:rsid w:val="00733130"/>
    <w:rsid w:val="007563B4"/>
    <w:rsid w:val="00765B8C"/>
    <w:rsid w:val="007A2DEC"/>
    <w:rsid w:val="007B1CF7"/>
    <w:rsid w:val="007C659A"/>
    <w:rsid w:val="007D31BA"/>
    <w:rsid w:val="00872708"/>
    <w:rsid w:val="00883B67"/>
    <w:rsid w:val="008920EA"/>
    <w:rsid w:val="008C05EF"/>
    <w:rsid w:val="008E24DE"/>
    <w:rsid w:val="008E4889"/>
    <w:rsid w:val="009207D3"/>
    <w:rsid w:val="009D26AF"/>
    <w:rsid w:val="009D6273"/>
    <w:rsid w:val="009E345A"/>
    <w:rsid w:val="00A03383"/>
    <w:rsid w:val="00A21B4F"/>
    <w:rsid w:val="00A548E0"/>
    <w:rsid w:val="00A9113D"/>
    <w:rsid w:val="00B11167"/>
    <w:rsid w:val="00B20E14"/>
    <w:rsid w:val="00BC06C3"/>
    <w:rsid w:val="00C96E3B"/>
    <w:rsid w:val="00CA6729"/>
    <w:rsid w:val="00CD37AA"/>
    <w:rsid w:val="00CF5F45"/>
    <w:rsid w:val="00CF69E8"/>
    <w:rsid w:val="00D075E9"/>
    <w:rsid w:val="00D1165E"/>
    <w:rsid w:val="00D166E3"/>
    <w:rsid w:val="00D27366"/>
    <w:rsid w:val="00D34AFC"/>
    <w:rsid w:val="00D9479E"/>
    <w:rsid w:val="00DA34D5"/>
    <w:rsid w:val="00DA57C6"/>
    <w:rsid w:val="00DB652A"/>
    <w:rsid w:val="00DC3085"/>
    <w:rsid w:val="00DD4BE0"/>
    <w:rsid w:val="00E37991"/>
    <w:rsid w:val="00E477AC"/>
    <w:rsid w:val="00EB1BBE"/>
    <w:rsid w:val="00EF3761"/>
    <w:rsid w:val="00EF57FF"/>
    <w:rsid w:val="00F1308D"/>
    <w:rsid w:val="00F216B3"/>
    <w:rsid w:val="00F60A7F"/>
    <w:rsid w:val="00F63382"/>
    <w:rsid w:val="00F6382F"/>
    <w:rsid w:val="00F72957"/>
    <w:rsid w:val="00F77128"/>
    <w:rsid w:val="00F84413"/>
    <w:rsid w:val="00F92789"/>
    <w:rsid w:val="00FE0B81"/>
    <w:rsid w:val="00FE3889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docId w15:val="{1C335761-1E39-4634-B5C7-0897D982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59A"/>
  </w:style>
  <w:style w:type="paragraph" w:styleId="Footer">
    <w:name w:val="footer"/>
    <w:basedOn w:val="Normal"/>
    <w:link w:val="FooterChar"/>
    <w:uiPriority w:val="99"/>
    <w:unhideWhenUsed/>
    <w:rsid w:val="007C6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59A"/>
  </w:style>
  <w:style w:type="paragraph" w:styleId="BalloonText">
    <w:name w:val="Balloon Text"/>
    <w:basedOn w:val="Normal"/>
    <w:link w:val="BalloonTextChar"/>
    <w:uiPriority w:val="99"/>
    <w:semiHidden/>
    <w:unhideWhenUsed/>
    <w:rsid w:val="007C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7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3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3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AC27-247B-49CD-B202-9E445F90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 Wadsworth</dc:creator>
  <cp:lastModifiedBy>Cath Wadsworth</cp:lastModifiedBy>
  <cp:revision>5</cp:revision>
  <cp:lastPrinted>2019-05-21T15:16:00Z</cp:lastPrinted>
  <dcterms:created xsi:type="dcterms:W3CDTF">2019-05-21T14:09:00Z</dcterms:created>
  <dcterms:modified xsi:type="dcterms:W3CDTF">2019-05-21T15:16:00Z</dcterms:modified>
</cp:coreProperties>
</file>