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803"/>
        <w:tblW w:w="15843" w:type="dxa"/>
        <w:tblLook w:val="04A0" w:firstRow="1" w:lastRow="0" w:firstColumn="1" w:lastColumn="0" w:noHBand="0" w:noVBand="1"/>
      </w:tblPr>
      <w:tblGrid>
        <w:gridCol w:w="1218"/>
        <w:gridCol w:w="2436"/>
        <w:gridCol w:w="2436"/>
        <w:gridCol w:w="2436"/>
        <w:gridCol w:w="2435"/>
        <w:gridCol w:w="2441"/>
        <w:gridCol w:w="2441"/>
      </w:tblGrid>
      <w:tr w:rsidR="00866EBA" w:rsidTr="00CC54F0">
        <w:trPr>
          <w:trHeight w:val="556"/>
        </w:trPr>
        <w:tc>
          <w:tcPr>
            <w:tcW w:w="15843" w:type="dxa"/>
            <w:gridSpan w:val="7"/>
            <w:shd w:val="clear" w:color="auto" w:fill="D0CECE" w:themeFill="background2" w:themeFillShade="E6"/>
          </w:tcPr>
          <w:p w:rsidR="00866EBA" w:rsidRPr="00F10626" w:rsidRDefault="009E74A0" w:rsidP="00431349">
            <w:pPr>
              <w:jc w:val="center"/>
              <w:rPr>
                <w:b/>
                <w:sz w:val="32"/>
                <w:szCs w:val="32"/>
              </w:rPr>
            </w:pPr>
            <w:r w:rsidRPr="00F10626">
              <w:rPr>
                <w:b/>
                <w:sz w:val="32"/>
                <w:szCs w:val="32"/>
              </w:rPr>
              <w:t xml:space="preserve">College Town Primary School - </w:t>
            </w:r>
            <w:r w:rsidR="00117700">
              <w:rPr>
                <w:b/>
                <w:sz w:val="32"/>
                <w:szCs w:val="32"/>
              </w:rPr>
              <w:t xml:space="preserve"> Geography</w:t>
            </w:r>
            <w:r w:rsidR="00427063" w:rsidRPr="00F10626">
              <w:rPr>
                <w:b/>
                <w:sz w:val="32"/>
                <w:szCs w:val="32"/>
              </w:rPr>
              <w:t xml:space="preserve"> Yearly O</w:t>
            </w:r>
            <w:r w:rsidR="00DF245E" w:rsidRPr="00F10626">
              <w:rPr>
                <w:b/>
                <w:sz w:val="32"/>
                <w:szCs w:val="32"/>
              </w:rPr>
              <w:t>vervie</w:t>
            </w:r>
            <w:r w:rsidR="00431349" w:rsidRPr="00F10626">
              <w:rPr>
                <w:b/>
                <w:sz w:val="32"/>
                <w:szCs w:val="32"/>
              </w:rPr>
              <w:t>w</w:t>
            </w:r>
          </w:p>
        </w:tc>
      </w:tr>
      <w:tr w:rsidR="00697C6F" w:rsidTr="00DA5518">
        <w:trPr>
          <w:trHeight w:val="267"/>
        </w:trPr>
        <w:tc>
          <w:tcPr>
            <w:tcW w:w="1218" w:type="dxa"/>
            <w:shd w:val="clear" w:color="auto" w:fill="D0CECE" w:themeFill="background2" w:themeFillShade="E6"/>
          </w:tcPr>
          <w:p w:rsidR="00F266A7" w:rsidRPr="00F266A7" w:rsidRDefault="00F266A7" w:rsidP="00F266A7">
            <w:pPr>
              <w:pStyle w:val="bulletundertext"/>
              <w:numPr>
                <w:ilvl w:val="0"/>
                <w:numId w:val="0"/>
              </w:numPr>
              <w:spacing w:after="0" w:line="240" w:lineRule="auto"/>
              <w:ind w:left="357" w:hanging="357"/>
              <w:rPr>
                <w:rFonts w:asciiTheme="minorHAnsi" w:hAnsiTheme="minorHAnsi"/>
                <w:b/>
                <w:sz w:val="20"/>
                <w:szCs w:val="20"/>
              </w:rPr>
            </w:pPr>
            <w:r w:rsidRPr="00F266A7">
              <w:rPr>
                <w:rFonts w:asciiTheme="minorHAnsi" w:hAnsiTheme="minorHAnsi"/>
                <w:b/>
                <w:sz w:val="20"/>
                <w:szCs w:val="20"/>
              </w:rPr>
              <w:t>Geography</w:t>
            </w:r>
          </w:p>
          <w:p w:rsidR="00866EBA" w:rsidRPr="002D1A47" w:rsidRDefault="00866EBA" w:rsidP="002D1A47">
            <w:pPr>
              <w:pStyle w:val="bulletundernumbered"/>
              <w:numPr>
                <w:ilvl w:val="0"/>
                <w:numId w:val="0"/>
              </w:numPr>
              <w:spacing w:after="0" w:line="240" w:lineRule="auto"/>
              <w:jc w:val="center"/>
              <w:rPr>
                <w:rFonts w:asciiTheme="minorHAnsi" w:hAnsiTheme="minorHAnsi"/>
                <w:b/>
              </w:rPr>
            </w:pPr>
          </w:p>
        </w:tc>
        <w:tc>
          <w:tcPr>
            <w:tcW w:w="2436" w:type="dxa"/>
            <w:shd w:val="clear" w:color="auto" w:fill="D0CECE" w:themeFill="background2" w:themeFillShade="E6"/>
          </w:tcPr>
          <w:p w:rsidR="00866EBA" w:rsidRPr="00CD2BF6" w:rsidRDefault="00866EBA" w:rsidP="00DF245E">
            <w:pPr>
              <w:jc w:val="center"/>
              <w:rPr>
                <w:b/>
              </w:rPr>
            </w:pPr>
            <w:r w:rsidRPr="00CD2BF6">
              <w:rPr>
                <w:b/>
              </w:rPr>
              <w:t>Autumn 1</w:t>
            </w:r>
          </w:p>
        </w:tc>
        <w:tc>
          <w:tcPr>
            <w:tcW w:w="2436" w:type="dxa"/>
            <w:shd w:val="clear" w:color="auto" w:fill="D0CECE" w:themeFill="background2" w:themeFillShade="E6"/>
          </w:tcPr>
          <w:p w:rsidR="00866EBA" w:rsidRPr="00CD2BF6" w:rsidRDefault="00866EBA" w:rsidP="00DF245E">
            <w:pPr>
              <w:jc w:val="center"/>
              <w:rPr>
                <w:b/>
              </w:rPr>
            </w:pPr>
            <w:r w:rsidRPr="00CD2BF6">
              <w:rPr>
                <w:b/>
              </w:rPr>
              <w:t>Autumn 2</w:t>
            </w:r>
          </w:p>
        </w:tc>
        <w:tc>
          <w:tcPr>
            <w:tcW w:w="2436" w:type="dxa"/>
            <w:shd w:val="clear" w:color="auto" w:fill="D0CECE" w:themeFill="background2" w:themeFillShade="E6"/>
          </w:tcPr>
          <w:p w:rsidR="00866EBA" w:rsidRPr="00CD2BF6" w:rsidRDefault="00866EBA" w:rsidP="00DF245E">
            <w:pPr>
              <w:jc w:val="center"/>
              <w:rPr>
                <w:b/>
              </w:rPr>
            </w:pPr>
            <w:r w:rsidRPr="00CD2BF6">
              <w:rPr>
                <w:b/>
              </w:rPr>
              <w:t>Spring 1</w:t>
            </w:r>
          </w:p>
        </w:tc>
        <w:tc>
          <w:tcPr>
            <w:tcW w:w="2435" w:type="dxa"/>
            <w:shd w:val="clear" w:color="auto" w:fill="D0CECE" w:themeFill="background2" w:themeFillShade="E6"/>
          </w:tcPr>
          <w:p w:rsidR="00866EBA" w:rsidRPr="00CD2BF6" w:rsidRDefault="00866EBA" w:rsidP="00DF245E">
            <w:pPr>
              <w:jc w:val="center"/>
              <w:rPr>
                <w:b/>
              </w:rPr>
            </w:pPr>
            <w:r w:rsidRPr="00CD2BF6">
              <w:rPr>
                <w:b/>
              </w:rPr>
              <w:t>Spring 2</w:t>
            </w:r>
          </w:p>
        </w:tc>
        <w:tc>
          <w:tcPr>
            <w:tcW w:w="2441" w:type="dxa"/>
            <w:shd w:val="clear" w:color="auto" w:fill="D0CECE" w:themeFill="background2" w:themeFillShade="E6"/>
          </w:tcPr>
          <w:p w:rsidR="00866EBA" w:rsidRPr="00CD2BF6" w:rsidRDefault="00866EBA" w:rsidP="00DF245E">
            <w:pPr>
              <w:jc w:val="center"/>
              <w:rPr>
                <w:b/>
              </w:rPr>
            </w:pPr>
            <w:r w:rsidRPr="00CD2BF6">
              <w:rPr>
                <w:b/>
              </w:rPr>
              <w:t>Summer 1</w:t>
            </w:r>
          </w:p>
        </w:tc>
        <w:tc>
          <w:tcPr>
            <w:tcW w:w="2441" w:type="dxa"/>
            <w:shd w:val="clear" w:color="auto" w:fill="D0CECE" w:themeFill="background2" w:themeFillShade="E6"/>
          </w:tcPr>
          <w:p w:rsidR="00866EBA" w:rsidRPr="00CD2BF6" w:rsidRDefault="00866EBA" w:rsidP="00DF245E">
            <w:pPr>
              <w:jc w:val="center"/>
              <w:rPr>
                <w:b/>
              </w:rPr>
            </w:pPr>
            <w:r w:rsidRPr="00CD2BF6">
              <w:rPr>
                <w:b/>
              </w:rPr>
              <w:t>Summer 2</w:t>
            </w:r>
          </w:p>
        </w:tc>
      </w:tr>
      <w:tr w:rsidR="00EB6EE2" w:rsidRPr="00EB6EE2" w:rsidTr="00EB6EE2">
        <w:trPr>
          <w:trHeight w:val="407"/>
        </w:trPr>
        <w:tc>
          <w:tcPr>
            <w:tcW w:w="1218" w:type="dxa"/>
            <w:shd w:val="clear" w:color="auto" w:fill="DEEAF6" w:themeFill="accent1" w:themeFillTint="33"/>
          </w:tcPr>
          <w:p w:rsidR="00EB6EE2" w:rsidRPr="00EB6EE2" w:rsidRDefault="00EB6EE2" w:rsidP="00EB6EE2">
            <w:pPr>
              <w:pStyle w:val="bulletundertext"/>
              <w:numPr>
                <w:ilvl w:val="0"/>
                <w:numId w:val="0"/>
              </w:numPr>
              <w:spacing w:after="0" w:line="240" w:lineRule="auto"/>
              <w:ind w:left="357" w:hanging="357"/>
              <w:jc w:val="center"/>
              <w:rPr>
                <w:rFonts w:asciiTheme="minorHAnsi" w:hAnsiTheme="minorHAnsi"/>
                <w:sz w:val="20"/>
                <w:szCs w:val="20"/>
              </w:rPr>
            </w:pPr>
            <w:r w:rsidRPr="00EB6EE2">
              <w:rPr>
                <w:rFonts w:asciiTheme="minorHAnsi" w:hAnsiTheme="minorHAnsi"/>
                <w:b/>
                <w:sz w:val="22"/>
                <w:szCs w:val="22"/>
              </w:rPr>
              <w:t>Year 1</w:t>
            </w:r>
          </w:p>
        </w:tc>
        <w:tc>
          <w:tcPr>
            <w:tcW w:w="2436" w:type="dxa"/>
            <w:shd w:val="clear" w:color="auto" w:fill="DEEAF6" w:themeFill="accent1" w:themeFillTint="33"/>
          </w:tcPr>
          <w:p w:rsidR="00EB6EE2" w:rsidRPr="00EB6EE2" w:rsidRDefault="00EB6EE2" w:rsidP="00EB6EE2">
            <w:pPr>
              <w:rPr>
                <w:rFonts w:ascii="Arial" w:hAnsi="Arial" w:cs="Arial"/>
                <w:color w:val="000000"/>
                <w:sz w:val="16"/>
                <w:szCs w:val="16"/>
              </w:rPr>
            </w:pPr>
          </w:p>
        </w:tc>
        <w:tc>
          <w:tcPr>
            <w:tcW w:w="2436" w:type="dxa"/>
            <w:shd w:val="clear" w:color="auto" w:fill="DEEAF6" w:themeFill="accent1" w:themeFillTint="33"/>
          </w:tcPr>
          <w:p w:rsidR="00EB6EE2" w:rsidRPr="00EB6EE2" w:rsidRDefault="00EB6EE2" w:rsidP="00EB6EE2">
            <w:pPr>
              <w:jc w:val="center"/>
              <w:rPr>
                <w:rFonts w:cs="Arial"/>
                <w:b/>
                <w:color w:val="000000"/>
              </w:rPr>
            </w:pPr>
            <w:r w:rsidRPr="00EB6EE2">
              <w:rPr>
                <w:rFonts w:cs="Arial"/>
                <w:b/>
                <w:color w:val="000000"/>
              </w:rPr>
              <w:t>Map Makers</w:t>
            </w: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Use locational and directional language (e.g. near and far; left and right) to describe the location of features and routes</w:t>
            </w: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Use simple maps of the local area e.g. Large scale, pictorial etc.</w:t>
            </w:r>
          </w:p>
          <w:p w:rsidR="00EB6EE2" w:rsidRPr="00EB6EE2" w:rsidRDefault="00EB6EE2" w:rsidP="00EB6EE2"/>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Make simple maps and plans e.g. pictorial place in a story</w:t>
            </w: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Use simple observational skills to study the geography of the school and its ground.</w:t>
            </w:r>
          </w:p>
        </w:tc>
        <w:tc>
          <w:tcPr>
            <w:tcW w:w="2436" w:type="dxa"/>
            <w:shd w:val="clear" w:color="auto" w:fill="DEEAF6" w:themeFill="accent1" w:themeFillTint="33"/>
          </w:tcPr>
          <w:p w:rsidR="00EB6EE2" w:rsidRPr="00EB6EE2" w:rsidRDefault="00EB6EE2" w:rsidP="00EB6EE2">
            <w:pPr>
              <w:rPr>
                <w:rFonts w:ascii="Arial" w:hAnsi="Arial" w:cs="Arial"/>
                <w:sz w:val="16"/>
                <w:szCs w:val="16"/>
              </w:rPr>
            </w:pPr>
          </w:p>
          <w:p w:rsidR="00EB6EE2" w:rsidRPr="00EB6EE2" w:rsidRDefault="00EB6EE2" w:rsidP="00EB6EE2"/>
          <w:p w:rsidR="00EB6EE2" w:rsidRPr="00EB6EE2" w:rsidRDefault="00EB6EE2" w:rsidP="00EB6EE2"/>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p>
        </w:tc>
        <w:tc>
          <w:tcPr>
            <w:tcW w:w="2435" w:type="dxa"/>
            <w:shd w:val="clear" w:color="auto" w:fill="DEEAF6" w:themeFill="accent1" w:themeFillTint="33"/>
          </w:tcPr>
          <w:p w:rsidR="00EB6EE2" w:rsidRPr="00AD1836" w:rsidRDefault="00AD1836" w:rsidP="00EB6EE2">
            <w:pPr>
              <w:jc w:val="center"/>
              <w:rPr>
                <w:rFonts w:ascii="Calibri" w:hAnsi="Calibri" w:cs="Arial"/>
                <w:b/>
                <w:color w:val="000000" w:themeColor="text1"/>
              </w:rPr>
            </w:pPr>
            <w:r w:rsidRPr="00AD1836">
              <w:rPr>
                <w:rFonts w:ascii="Calibri" w:hAnsi="Calibri" w:cs="Arial"/>
                <w:b/>
                <w:color w:val="000000" w:themeColor="text1"/>
              </w:rPr>
              <w:t>Capital Cities of the UK</w:t>
            </w:r>
          </w:p>
          <w:p w:rsidR="00674AA3" w:rsidRDefault="00674AA3" w:rsidP="00EB6EE2">
            <w:pPr>
              <w:rPr>
                <w:rFonts w:ascii="Arial" w:hAnsi="Arial" w:cs="Arial"/>
                <w:color w:val="000000"/>
                <w:sz w:val="16"/>
                <w:szCs w:val="16"/>
              </w:rPr>
            </w:pPr>
            <w:r>
              <w:rPr>
                <w:rFonts w:ascii="Arial" w:hAnsi="Arial" w:cs="Arial"/>
                <w:color w:val="000000"/>
                <w:sz w:val="16"/>
                <w:szCs w:val="16"/>
              </w:rPr>
              <w:t>Name, locate and identify characteristics of the four capital cities of the United Kingdom.</w:t>
            </w:r>
          </w:p>
          <w:p w:rsidR="00674AA3" w:rsidRDefault="00674AA3"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Ask simple geographical questions e.g. What is it like to live in this place?</w:t>
            </w:r>
          </w:p>
          <w:p w:rsidR="00674AA3" w:rsidRPr="00EB6EE2" w:rsidRDefault="00EB6EE2" w:rsidP="00EB6EE2">
            <w:pPr>
              <w:rPr>
                <w:rFonts w:ascii="Arial" w:hAnsi="Arial" w:cs="Arial"/>
                <w:color w:val="000000"/>
                <w:sz w:val="16"/>
                <w:szCs w:val="16"/>
              </w:rPr>
            </w:pPr>
            <w:r w:rsidRPr="00EB6EE2">
              <w:rPr>
                <w:rFonts w:ascii="Arial" w:hAnsi="Arial" w:cs="Arial"/>
                <w:color w:val="000000"/>
                <w:sz w:val="16"/>
                <w:szCs w:val="16"/>
              </w:rPr>
              <w:t>Understand how some places are linked to other places e.g. roads, trains</w:t>
            </w:r>
            <w:r w:rsidR="00674AA3">
              <w:rPr>
                <w:rFonts w:ascii="Arial" w:hAnsi="Arial" w:cs="Arial"/>
                <w:color w:val="000000"/>
                <w:sz w:val="16"/>
                <w:szCs w:val="16"/>
              </w:rPr>
              <w:t>.</w:t>
            </w:r>
          </w:p>
          <w:p w:rsidR="00EB6EE2" w:rsidRPr="00EB6EE2" w:rsidRDefault="00EB6EE2" w:rsidP="00EB6EE2">
            <w:pPr>
              <w:rPr>
                <w:rFonts w:ascii="Arial" w:hAnsi="Arial" w:cs="Arial"/>
                <w:color w:val="000000"/>
                <w:sz w:val="16"/>
                <w:szCs w:val="16"/>
              </w:rPr>
            </w:pPr>
          </w:p>
          <w:p w:rsidR="00EB6EE2" w:rsidRDefault="00EB6EE2" w:rsidP="00EB6EE2">
            <w:pPr>
              <w:rPr>
                <w:rFonts w:ascii="Arial" w:hAnsi="Arial" w:cs="Arial"/>
                <w:color w:val="000000"/>
                <w:sz w:val="16"/>
                <w:szCs w:val="16"/>
              </w:rPr>
            </w:pPr>
            <w:r w:rsidRPr="00EB6EE2">
              <w:rPr>
                <w:rFonts w:ascii="Arial" w:hAnsi="Arial" w:cs="Arial"/>
                <w:color w:val="000000"/>
                <w:sz w:val="16"/>
                <w:szCs w:val="16"/>
              </w:rPr>
              <w:t>Name, describe and compare familiar places</w:t>
            </w:r>
            <w:r w:rsidR="00674AA3">
              <w:rPr>
                <w:rFonts w:ascii="Arial" w:hAnsi="Arial" w:cs="Arial"/>
                <w:color w:val="000000"/>
                <w:sz w:val="16"/>
                <w:szCs w:val="16"/>
              </w:rPr>
              <w:t xml:space="preserve">. </w:t>
            </w:r>
          </w:p>
          <w:p w:rsidR="00674AA3" w:rsidRDefault="00674AA3" w:rsidP="00EB6EE2">
            <w:pPr>
              <w:rPr>
                <w:rFonts w:ascii="Arial" w:hAnsi="Arial" w:cs="Arial"/>
                <w:color w:val="000000"/>
                <w:sz w:val="16"/>
                <w:szCs w:val="16"/>
              </w:rPr>
            </w:pPr>
          </w:p>
          <w:p w:rsidR="00674AA3" w:rsidRPr="00EB6EE2" w:rsidRDefault="00674AA3" w:rsidP="00EB6EE2">
            <w:pPr>
              <w:rPr>
                <w:rFonts w:ascii="Arial" w:hAnsi="Arial" w:cs="Arial"/>
                <w:color w:val="000000"/>
                <w:sz w:val="16"/>
                <w:szCs w:val="16"/>
              </w:rPr>
            </w:pPr>
            <w:r>
              <w:rPr>
                <w:rFonts w:ascii="Arial" w:hAnsi="Arial" w:cs="Arial"/>
                <w:color w:val="000000"/>
                <w:sz w:val="16"/>
                <w:szCs w:val="16"/>
              </w:rPr>
              <w:t xml:space="preserve">Use basic geographical vocabulary to refer to key physical and human features. </w:t>
            </w:r>
          </w:p>
          <w:p w:rsidR="00EB6EE2" w:rsidRPr="00EB6EE2" w:rsidRDefault="00EB6EE2" w:rsidP="00EB6EE2">
            <w:pPr>
              <w:rPr>
                <w:rFonts w:ascii="Arial" w:hAnsi="Arial" w:cs="Arial"/>
                <w:color w:val="000000"/>
                <w:sz w:val="16"/>
                <w:szCs w:val="16"/>
              </w:rPr>
            </w:pPr>
          </w:p>
        </w:tc>
        <w:tc>
          <w:tcPr>
            <w:tcW w:w="2441" w:type="dxa"/>
            <w:shd w:val="clear" w:color="auto" w:fill="DEEAF6" w:themeFill="accent1" w:themeFillTint="33"/>
          </w:tcPr>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sz w:val="16"/>
                <w:szCs w:val="16"/>
              </w:rPr>
            </w:pPr>
          </w:p>
        </w:tc>
        <w:tc>
          <w:tcPr>
            <w:tcW w:w="2441" w:type="dxa"/>
            <w:shd w:val="clear" w:color="auto" w:fill="DEEAF6" w:themeFill="accent1" w:themeFillTint="33"/>
          </w:tcPr>
          <w:p w:rsidR="00EB6EE2" w:rsidRPr="00F45C8A" w:rsidRDefault="00AD1836" w:rsidP="00EB6EE2">
            <w:pPr>
              <w:jc w:val="center"/>
              <w:rPr>
                <w:rFonts w:cs="Arial"/>
                <w:b/>
                <w:color w:val="000000" w:themeColor="text1"/>
              </w:rPr>
            </w:pPr>
            <w:r w:rsidRPr="00F45C8A">
              <w:rPr>
                <w:rFonts w:cs="Arial"/>
                <w:b/>
                <w:color w:val="000000" w:themeColor="text1"/>
              </w:rPr>
              <w:t xml:space="preserve">Sandhurst and </w:t>
            </w:r>
            <w:proofErr w:type="spellStart"/>
            <w:r w:rsidRPr="00F45C8A">
              <w:rPr>
                <w:rFonts w:cs="Arial"/>
                <w:b/>
                <w:color w:val="000000" w:themeColor="text1"/>
              </w:rPr>
              <w:t>Pangbourne</w:t>
            </w:r>
            <w:proofErr w:type="spellEnd"/>
            <w:r w:rsidRPr="00F45C8A">
              <w:rPr>
                <w:rFonts w:cs="Arial"/>
                <w:b/>
                <w:color w:val="000000" w:themeColor="text1"/>
              </w:rPr>
              <w:t xml:space="preserve"> </w:t>
            </w:r>
          </w:p>
          <w:p w:rsidR="00EB6EE2" w:rsidRDefault="00EB6EE2" w:rsidP="00EB6EE2">
            <w:pPr>
              <w:rPr>
                <w:rFonts w:ascii="Arial" w:hAnsi="Arial" w:cs="Arial"/>
                <w:color w:val="000000"/>
                <w:sz w:val="16"/>
                <w:szCs w:val="16"/>
              </w:rPr>
            </w:pPr>
            <w:r w:rsidRPr="00EB6EE2">
              <w:rPr>
                <w:rFonts w:ascii="Arial" w:hAnsi="Arial" w:cs="Arial"/>
                <w:color w:val="000000"/>
                <w:sz w:val="16"/>
                <w:szCs w:val="16"/>
              </w:rPr>
              <w:t xml:space="preserve"> Ask simple geographical questions e.g. What is it like to live in this place?</w:t>
            </w:r>
          </w:p>
          <w:p w:rsidR="00DE3C24" w:rsidRDefault="00DE3C24" w:rsidP="00EB6EE2">
            <w:pPr>
              <w:rPr>
                <w:rFonts w:ascii="Arial" w:hAnsi="Arial" w:cs="Arial"/>
                <w:color w:val="000000"/>
                <w:sz w:val="16"/>
                <w:szCs w:val="16"/>
              </w:rPr>
            </w:pPr>
          </w:p>
          <w:p w:rsidR="00DE3C24" w:rsidRDefault="00DE3C24" w:rsidP="00EB6EE2">
            <w:pPr>
              <w:rPr>
                <w:rFonts w:ascii="Arial" w:hAnsi="Arial" w:cs="Arial"/>
                <w:color w:val="000000"/>
                <w:sz w:val="16"/>
                <w:szCs w:val="16"/>
              </w:rPr>
            </w:pPr>
            <w:r>
              <w:rPr>
                <w:rFonts w:ascii="Arial" w:hAnsi="Arial" w:cs="Arial"/>
                <w:color w:val="000000"/>
                <w:sz w:val="16"/>
                <w:szCs w:val="16"/>
              </w:rPr>
              <w:t>Understand geographical similarities and differences through studying the human and physical geography of a small area of the UK.</w:t>
            </w:r>
          </w:p>
          <w:p w:rsidR="00DE3C24" w:rsidRPr="00EB6EE2" w:rsidRDefault="00DE3C24" w:rsidP="00EB6EE2">
            <w:pPr>
              <w:rPr>
                <w:rFonts w:ascii="Arial" w:hAnsi="Arial" w:cs="Arial"/>
                <w:color w:val="000000"/>
                <w:sz w:val="16"/>
                <w:szCs w:val="16"/>
              </w:rPr>
            </w:pPr>
            <w:r>
              <w:rPr>
                <w:rFonts w:ascii="Arial" w:hAnsi="Arial" w:cs="Arial"/>
                <w:color w:val="000000"/>
                <w:sz w:val="16"/>
                <w:szCs w:val="16"/>
              </w:rPr>
              <w:t xml:space="preserve">Use first-hand observation to enhance their locational awareness. </w:t>
            </w: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 xml:space="preserve">Link their homes with other places in their local community </w:t>
            </w:r>
          </w:p>
          <w:p w:rsidR="00EB6EE2" w:rsidRPr="00EB6EE2" w:rsidRDefault="00EB6EE2" w:rsidP="00EB6EE2">
            <w:pPr>
              <w:rPr>
                <w:rFonts w:ascii="Arial" w:hAnsi="Arial" w:cs="Arial"/>
                <w:color w:val="000000"/>
                <w:sz w:val="16"/>
                <w:szCs w:val="16"/>
              </w:rPr>
            </w:pPr>
          </w:p>
          <w:p w:rsidR="00EB6EE2" w:rsidRDefault="00EB6EE2" w:rsidP="00EB6EE2">
            <w:pPr>
              <w:rPr>
                <w:rFonts w:ascii="Arial" w:hAnsi="Arial" w:cs="Arial"/>
                <w:color w:val="000000"/>
                <w:sz w:val="16"/>
                <w:szCs w:val="16"/>
              </w:rPr>
            </w:pPr>
            <w:r w:rsidRPr="00EB6EE2">
              <w:rPr>
                <w:rFonts w:ascii="Arial" w:hAnsi="Arial" w:cs="Arial"/>
                <w:color w:val="000000"/>
                <w:sz w:val="16"/>
                <w:szCs w:val="16"/>
              </w:rPr>
              <w:t>Know about some present changes that are hap</w:t>
            </w:r>
            <w:r w:rsidR="00674AA3">
              <w:rPr>
                <w:rFonts w:ascii="Arial" w:hAnsi="Arial" w:cs="Arial"/>
                <w:color w:val="000000"/>
                <w:sz w:val="16"/>
                <w:szCs w:val="16"/>
              </w:rPr>
              <w:t>pening in the local environment and at school.</w:t>
            </w:r>
          </w:p>
          <w:p w:rsidR="00674AA3" w:rsidRPr="00EB6EE2" w:rsidRDefault="00674AA3" w:rsidP="00EB6EE2">
            <w:pPr>
              <w:rPr>
                <w:rFonts w:ascii="Arial" w:hAnsi="Arial" w:cs="Arial"/>
                <w:color w:val="000000"/>
                <w:sz w:val="16"/>
                <w:szCs w:val="16"/>
              </w:rPr>
            </w:pPr>
          </w:p>
          <w:p w:rsidR="00EB6EE2" w:rsidRDefault="00EB6EE2" w:rsidP="00EB6EE2">
            <w:pPr>
              <w:rPr>
                <w:rFonts w:ascii="Arial" w:hAnsi="Arial" w:cs="Arial"/>
                <w:color w:val="000000"/>
                <w:sz w:val="16"/>
                <w:szCs w:val="16"/>
              </w:rPr>
            </w:pPr>
            <w:r w:rsidRPr="00EB6EE2">
              <w:rPr>
                <w:rFonts w:ascii="Arial" w:hAnsi="Arial" w:cs="Arial"/>
                <w:color w:val="000000"/>
                <w:sz w:val="16"/>
                <w:szCs w:val="16"/>
              </w:rPr>
              <w:t>Suggest ideas for improving the school environment.</w:t>
            </w:r>
          </w:p>
          <w:p w:rsidR="00DE3C24" w:rsidRDefault="00DE3C24" w:rsidP="00EB6EE2">
            <w:pPr>
              <w:rPr>
                <w:rFonts w:ascii="Arial" w:hAnsi="Arial" w:cs="Arial"/>
                <w:color w:val="000000"/>
                <w:sz w:val="16"/>
                <w:szCs w:val="16"/>
              </w:rPr>
            </w:pPr>
          </w:p>
          <w:p w:rsidR="00DE3C24" w:rsidRPr="00EB6EE2" w:rsidRDefault="00DE3C24" w:rsidP="00EB6EE2">
            <w:pPr>
              <w:rPr>
                <w:rFonts w:ascii="Arial" w:hAnsi="Arial" w:cs="Arial"/>
                <w:color w:val="000000"/>
                <w:sz w:val="16"/>
                <w:szCs w:val="16"/>
              </w:rPr>
            </w:pPr>
          </w:p>
        </w:tc>
      </w:tr>
      <w:tr w:rsidR="00EB6EE2" w:rsidRPr="00EB6EE2" w:rsidTr="00EB6EE2">
        <w:trPr>
          <w:trHeight w:val="841"/>
        </w:trPr>
        <w:tc>
          <w:tcPr>
            <w:tcW w:w="1218" w:type="dxa"/>
            <w:shd w:val="clear" w:color="auto" w:fill="DEEAF6" w:themeFill="accent1" w:themeFillTint="33"/>
          </w:tcPr>
          <w:p w:rsidR="00EB6EE2" w:rsidRPr="00EB6EE2" w:rsidRDefault="00EB6EE2" w:rsidP="00EB6EE2">
            <w:pPr>
              <w:pStyle w:val="bulletundertext"/>
              <w:numPr>
                <w:ilvl w:val="0"/>
                <w:numId w:val="0"/>
              </w:numPr>
              <w:spacing w:after="0" w:line="240" w:lineRule="auto"/>
              <w:ind w:left="357" w:hanging="357"/>
              <w:jc w:val="center"/>
              <w:rPr>
                <w:rFonts w:asciiTheme="minorHAnsi" w:hAnsiTheme="minorHAnsi"/>
                <w:sz w:val="20"/>
                <w:szCs w:val="20"/>
              </w:rPr>
            </w:pPr>
            <w:r w:rsidRPr="00EB6EE2">
              <w:rPr>
                <w:rFonts w:asciiTheme="minorHAnsi" w:hAnsiTheme="minorHAnsi"/>
                <w:b/>
                <w:sz w:val="22"/>
                <w:szCs w:val="22"/>
              </w:rPr>
              <w:t>Year 2</w:t>
            </w:r>
          </w:p>
        </w:tc>
        <w:tc>
          <w:tcPr>
            <w:tcW w:w="2436" w:type="dxa"/>
            <w:shd w:val="clear" w:color="auto" w:fill="DEEAF6" w:themeFill="accent1" w:themeFillTint="33"/>
          </w:tcPr>
          <w:p w:rsidR="00EB6EE2" w:rsidRPr="00EB6EE2" w:rsidRDefault="00EB6EE2" w:rsidP="00EB6EE2">
            <w:pPr>
              <w:rPr>
                <w:rFonts w:ascii="Arial" w:hAnsi="Arial" w:cs="Arial"/>
                <w:color w:val="000000"/>
                <w:sz w:val="16"/>
                <w:szCs w:val="16"/>
              </w:rPr>
            </w:pPr>
          </w:p>
        </w:tc>
        <w:tc>
          <w:tcPr>
            <w:tcW w:w="2436" w:type="dxa"/>
            <w:shd w:val="clear" w:color="auto" w:fill="DEEAF6" w:themeFill="accent1" w:themeFillTint="33"/>
          </w:tcPr>
          <w:p w:rsidR="00EB6EE2" w:rsidRPr="00EB6EE2" w:rsidRDefault="00EB6EE2" w:rsidP="00EB6EE2">
            <w:pPr>
              <w:jc w:val="center"/>
              <w:rPr>
                <w:rFonts w:cs="Arial"/>
                <w:b/>
                <w:color w:val="000000"/>
              </w:rPr>
            </w:pPr>
            <w:r w:rsidRPr="00EB6EE2">
              <w:rPr>
                <w:rFonts w:cs="Arial"/>
                <w:b/>
                <w:color w:val="000000"/>
              </w:rPr>
              <w:t>Compare and Contrast – Home and Abroad</w:t>
            </w: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Understand geographical similarities and differences through studying the human and physical geography of a small area of the United Kingdom, and of a small area in a contrasting non-European country</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Use simple fieldwork and observational skills to study the geography of their school and its grounds and the key human and physical features of its surrounding environment</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lastRenderedPageBreak/>
              <w:t>Identify seasonal and daily weather patterns in the United Kingdom and the location of hot and cold areas of the world in relation to the Equator and the North and South Poles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Use basic geographical vocabulary to refer to key physical features, including: beach, cliff, coast, forest, hill, mountain, sea, ocean, river, soil, valley, vegetation, season and weather</w:t>
            </w:r>
          </w:p>
          <w:p w:rsidR="00EB6EE2" w:rsidRPr="00EB6EE2" w:rsidRDefault="00EB6EE2" w:rsidP="00EB6EE2">
            <w:pPr>
              <w:rPr>
                <w:rFonts w:ascii="Arial" w:hAnsi="Arial" w:cs="Arial"/>
                <w:color w:val="000000"/>
                <w:sz w:val="16"/>
                <w:szCs w:val="16"/>
              </w:rPr>
            </w:pPr>
          </w:p>
          <w:p w:rsidR="00EB6EE2" w:rsidRPr="00EB6EE2" w:rsidRDefault="00EB6EE2" w:rsidP="00EB6EE2">
            <w:r w:rsidRPr="00EB6EE2">
              <w:rPr>
                <w:rFonts w:ascii="Arial" w:hAnsi="Arial" w:cs="Arial"/>
                <w:color w:val="000000"/>
                <w:sz w:val="16"/>
                <w:szCs w:val="16"/>
              </w:rPr>
              <w:t>Use basic geographical vocabulary to refer to key human features, including: city, town, village, factory, farm, house, office, port, harbour and shop</w:t>
            </w:r>
          </w:p>
        </w:tc>
        <w:tc>
          <w:tcPr>
            <w:tcW w:w="2436" w:type="dxa"/>
            <w:shd w:val="clear" w:color="auto" w:fill="DEEAF6" w:themeFill="accent1" w:themeFillTint="33"/>
          </w:tcPr>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p>
        </w:tc>
        <w:tc>
          <w:tcPr>
            <w:tcW w:w="2435" w:type="dxa"/>
            <w:shd w:val="clear" w:color="auto" w:fill="DEEAF6" w:themeFill="accent1" w:themeFillTint="33"/>
          </w:tcPr>
          <w:p w:rsidR="00EB6EE2" w:rsidRPr="00EB6EE2" w:rsidRDefault="00EB6EE2" w:rsidP="00EB6EE2">
            <w:pPr>
              <w:jc w:val="center"/>
              <w:rPr>
                <w:rFonts w:ascii="Calibri" w:hAnsi="Calibri" w:cs="Arial"/>
                <w:b/>
                <w:color w:val="000000"/>
              </w:rPr>
            </w:pPr>
            <w:r w:rsidRPr="00EB6EE2">
              <w:rPr>
                <w:rFonts w:ascii="Calibri" w:hAnsi="Calibri" w:cs="Arial"/>
                <w:b/>
              </w:rPr>
              <w:t>United Kingdom</w:t>
            </w: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Use world maps, atlases and globes to identify the United Kingdom and its co</w:t>
            </w:r>
            <w:r w:rsidR="00DE3C24">
              <w:rPr>
                <w:rFonts w:ascii="Arial" w:hAnsi="Arial" w:cs="Arial"/>
                <w:color w:val="000000"/>
                <w:sz w:val="16"/>
                <w:szCs w:val="16"/>
              </w:rPr>
              <w:t>untries.</w:t>
            </w: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Name, locate and identify characteristics of the four countries of the United Kingdom</w:t>
            </w: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Name, locate and identify characteristics of the seas surrounding the United Kingdom</w:t>
            </w:r>
          </w:p>
          <w:p w:rsidR="00EB6EE2" w:rsidRPr="00EB6EE2" w:rsidRDefault="00EB6EE2" w:rsidP="00EB6EE2">
            <w:pPr>
              <w:jc w:val="center"/>
              <w:rPr>
                <w:rFonts w:ascii="Arial" w:hAnsi="Arial" w:cs="Arial"/>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 xml:space="preserve">Use basic geographical vocabulary to refer to key human features, including: city, </w:t>
            </w:r>
            <w:r w:rsidRPr="00EB6EE2">
              <w:rPr>
                <w:rFonts w:ascii="Arial" w:hAnsi="Arial" w:cs="Arial"/>
                <w:color w:val="000000"/>
                <w:sz w:val="16"/>
                <w:szCs w:val="16"/>
              </w:rPr>
              <w:lastRenderedPageBreak/>
              <w:t>town, village, factory, farm, house, office, port, harbour and shop.</w:t>
            </w: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Use aerial photographs and plan perspectives to recognise landmarks and basic human and physical features; devise a simple map; and use and construct basic symbols in a key</w:t>
            </w:r>
          </w:p>
          <w:p w:rsidR="00EB6EE2" w:rsidRPr="00EB6EE2" w:rsidRDefault="00EB6EE2" w:rsidP="00EB6EE2">
            <w:pPr>
              <w:rPr>
                <w:rFonts w:ascii="Arial" w:hAnsi="Arial" w:cs="Arial"/>
                <w:sz w:val="16"/>
                <w:szCs w:val="16"/>
              </w:rPr>
            </w:pPr>
          </w:p>
        </w:tc>
        <w:tc>
          <w:tcPr>
            <w:tcW w:w="2441" w:type="dxa"/>
            <w:shd w:val="clear" w:color="auto" w:fill="DEEAF6" w:themeFill="accent1" w:themeFillTint="33"/>
          </w:tcPr>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p>
        </w:tc>
        <w:tc>
          <w:tcPr>
            <w:tcW w:w="2441" w:type="dxa"/>
            <w:shd w:val="clear" w:color="auto" w:fill="DEEAF6" w:themeFill="accent1" w:themeFillTint="33"/>
          </w:tcPr>
          <w:p w:rsidR="00EB6EE2" w:rsidRPr="00EB6EE2" w:rsidRDefault="00EB6EE2" w:rsidP="00EB6EE2">
            <w:pPr>
              <w:jc w:val="center"/>
              <w:rPr>
                <w:rFonts w:ascii="Calibri" w:hAnsi="Calibri" w:cs="Arial"/>
                <w:b/>
                <w:color w:val="000000"/>
              </w:rPr>
            </w:pPr>
            <w:r w:rsidRPr="00EB6EE2">
              <w:rPr>
                <w:rFonts w:ascii="Calibri" w:hAnsi="Calibri" w:cs="Arial"/>
                <w:b/>
                <w:color w:val="000000"/>
              </w:rPr>
              <w:t>Continents and Oceans</w:t>
            </w: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Name and locate the world's seven continents and five oceans</w:t>
            </w:r>
          </w:p>
          <w:p w:rsidR="00EB6EE2" w:rsidRPr="00EB6EE2" w:rsidRDefault="00EB6EE2" w:rsidP="00EB6EE2">
            <w:pPr>
              <w:rPr>
                <w:rFonts w:ascii="Arial" w:hAnsi="Arial" w:cs="Arial"/>
                <w:iCs/>
                <w:sz w:val="16"/>
                <w:szCs w:val="16"/>
              </w:rPr>
            </w:pP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Use simple compass directions (North, South, East and West) and locational and directional language &lt;</w:t>
            </w:r>
            <w:proofErr w:type="spellStart"/>
            <w:r w:rsidRPr="00EB6EE2">
              <w:rPr>
                <w:rFonts w:ascii="Arial" w:hAnsi="Arial" w:cs="Arial"/>
                <w:color w:val="000000"/>
                <w:sz w:val="16"/>
                <w:szCs w:val="16"/>
              </w:rPr>
              <w:t>eg</w:t>
            </w:r>
            <w:proofErr w:type="spellEnd"/>
            <w:r w:rsidRPr="00EB6EE2">
              <w:rPr>
                <w:rFonts w:ascii="Arial" w:hAnsi="Arial" w:cs="Arial"/>
                <w:color w:val="000000"/>
                <w:sz w:val="16"/>
                <w:szCs w:val="16"/>
              </w:rPr>
              <w:t>&gt;near and far; left and right&lt;/</w:t>
            </w:r>
            <w:proofErr w:type="spellStart"/>
            <w:r w:rsidRPr="00EB6EE2">
              <w:rPr>
                <w:rFonts w:ascii="Arial" w:hAnsi="Arial" w:cs="Arial"/>
                <w:color w:val="000000"/>
                <w:sz w:val="16"/>
                <w:szCs w:val="16"/>
              </w:rPr>
              <w:t>eg</w:t>
            </w:r>
            <w:proofErr w:type="spellEnd"/>
            <w:r w:rsidRPr="00EB6EE2">
              <w:rPr>
                <w:rFonts w:ascii="Arial" w:hAnsi="Arial" w:cs="Arial"/>
                <w:color w:val="000000"/>
                <w:sz w:val="16"/>
                <w:szCs w:val="16"/>
              </w:rPr>
              <w:t>&gt;, to describe the location of features and routes on a map</w:t>
            </w:r>
          </w:p>
          <w:p w:rsidR="00EB6EE2" w:rsidRPr="00EB6EE2" w:rsidRDefault="00EB6EE2" w:rsidP="00EB6EE2">
            <w:pPr>
              <w:rPr>
                <w:rFonts w:ascii="Arial" w:hAnsi="Arial" w:cs="Arial"/>
                <w:b/>
                <w:iCs/>
                <w:sz w:val="16"/>
                <w:szCs w:val="16"/>
              </w:rPr>
            </w:pPr>
          </w:p>
        </w:tc>
      </w:tr>
      <w:tr w:rsidR="00EB6EE2" w:rsidRPr="00EB6EE2" w:rsidTr="00EB6EE2">
        <w:trPr>
          <w:trHeight w:val="407"/>
        </w:trPr>
        <w:tc>
          <w:tcPr>
            <w:tcW w:w="1218" w:type="dxa"/>
            <w:shd w:val="clear" w:color="auto" w:fill="DEEAF6" w:themeFill="accent1" w:themeFillTint="33"/>
          </w:tcPr>
          <w:p w:rsidR="00EB6EE2" w:rsidRPr="00EB6EE2" w:rsidRDefault="00EB6EE2" w:rsidP="00EB6EE2">
            <w:pPr>
              <w:pStyle w:val="bulletundertext"/>
              <w:numPr>
                <w:ilvl w:val="0"/>
                <w:numId w:val="0"/>
              </w:numPr>
              <w:spacing w:after="0" w:line="240" w:lineRule="auto"/>
              <w:ind w:left="357" w:hanging="357"/>
              <w:jc w:val="center"/>
              <w:rPr>
                <w:rFonts w:asciiTheme="minorHAnsi" w:hAnsiTheme="minorHAnsi"/>
                <w:b/>
                <w:sz w:val="20"/>
                <w:szCs w:val="20"/>
              </w:rPr>
            </w:pPr>
            <w:r w:rsidRPr="00EB6EE2">
              <w:rPr>
                <w:rFonts w:asciiTheme="minorHAnsi" w:hAnsiTheme="minorHAnsi"/>
                <w:b/>
                <w:sz w:val="22"/>
                <w:szCs w:val="20"/>
              </w:rPr>
              <w:lastRenderedPageBreak/>
              <w:t>Year 3</w:t>
            </w:r>
          </w:p>
          <w:p w:rsidR="00EB6EE2" w:rsidRPr="00EB6EE2" w:rsidRDefault="00EB6EE2" w:rsidP="00EB6EE2">
            <w:pPr>
              <w:pStyle w:val="bulletundertext"/>
              <w:numPr>
                <w:ilvl w:val="0"/>
                <w:numId w:val="0"/>
              </w:numPr>
              <w:spacing w:after="0" w:line="240" w:lineRule="auto"/>
              <w:ind w:left="357" w:hanging="357"/>
              <w:rPr>
                <w:rFonts w:asciiTheme="minorHAnsi" w:hAnsiTheme="minorHAnsi"/>
                <w:sz w:val="20"/>
                <w:szCs w:val="20"/>
              </w:rPr>
            </w:pPr>
          </w:p>
        </w:tc>
        <w:tc>
          <w:tcPr>
            <w:tcW w:w="2436" w:type="dxa"/>
            <w:shd w:val="clear" w:color="auto" w:fill="DEEAF6" w:themeFill="accent1" w:themeFillTint="33"/>
          </w:tcPr>
          <w:p w:rsidR="00EB6EE2" w:rsidRPr="00EB6EE2" w:rsidRDefault="00EB6EE2" w:rsidP="00EB6EE2">
            <w:pPr>
              <w:jc w:val="center"/>
              <w:rPr>
                <w:rFonts w:cs="Arial"/>
                <w:b/>
                <w:iCs/>
              </w:rPr>
            </w:pPr>
            <w:r w:rsidRPr="00EB6EE2">
              <w:rPr>
                <w:rFonts w:cs="Arial"/>
                <w:b/>
                <w:iCs/>
              </w:rPr>
              <w:t>Comparison to an European Country - Greece</w:t>
            </w:r>
          </w:p>
          <w:p w:rsidR="00EB6EE2" w:rsidRPr="00EB6EE2" w:rsidRDefault="00EB6EE2" w:rsidP="00EB6EE2">
            <w:pPr>
              <w:rPr>
                <w:rFonts w:ascii="Arial" w:hAnsi="Arial" w:cs="Arial"/>
                <w:sz w:val="16"/>
                <w:szCs w:val="16"/>
              </w:rPr>
            </w:pPr>
            <w:r w:rsidRPr="00EB6EE2">
              <w:rPr>
                <w:rFonts w:ascii="Arial" w:hAnsi="Arial" w:cs="Arial"/>
                <w:sz w:val="16"/>
                <w:szCs w:val="16"/>
              </w:rPr>
              <w:t>Identify physical and</w:t>
            </w:r>
            <w:r w:rsidR="00DE3C24">
              <w:rPr>
                <w:rFonts w:ascii="Arial" w:hAnsi="Arial" w:cs="Arial"/>
                <w:sz w:val="16"/>
                <w:szCs w:val="16"/>
              </w:rPr>
              <w:t xml:space="preserve"> human features of the locality including climate zones, biomes</w:t>
            </w:r>
            <w:r w:rsidR="001E7A29">
              <w:rPr>
                <w:rFonts w:ascii="Arial" w:hAnsi="Arial" w:cs="Arial"/>
                <w:sz w:val="16"/>
                <w:szCs w:val="16"/>
              </w:rPr>
              <w:t xml:space="preserve"> and the water cycle</w:t>
            </w:r>
            <w:r w:rsidRPr="00EB6EE2">
              <w:rPr>
                <w:rFonts w:ascii="Arial" w:hAnsi="Arial" w:cs="Arial"/>
                <w:sz w:val="16"/>
                <w:szCs w:val="16"/>
              </w:rPr>
              <w:t>.</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Recognise there are similarities and differences between places.</w:t>
            </w:r>
          </w:p>
          <w:p w:rsidR="00EB6EE2" w:rsidRPr="00EB6EE2" w:rsidRDefault="00EB6EE2" w:rsidP="00EB6EE2">
            <w:pPr>
              <w:rPr>
                <w:rFonts w:ascii="Arial" w:hAnsi="Arial" w:cs="Arial"/>
                <w:sz w:val="16"/>
                <w:szCs w:val="16"/>
              </w:rPr>
            </w:pPr>
          </w:p>
          <w:p w:rsidR="00EB6EE2" w:rsidRPr="00EB6EE2" w:rsidRDefault="00EB6EE2" w:rsidP="00EB6EE2">
            <w:r w:rsidRPr="00EB6EE2">
              <w:rPr>
                <w:rFonts w:ascii="Arial" w:hAnsi="Arial" w:cs="Arial"/>
                <w:sz w:val="16"/>
                <w:szCs w:val="16"/>
              </w:rPr>
              <w:t>Develop an awareness of how places relate to each other.</w:t>
            </w:r>
          </w:p>
          <w:p w:rsidR="00EB6EE2" w:rsidRPr="00EB6EE2" w:rsidRDefault="00EB6EE2" w:rsidP="00EB6EE2"/>
          <w:p w:rsidR="00EB6EE2" w:rsidRPr="00EB6EE2" w:rsidRDefault="00EB6EE2" w:rsidP="00EB6EE2">
            <w:pPr>
              <w:rPr>
                <w:rFonts w:ascii="Arial" w:hAnsi="Arial" w:cs="Arial"/>
                <w:sz w:val="16"/>
                <w:szCs w:val="16"/>
              </w:rPr>
            </w:pPr>
            <w:r w:rsidRPr="00EB6EE2">
              <w:rPr>
                <w:rFonts w:ascii="Arial" w:hAnsi="Arial" w:cs="Arial"/>
                <w:sz w:val="16"/>
                <w:szCs w:val="16"/>
              </w:rPr>
              <w:t>Analyse evidence and draw conclusions e.g. make comparisons between locations using aerial photos/pictures e.g. population, temperatures etc.</w:t>
            </w:r>
          </w:p>
          <w:p w:rsidR="00EB6EE2" w:rsidRPr="00EB6EE2" w:rsidRDefault="00EB6EE2" w:rsidP="00EB6EE2"/>
          <w:p w:rsidR="00EB6EE2" w:rsidRPr="00EB6EE2" w:rsidRDefault="00EB6EE2" w:rsidP="00EB6EE2">
            <w:pPr>
              <w:rPr>
                <w:rFonts w:ascii="Arial" w:hAnsi="Arial" w:cs="Arial"/>
                <w:sz w:val="16"/>
                <w:szCs w:val="16"/>
              </w:rPr>
            </w:pPr>
            <w:r w:rsidRPr="00EB6EE2">
              <w:rPr>
                <w:rFonts w:ascii="Arial" w:hAnsi="Arial" w:cs="Arial"/>
                <w:sz w:val="16"/>
                <w:szCs w:val="16"/>
              </w:rPr>
              <w:t xml:space="preserve">Use basic geographical vocabulary such as cliff, ocean, valley, vegetation, soil, </w:t>
            </w:r>
            <w:r w:rsidRPr="00EB6EE2">
              <w:rPr>
                <w:rFonts w:ascii="Arial" w:hAnsi="Arial" w:cs="Arial"/>
                <w:sz w:val="16"/>
                <w:szCs w:val="16"/>
              </w:rPr>
              <w:lastRenderedPageBreak/>
              <w:t>mountain, port, harbour, factory, office.</w:t>
            </w:r>
          </w:p>
        </w:tc>
        <w:tc>
          <w:tcPr>
            <w:tcW w:w="2436" w:type="dxa"/>
            <w:shd w:val="clear" w:color="auto" w:fill="DEEAF6" w:themeFill="accent1" w:themeFillTint="33"/>
          </w:tcPr>
          <w:p w:rsidR="00EB6EE2" w:rsidRPr="00EB6EE2" w:rsidRDefault="00EB6EE2" w:rsidP="00EB6EE2">
            <w:pPr>
              <w:rPr>
                <w:rFonts w:ascii="Arial" w:hAnsi="Arial" w:cs="Arial"/>
                <w:iCs/>
                <w:sz w:val="16"/>
                <w:szCs w:val="16"/>
              </w:rPr>
            </w:pPr>
          </w:p>
          <w:p w:rsidR="00EB6EE2" w:rsidRPr="00EB6EE2" w:rsidRDefault="00EB6EE2" w:rsidP="00EB6EE2"/>
        </w:tc>
        <w:tc>
          <w:tcPr>
            <w:tcW w:w="2436" w:type="dxa"/>
            <w:shd w:val="clear" w:color="auto" w:fill="DEEAF6" w:themeFill="accent1" w:themeFillTint="33"/>
          </w:tcPr>
          <w:p w:rsidR="00EB6EE2" w:rsidRPr="00EB6EE2" w:rsidRDefault="00EB6EE2" w:rsidP="00EB6EE2"/>
        </w:tc>
        <w:tc>
          <w:tcPr>
            <w:tcW w:w="2435" w:type="dxa"/>
            <w:shd w:val="clear" w:color="auto" w:fill="DEEAF6" w:themeFill="accent1" w:themeFillTint="33"/>
          </w:tcPr>
          <w:p w:rsidR="00EB6EE2" w:rsidRPr="00EB6EE2" w:rsidRDefault="00EB6EE2" w:rsidP="00EB6EE2">
            <w:pPr>
              <w:jc w:val="center"/>
              <w:rPr>
                <w:rFonts w:cs="Arial"/>
                <w:b/>
                <w:iCs/>
              </w:rPr>
            </w:pPr>
            <w:r w:rsidRPr="00EB6EE2">
              <w:rPr>
                <w:rFonts w:cs="Arial"/>
                <w:b/>
                <w:iCs/>
              </w:rPr>
              <w:t>Counties and Cities in the United Kingdom</w:t>
            </w:r>
          </w:p>
          <w:p w:rsidR="00EB6EE2" w:rsidRPr="00EB6EE2" w:rsidRDefault="00EB6EE2" w:rsidP="00EB6EE2">
            <w:pPr>
              <w:rPr>
                <w:rFonts w:ascii="Arial" w:hAnsi="Arial" w:cs="Arial"/>
                <w:iCs/>
                <w:sz w:val="16"/>
                <w:szCs w:val="16"/>
              </w:rPr>
            </w:pPr>
            <w:r w:rsidRPr="00EB6EE2">
              <w:rPr>
                <w:rFonts w:ascii="Arial" w:hAnsi="Arial" w:cs="Arial"/>
                <w:iCs/>
                <w:sz w:val="16"/>
                <w:szCs w:val="16"/>
              </w:rPr>
              <w:t>Identify where counties are within the UK and the key topographical features.</w:t>
            </w:r>
          </w:p>
          <w:p w:rsidR="00EB6EE2" w:rsidRPr="00EB6EE2" w:rsidRDefault="00EB6EE2" w:rsidP="00EB6EE2">
            <w:pPr>
              <w:rPr>
                <w:rFonts w:ascii="Arial" w:hAnsi="Arial" w:cs="Arial"/>
                <w:iCs/>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Name and locate the cities of the UK.</w:t>
            </w:r>
          </w:p>
          <w:p w:rsidR="00EB6EE2" w:rsidRPr="00EB6EE2" w:rsidRDefault="00EB6EE2" w:rsidP="00EB6EE2"/>
          <w:p w:rsidR="00EB6EE2" w:rsidRPr="00EB6EE2" w:rsidRDefault="00EB6EE2" w:rsidP="00EB6EE2">
            <w:pPr>
              <w:rPr>
                <w:rFonts w:ascii="Arial" w:hAnsi="Arial" w:cs="Arial"/>
                <w:sz w:val="16"/>
                <w:szCs w:val="16"/>
              </w:rPr>
            </w:pPr>
            <w:r w:rsidRPr="00EB6EE2">
              <w:rPr>
                <w:rFonts w:ascii="Arial" w:hAnsi="Arial" w:cs="Arial"/>
                <w:sz w:val="16"/>
                <w:szCs w:val="16"/>
              </w:rPr>
              <w:t>Recognise there are similarities and differences between places.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 xml:space="preserve">Develop an awareness of how places relate to each other </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Ask and respond to geographical questions, e.g. Describe the landscape. Why is it like this? How is it changing? What do you think about that? What do you think it might be like if…continues?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p>
          <w:p w:rsidR="00EB6EE2" w:rsidRPr="00EB6EE2" w:rsidRDefault="00EB6EE2" w:rsidP="00EB6EE2">
            <w:r w:rsidRPr="00EB6EE2">
              <w:rPr>
                <w:rFonts w:ascii="Arial" w:hAnsi="Arial" w:cs="Arial"/>
                <w:sz w:val="16"/>
                <w:szCs w:val="16"/>
              </w:rPr>
              <w:lastRenderedPageBreak/>
              <w:t>Understand and use a widening range of geographical terms e.g. specific topic vocabulary - meander, floodplain, location, industry, transport, settlement, water cycle etc</w:t>
            </w:r>
          </w:p>
        </w:tc>
        <w:tc>
          <w:tcPr>
            <w:tcW w:w="2441" w:type="dxa"/>
            <w:shd w:val="clear" w:color="auto" w:fill="DEEAF6" w:themeFill="accent1" w:themeFillTint="33"/>
          </w:tcPr>
          <w:p w:rsidR="00EB6EE2" w:rsidRPr="00EB6EE2" w:rsidRDefault="00EB6EE2" w:rsidP="00EB6EE2"/>
        </w:tc>
        <w:tc>
          <w:tcPr>
            <w:tcW w:w="2441" w:type="dxa"/>
            <w:shd w:val="clear" w:color="auto" w:fill="DEEAF6" w:themeFill="accent1" w:themeFillTint="33"/>
          </w:tcPr>
          <w:p w:rsidR="00EB6EE2" w:rsidRPr="00EB6EE2" w:rsidRDefault="00EB6EE2" w:rsidP="00EB6EE2">
            <w:pPr>
              <w:jc w:val="center"/>
              <w:rPr>
                <w:rFonts w:cs="Arial"/>
                <w:b/>
                <w:iCs/>
              </w:rPr>
            </w:pPr>
            <w:r w:rsidRPr="00EB6EE2">
              <w:rPr>
                <w:rFonts w:cs="Arial"/>
                <w:b/>
                <w:iCs/>
              </w:rPr>
              <w:t>Reading and Understanding a Map</w:t>
            </w:r>
          </w:p>
          <w:p w:rsidR="00EB6EE2" w:rsidRPr="00EB6EE2" w:rsidRDefault="00EB6EE2" w:rsidP="00EB6EE2">
            <w:pPr>
              <w:rPr>
                <w:rFonts w:ascii="Arial" w:hAnsi="Arial" w:cs="Arial"/>
                <w:sz w:val="16"/>
                <w:szCs w:val="16"/>
              </w:rPr>
            </w:pPr>
            <w:r w:rsidRPr="00EB6EE2">
              <w:rPr>
                <w:rFonts w:ascii="Arial" w:hAnsi="Arial" w:cs="Arial"/>
                <w:sz w:val="16"/>
                <w:szCs w:val="16"/>
              </w:rPr>
              <w:t>Make more detailed fieldwork sketches/diagrams.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Use fieldwork instruments &lt;</w:t>
            </w:r>
            <w:proofErr w:type="spellStart"/>
            <w:r w:rsidRPr="00EB6EE2">
              <w:rPr>
                <w:rFonts w:ascii="Arial" w:hAnsi="Arial" w:cs="Arial"/>
                <w:sz w:val="16"/>
                <w:szCs w:val="16"/>
              </w:rPr>
              <w:t>eg</w:t>
            </w:r>
            <w:proofErr w:type="spellEnd"/>
            <w:r w:rsidRPr="00EB6EE2">
              <w:rPr>
                <w:rFonts w:ascii="Arial" w:hAnsi="Arial" w:cs="Arial"/>
                <w:sz w:val="16"/>
                <w:szCs w:val="16"/>
              </w:rPr>
              <w:t>&gt;camera, rain gauge.</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Use and interpret maps, globes, atlases and digital / computer mapping to locate countries and key features.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Use four figure grid references.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Use the 8 points of a compass.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Make plans and maps using symbols and keys.</w:t>
            </w:r>
          </w:p>
        </w:tc>
      </w:tr>
      <w:tr w:rsidR="00EB6EE2" w:rsidRPr="00EB6EE2" w:rsidTr="00EB6EE2">
        <w:trPr>
          <w:trHeight w:val="407"/>
        </w:trPr>
        <w:tc>
          <w:tcPr>
            <w:tcW w:w="1218" w:type="dxa"/>
            <w:shd w:val="clear" w:color="auto" w:fill="DEEAF6" w:themeFill="accent1" w:themeFillTint="33"/>
          </w:tcPr>
          <w:p w:rsidR="00EB6EE2" w:rsidRPr="00EB6EE2" w:rsidRDefault="00EB6EE2" w:rsidP="00EB6EE2">
            <w:pPr>
              <w:pStyle w:val="bulletundertext"/>
              <w:numPr>
                <w:ilvl w:val="0"/>
                <w:numId w:val="0"/>
              </w:numPr>
              <w:spacing w:after="0" w:line="240" w:lineRule="auto"/>
              <w:ind w:left="357" w:hanging="357"/>
              <w:jc w:val="center"/>
              <w:rPr>
                <w:rFonts w:asciiTheme="minorHAnsi" w:hAnsiTheme="minorHAnsi"/>
                <w:b/>
                <w:sz w:val="22"/>
                <w:szCs w:val="20"/>
              </w:rPr>
            </w:pPr>
            <w:r w:rsidRPr="00EB6EE2">
              <w:rPr>
                <w:rFonts w:asciiTheme="minorHAnsi" w:hAnsiTheme="minorHAnsi"/>
                <w:b/>
                <w:sz w:val="22"/>
                <w:szCs w:val="20"/>
              </w:rPr>
              <w:lastRenderedPageBreak/>
              <w:t>Year 4</w:t>
            </w:r>
          </w:p>
          <w:p w:rsidR="00EB6EE2" w:rsidRPr="00EB6EE2" w:rsidRDefault="00EB6EE2" w:rsidP="00EB6EE2">
            <w:pPr>
              <w:pStyle w:val="Heading4"/>
              <w:spacing w:before="0" w:after="0" w:line="240" w:lineRule="auto"/>
              <w:outlineLvl w:val="3"/>
              <w:rPr>
                <w:rFonts w:asciiTheme="minorHAnsi" w:hAnsiTheme="minorHAnsi"/>
                <w:sz w:val="20"/>
                <w:szCs w:val="20"/>
              </w:rPr>
            </w:pPr>
          </w:p>
        </w:tc>
        <w:tc>
          <w:tcPr>
            <w:tcW w:w="2436" w:type="dxa"/>
            <w:shd w:val="clear" w:color="auto" w:fill="DEEAF6" w:themeFill="accent1" w:themeFillTint="33"/>
          </w:tcPr>
          <w:p w:rsidR="0010571D" w:rsidRPr="00EB6EE2" w:rsidRDefault="0010571D" w:rsidP="0010571D">
            <w:pPr>
              <w:jc w:val="center"/>
              <w:rPr>
                <w:rFonts w:cs="Arial"/>
                <w:b/>
                <w:iCs/>
                <w:szCs w:val="16"/>
              </w:rPr>
            </w:pPr>
            <w:r w:rsidRPr="00EB6EE2">
              <w:rPr>
                <w:rFonts w:cs="Arial"/>
                <w:b/>
                <w:iCs/>
                <w:szCs w:val="16"/>
              </w:rPr>
              <w:t>What is our place within Europe</w:t>
            </w:r>
          </w:p>
          <w:p w:rsidR="0010571D" w:rsidRPr="00EB6EE2" w:rsidRDefault="0010571D" w:rsidP="0010571D">
            <w:pPr>
              <w:rPr>
                <w:rFonts w:ascii="Arial" w:hAnsi="Arial" w:cs="Arial"/>
                <w:sz w:val="16"/>
                <w:szCs w:val="16"/>
              </w:rPr>
            </w:pPr>
            <w:r w:rsidRPr="00EB6EE2">
              <w:rPr>
                <w:rFonts w:ascii="Arial" w:hAnsi="Arial" w:cs="Arial"/>
                <w:sz w:val="16"/>
                <w:szCs w:val="16"/>
              </w:rPr>
              <w:t>Know about the wider context of places - region, country.</w:t>
            </w:r>
          </w:p>
          <w:p w:rsidR="0010571D" w:rsidRPr="00EB6EE2" w:rsidRDefault="0010571D" w:rsidP="0010571D">
            <w:pPr>
              <w:rPr>
                <w:rFonts w:ascii="Arial" w:hAnsi="Arial" w:cs="Arial"/>
                <w:sz w:val="16"/>
                <w:szCs w:val="16"/>
              </w:rPr>
            </w:pPr>
          </w:p>
          <w:p w:rsidR="0010571D" w:rsidRPr="00EB6EE2" w:rsidRDefault="0010571D" w:rsidP="0010571D">
            <w:pPr>
              <w:rPr>
                <w:rFonts w:ascii="Arial" w:hAnsi="Arial" w:cs="Arial"/>
                <w:sz w:val="16"/>
                <w:szCs w:val="16"/>
              </w:rPr>
            </w:pPr>
            <w:r w:rsidRPr="00EB6EE2">
              <w:rPr>
                <w:rFonts w:ascii="Arial" w:hAnsi="Arial" w:cs="Arial"/>
                <w:sz w:val="16"/>
                <w:szCs w:val="16"/>
              </w:rPr>
              <w:t>Understand why there are similarities and differences between places.</w:t>
            </w:r>
          </w:p>
          <w:p w:rsidR="0010571D" w:rsidRPr="00EB6EE2" w:rsidRDefault="0010571D" w:rsidP="0010571D">
            <w:pPr>
              <w:rPr>
                <w:rFonts w:ascii="Arial" w:hAnsi="Arial" w:cs="Arial"/>
                <w:sz w:val="16"/>
                <w:szCs w:val="16"/>
              </w:rPr>
            </w:pPr>
          </w:p>
          <w:p w:rsidR="0010571D" w:rsidRPr="00EB6EE2" w:rsidRDefault="0010571D" w:rsidP="0010571D">
            <w:pPr>
              <w:rPr>
                <w:rFonts w:ascii="Arial" w:hAnsi="Arial" w:cs="Arial"/>
                <w:sz w:val="16"/>
                <w:szCs w:val="16"/>
              </w:rPr>
            </w:pPr>
            <w:r w:rsidRPr="00EB6EE2">
              <w:rPr>
                <w:rFonts w:ascii="Arial" w:hAnsi="Arial" w:cs="Arial"/>
                <w:sz w:val="16"/>
                <w:szCs w:val="16"/>
              </w:rPr>
              <w:t>Identify where countries are within Europe; including Russia.</w:t>
            </w:r>
          </w:p>
          <w:p w:rsidR="0010571D" w:rsidRPr="00EB6EE2" w:rsidRDefault="0010571D" w:rsidP="0010571D">
            <w:pPr>
              <w:rPr>
                <w:rFonts w:ascii="Arial" w:hAnsi="Arial" w:cs="Arial"/>
                <w:sz w:val="16"/>
                <w:szCs w:val="16"/>
              </w:rPr>
            </w:pPr>
          </w:p>
          <w:p w:rsidR="0010571D" w:rsidRPr="00EB6EE2" w:rsidRDefault="0010571D" w:rsidP="0010571D">
            <w:pPr>
              <w:jc w:val="center"/>
              <w:rPr>
                <w:rFonts w:ascii="Arial" w:hAnsi="Arial" w:cs="Arial"/>
                <w:sz w:val="16"/>
                <w:szCs w:val="16"/>
              </w:rPr>
            </w:pPr>
            <w:r w:rsidRPr="00EB6EE2">
              <w:rPr>
                <w:rFonts w:ascii="Arial" w:hAnsi="Arial" w:cs="Arial"/>
                <w:sz w:val="16"/>
                <w:szCs w:val="16"/>
              </w:rPr>
              <w:t>Know how the locality is set within a wider geographical context.</w:t>
            </w:r>
          </w:p>
          <w:p w:rsidR="00EB6EE2" w:rsidRPr="00EB6EE2" w:rsidRDefault="00EB6EE2" w:rsidP="00EB6EE2">
            <w:pPr>
              <w:rPr>
                <w:rFonts w:ascii="Arial" w:hAnsi="Arial" w:cs="Arial"/>
                <w:sz w:val="16"/>
                <w:szCs w:val="16"/>
              </w:rPr>
            </w:pPr>
          </w:p>
        </w:tc>
        <w:tc>
          <w:tcPr>
            <w:tcW w:w="2436" w:type="dxa"/>
            <w:shd w:val="clear" w:color="auto" w:fill="DEEAF6" w:themeFill="accent1" w:themeFillTint="33"/>
          </w:tcPr>
          <w:p w:rsidR="00EB6EE2" w:rsidRPr="00EB6EE2" w:rsidRDefault="00EB6EE2" w:rsidP="00EB6EE2"/>
        </w:tc>
        <w:tc>
          <w:tcPr>
            <w:tcW w:w="2436" w:type="dxa"/>
            <w:shd w:val="clear" w:color="auto" w:fill="DEEAF6" w:themeFill="accent1" w:themeFillTint="33"/>
          </w:tcPr>
          <w:p w:rsidR="00EB6EE2" w:rsidRPr="00EB6EE2" w:rsidRDefault="00EB6EE2" w:rsidP="00EB6EE2"/>
        </w:tc>
        <w:tc>
          <w:tcPr>
            <w:tcW w:w="2435" w:type="dxa"/>
            <w:shd w:val="clear" w:color="auto" w:fill="DEEAF6" w:themeFill="accent1" w:themeFillTint="33"/>
          </w:tcPr>
          <w:p w:rsidR="00EB6EE2" w:rsidRPr="00EB6EE2" w:rsidRDefault="00EB6EE2" w:rsidP="00EB6EE2">
            <w:pPr>
              <w:jc w:val="center"/>
              <w:rPr>
                <w:rFonts w:cs="Arial"/>
                <w:b/>
                <w:iCs/>
              </w:rPr>
            </w:pPr>
            <w:r w:rsidRPr="00EB6EE2">
              <w:rPr>
                <w:rFonts w:cs="Arial"/>
                <w:b/>
                <w:iCs/>
              </w:rPr>
              <w:t xml:space="preserve">The Environment </w:t>
            </w:r>
          </w:p>
          <w:p w:rsidR="00EB6EE2" w:rsidRPr="00EB6EE2" w:rsidRDefault="00EB6EE2" w:rsidP="00EB6EE2">
            <w:pPr>
              <w:rPr>
                <w:rFonts w:ascii="Arial" w:hAnsi="Arial" w:cs="Arial"/>
                <w:color w:val="000000"/>
                <w:sz w:val="16"/>
                <w:szCs w:val="16"/>
              </w:rPr>
            </w:pPr>
            <w:r w:rsidRPr="00EB6EE2">
              <w:rPr>
                <w:rFonts w:ascii="Arial" w:hAnsi="Arial" w:cs="Arial"/>
                <w:color w:val="000000"/>
                <w:sz w:val="16"/>
                <w:szCs w:val="16"/>
              </w:rPr>
              <w:t>Describe human features of UK regions, cities and /or counties.</w:t>
            </w:r>
          </w:p>
          <w:p w:rsidR="00EB6EE2" w:rsidRPr="00EB6EE2" w:rsidRDefault="00EB6EE2" w:rsidP="00EB6EE2">
            <w:pPr>
              <w:rPr>
                <w:rFonts w:ascii="Arial" w:hAnsi="Arial" w:cs="Arial"/>
                <w:color w:val="000000"/>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Understand the effect of landscape features on the development of a locality.</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Describe how people have been affected by changes in the environment</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Explain about key natural resources e.g. water in the locality.</w:t>
            </w:r>
          </w:p>
          <w:p w:rsidR="00EB6EE2" w:rsidRPr="00EB6EE2" w:rsidRDefault="00EB6EE2" w:rsidP="00EB6EE2">
            <w:pPr>
              <w:rPr>
                <w:rFonts w:ascii="Arial" w:hAnsi="Arial" w:cs="Arial"/>
                <w:sz w:val="16"/>
                <w:szCs w:val="16"/>
              </w:rPr>
            </w:pPr>
          </w:p>
          <w:p w:rsidR="00EB6EE2" w:rsidRPr="00EB6EE2" w:rsidRDefault="00EB6EE2" w:rsidP="00EB6EE2">
            <w:r w:rsidRPr="00EB6EE2">
              <w:rPr>
                <w:rFonts w:ascii="Arial" w:hAnsi="Arial" w:cs="Arial"/>
                <w:sz w:val="16"/>
                <w:szCs w:val="16"/>
              </w:rPr>
              <w:t>Explore weather patterns around parts of the world</w:t>
            </w:r>
          </w:p>
        </w:tc>
        <w:tc>
          <w:tcPr>
            <w:tcW w:w="2441" w:type="dxa"/>
            <w:shd w:val="clear" w:color="auto" w:fill="DEEAF6" w:themeFill="accent1" w:themeFillTint="33"/>
          </w:tcPr>
          <w:p w:rsidR="00EB6EE2" w:rsidRPr="00EB6EE2" w:rsidRDefault="00EB6EE2" w:rsidP="00EB6EE2"/>
        </w:tc>
        <w:tc>
          <w:tcPr>
            <w:tcW w:w="2441" w:type="dxa"/>
            <w:shd w:val="clear" w:color="auto" w:fill="DEEAF6" w:themeFill="accent1" w:themeFillTint="33"/>
          </w:tcPr>
          <w:p w:rsidR="0010571D" w:rsidRPr="00EB6EE2" w:rsidRDefault="0010571D" w:rsidP="0010571D">
            <w:pPr>
              <w:jc w:val="center"/>
              <w:rPr>
                <w:rFonts w:cs="Arial"/>
                <w:b/>
                <w:iCs/>
              </w:rPr>
            </w:pPr>
            <w:r w:rsidRPr="00EB6EE2">
              <w:rPr>
                <w:rFonts w:cs="Arial"/>
                <w:b/>
                <w:iCs/>
              </w:rPr>
              <w:t>Reading and Understanding a Map</w:t>
            </w:r>
          </w:p>
          <w:p w:rsidR="0010571D" w:rsidRPr="00EB6EE2" w:rsidRDefault="0010571D" w:rsidP="0010571D">
            <w:pPr>
              <w:rPr>
                <w:rFonts w:ascii="Arial" w:hAnsi="Arial" w:cs="Arial"/>
                <w:sz w:val="16"/>
                <w:szCs w:val="16"/>
              </w:rPr>
            </w:pPr>
            <w:r w:rsidRPr="00EB6EE2">
              <w:rPr>
                <w:rFonts w:ascii="Arial" w:hAnsi="Arial" w:cs="Arial"/>
                <w:sz w:val="16"/>
                <w:szCs w:val="16"/>
              </w:rPr>
              <w:t>Understand and use a widening range of geographical terms e.g. specific topic vocabulary - contour, height, valley, erosion, deposition, transportation, headland, volcanoes, earthquakes etc.</w:t>
            </w:r>
          </w:p>
          <w:p w:rsidR="0010571D" w:rsidRPr="00EB6EE2" w:rsidRDefault="0010571D" w:rsidP="0010571D">
            <w:pPr>
              <w:rPr>
                <w:rFonts w:ascii="Arial" w:hAnsi="Arial" w:cs="Arial"/>
                <w:sz w:val="16"/>
                <w:szCs w:val="16"/>
              </w:rPr>
            </w:pPr>
          </w:p>
          <w:p w:rsidR="0010571D" w:rsidRPr="00EB6EE2" w:rsidRDefault="0010571D" w:rsidP="0010571D">
            <w:pPr>
              <w:rPr>
                <w:rFonts w:ascii="Arial" w:hAnsi="Arial" w:cs="Arial"/>
                <w:sz w:val="16"/>
                <w:szCs w:val="16"/>
              </w:rPr>
            </w:pPr>
            <w:r w:rsidRPr="00EB6EE2">
              <w:rPr>
                <w:rFonts w:ascii="Arial" w:hAnsi="Arial" w:cs="Arial"/>
                <w:sz w:val="16"/>
                <w:szCs w:val="16"/>
              </w:rPr>
              <w:t>Measure straight line distances using the appropriate scale.</w:t>
            </w:r>
          </w:p>
          <w:p w:rsidR="0010571D" w:rsidRPr="00EB6EE2" w:rsidRDefault="0010571D" w:rsidP="0010571D">
            <w:pPr>
              <w:rPr>
                <w:rFonts w:ascii="Arial" w:hAnsi="Arial" w:cs="Arial"/>
                <w:sz w:val="16"/>
                <w:szCs w:val="16"/>
              </w:rPr>
            </w:pPr>
          </w:p>
          <w:p w:rsidR="0010571D" w:rsidRPr="00EB6EE2" w:rsidRDefault="0010571D" w:rsidP="0010571D">
            <w:pPr>
              <w:rPr>
                <w:rFonts w:ascii="Arial" w:hAnsi="Arial" w:cs="Arial"/>
                <w:sz w:val="16"/>
                <w:szCs w:val="16"/>
              </w:rPr>
            </w:pPr>
            <w:r w:rsidRPr="00EB6EE2">
              <w:rPr>
                <w:rFonts w:ascii="Arial" w:hAnsi="Arial" w:cs="Arial"/>
                <w:sz w:val="16"/>
                <w:szCs w:val="16"/>
              </w:rPr>
              <w:t>Explore features on OS maps using 6 figure grid references.</w:t>
            </w:r>
          </w:p>
          <w:p w:rsidR="0010571D" w:rsidRPr="00EB6EE2" w:rsidRDefault="0010571D" w:rsidP="0010571D">
            <w:pPr>
              <w:rPr>
                <w:rFonts w:ascii="Arial" w:hAnsi="Arial" w:cs="Arial"/>
                <w:sz w:val="16"/>
                <w:szCs w:val="16"/>
              </w:rPr>
            </w:pPr>
          </w:p>
          <w:p w:rsidR="0010571D" w:rsidRPr="00EB6EE2" w:rsidRDefault="0010571D" w:rsidP="0010571D">
            <w:pPr>
              <w:rPr>
                <w:rFonts w:ascii="Arial" w:hAnsi="Arial" w:cs="Arial"/>
                <w:sz w:val="16"/>
                <w:szCs w:val="16"/>
              </w:rPr>
            </w:pPr>
            <w:r w:rsidRPr="00EB6EE2">
              <w:rPr>
                <w:rFonts w:ascii="Arial" w:hAnsi="Arial" w:cs="Arial"/>
                <w:sz w:val="16"/>
                <w:szCs w:val="16"/>
              </w:rPr>
              <w:t>Draw accurate maps with more complex keys.</w:t>
            </w:r>
          </w:p>
          <w:p w:rsidR="0010571D" w:rsidRPr="00EB6EE2" w:rsidRDefault="0010571D" w:rsidP="0010571D">
            <w:pPr>
              <w:rPr>
                <w:rFonts w:ascii="Arial" w:hAnsi="Arial" w:cs="Arial"/>
                <w:sz w:val="16"/>
                <w:szCs w:val="16"/>
              </w:rPr>
            </w:pPr>
          </w:p>
          <w:p w:rsidR="00EB6EE2" w:rsidRPr="00EB6EE2" w:rsidRDefault="0010571D" w:rsidP="0010571D">
            <w:r w:rsidRPr="00EB6EE2">
              <w:rPr>
                <w:rFonts w:ascii="Arial" w:hAnsi="Arial" w:cs="Arial"/>
                <w:sz w:val="16"/>
                <w:szCs w:val="16"/>
              </w:rPr>
              <w:t>Plan the steps and strategies for an enquiry.</w:t>
            </w:r>
            <w:bookmarkStart w:id="0" w:name="_GoBack"/>
            <w:bookmarkEnd w:id="0"/>
          </w:p>
        </w:tc>
      </w:tr>
      <w:tr w:rsidR="00EB6EE2" w:rsidRPr="00EB6EE2" w:rsidTr="00EB6EE2">
        <w:trPr>
          <w:trHeight w:val="407"/>
        </w:trPr>
        <w:tc>
          <w:tcPr>
            <w:tcW w:w="1218" w:type="dxa"/>
            <w:shd w:val="clear" w:color="auto" w:fill="DEEAF6" w:themeFill="accent1" w:themeFillTint="33"/>
          </w:tcPr>
          <w:p w:rsidR="00EB6EE2" w:rsidRPr="00EB6EE2" w:rsidRDefault="00EB6EE2" w:rsidP="00EB6EE2">
            <w:pPr>
              <w:pStyle w:val="bulletundertext"/>
              <w:numPr>
                <w:ilvl w:val="0"/>
                <w:numId w:val="0"/>
              </w:numPr>
              <w:spacing w:after="0" w:line="240" w:lineRule="auto"/>
              <w:ind w:left="357" w:hanging="357"/>
              <w:jc w:val="center"/>
              <w:rPr>
                <w:rFonts w:asciiTheme="minorHAnsi" w:hAnsiTheme="minorHAnsi"/>
                <w:sz w:val="20"/>
                <w:szCs w:val="20"/>
              </w:rPr>
            </w:pPr>
            <w:r w:rsidRPr="00EB6EE2">
              <w:rPr>
                <w:rFonts w:asciiTheme="minorHAnsi" w:hAnsiTheme="minorHAnsi"/>
                <w:b/>
                <w:sz w:val="22"/>
                <w:szCs w:val="20"/>
              </w:rPr>
              <w:t>Year 5</w:t>
            </w:r>
          </w:p>
        </w:tc>
        <w:tc>
          <w:tcPr>
            <w:tcW w:w="2436" w:type="dxa"/>
            <w:shd w:val="clear" w:color="auto" w:fill="DEEAF6" w:themeFill="accent1" w:themeFillTint="33"/>
          </w:tcPr>
          <w:p w:rsidR="00EB6EE2" w:rsidRPr="00EB6EE2" w:rsidRDefault="00EB6EE2" w:rsidP="00EB6EE2">
            <w:pPr>
              <w:jc w:val="both"/>
            </w:pPr>
          </w:p>
        </w:tc>
        <w:tc>
          <w:tcPr>
            <w:tcW w:w="2436" w:type="dxa"/>
            <w:shd w:val="clear" w:color="auto" w:fill="DEEAF6" w:themeFill="accent1" w:themeFillTint="33"/>
          </w:tcPr>
          <w:p w:rsidR="00EB6EE2" w:rsidRPr="00EB6EE2" w:rsidRDefault="00EB6EE2" w:rsidP="00EB6EE2">
            <w:pPr>
              <w:jc w:val="center"/>
              <w:rPr>
                <w:rFonts w:cs="Arial"/>
                <w:b/>
                <w:iCs/>
                <w:szCs w:val="16"/>
              </w:rPr>
            </w:pPr>
            <w:r w:rsidRPr="00EB6EE2">
              <w:rPr>
                <w:rFonts w:cs="Arial"/>
                <w:b/>
                <w:iCs/>
                <w:szCs w:val="16"/>
              </w:rPr>
              <w:t>Comparison between the UK and Northern America</w:t>
            </w:r>
          </w:p>
          <w:p w:rsidR="00EB6EE2" w:rsidRPr="00EB6EE2" w:rsidRDefault="00EB6EE2" w:rsidP="00EB6EE2">
            <w:pPr>
              <w:rPr>
                <w:rFonts w:ascii="Arial" w:hAnsi="Arial" w:cs="Arial"/>
                <w:sz w:val="16"/>
                <w:szCs w:val="16"/>
              </w:rPr>
            </w:pPr>
            <w:r w:rsidRPr="00EB6EE2">
              <w:rPr>
                <w:rFonts w:ascii="Arial" w:hAnsi="Arial" w:cs="Arial"/>
                <w:sz w:val="16"/>
                <w:szCs w:val="16"/>
              </w:rPr>
              <w:t>Identify and describe the significance of the Prime/Greenwich Meridian and time zones including day and night.</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Identify the physical characteristics and key topographical features of the countries within North America.</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 xml:space="preserve">Compare the physical and human features of a region of the UK and a region in North </w:t>
            </w:r>
            <w:r w:rsidRPr="00EB6EE2">
              <w:rPr>
                <w:rFonts w:ascii="Arial" w:hAnsi="Arial" w:cs="Arial"/>
                <w:sz w:val="16"/>
                <w:szCs w:val="16"/>
              </w:rPr>
              <w:lastRenderedPageBreak/>
              <w:t>America, identifying similarities and differences.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 xml:space="preserve">Understand geographical similarities and differences through the study of human and physical geography of a region of the United Kingdom, a region in a European country, and a region within North or South America. </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Understand about weather patterns around the world and relate these to climate zones.</w:t>
            </w:r>
          </w:p>
        </w:tc>
        <w:tc>
          <w:tcPr>
            <w:tcW w:w="2436" w:type="dxa"/>
            <w:shd w:val="clear" w:color="auto" w:fill="DEEAF6" w:themeFill="accent1" w:themeFillTint="33"/>
          </w:tcPr>
          <w:p w:rsidR="00EB6EE2" w:rsidRPr="00EB6EE2" w:rsidRDefault="00EB6EE2" w:rsidP="00EB6EE2"/>
        </w:tc>
        <w:tc>
          <w:tcPr>
            <w:tcW w:w="2435" w:type="dxa"/>
            <w:shd w:val="clear" w:color="auto" w:fill="DEEAF6" w:themeFill="accent1" w:themeFillTint="33"/>
          </w:tcPr>
          <w:p w:rsidR="00EB6EE2" w:rsidRPr="00EB6EE2" w:rsidRDefault="00EB6EE2" w:rsidP="00EB6EE2">
            <w:pPr>
              <w:jc w:val="center"/>
              <w:rPr>
                <w:rFonts w:cs="Arial"/>
                <w:b/>
              </w:rPr>
            </w:pPr>
            <w:r w:rsidRPr="00EB6EE2">
              <w:rPr>
                <w:rFonts w:cs="Arial"/>
                <w:b/>
              </w:rPr>
              <w:t>Local Area Study (Sandhurst)</w:t>
            </w:r>
          </w:p>
          <w:p w:rsidR="00EB6EE2" w:rsidRPr="00EB6EE2" w:rsidRDefault="00EB6EE2" w:rsidP="00EB6EE2">
            <w:pPr>
              <w:rPr>
                <w:rFonts w:ascii="Arial" w:hAnsi="Arial" w:cs="Arial"/>
                <w:sz w:val="16"/>
                <w:szCs w:val="16"/>
              </w:rPr>
            </w:pPr>
            <w:r w:rsidRPr="00EB6EE2">
              <w:rPr>
                <w:rFonts w:ascii="Arial" w:hAnsi="Arial" w:cs="Arial"/>
                <w:sz w:val="16"/>
                <w:szCs w:val="16"/>
              </w:rPr>
              <w:t>Understand how humans affect the environment over time.</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Know about changes to world environments over time.</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Understand why people seek to manage and sustain their environment.</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Know about the wider context of places e.g. county, region and country.</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 xml:space="preserve">Know and describe where a variety of places are in relation </w:t>
            </w:r>
            <w:r w:rsidRPr="00EB6EE2">
              <w:rPr>
                <w:rFonts w:ascii="Arial" w:hAnsi="Arial" w:cs="Arial"/>
                <w:sz w:val="16"/>
                <w:szCs w:val="16"/>
              </w:rPr>
              <w:lastRenderedPageBreak/>
              <w:t>to physical and human features.</w:t>
            </w:r>
          </w:p>
          <w:p w:rsidR="00EB6EE2" w:rsidRPr="00EB6EE2" w:rsidRDefault="00EB6EE2" w:rsidP="00EB6EE2">
            <w:pPr>
              <w:rPr>
                <w:rFonts w:ascii="Arial" w:hAnsi="Arial" w:cs="Arial"/>
                <w:sz w:val="16"/>
                <w:szCs w:val="16"/>
              </w:rPr>
            </w:pPr>
          </w:p>
          <w:p w:rsidR="00EB6EE2" w:rsidRPr="00EB6EE2" w:rsidRDefault="00EB6EE2" w:rsidP="00EB6EE2">
            <w:r w:rsidRPr="00EB6EE2">
              <w:rPr>
                <w:rFonts w:ascii="Arial" w:hAnsi="Arial" w:cs="Arial"/>
                <w:sz w:val="16"/>
                <w:szCs w:val="16"/>
              </w:rPr>
              <w:t>Know location of: capital cities of countries of British Isles and U.K., seas around U.K., European Union countries with</w:t>
            </w:r>
            <w:r w:rsidRPr="00EB6EE2">
              <w:t xml:space="preserve"> </w:t>
            </w:r>
            <w:r w:rsidRPr="00EB6EE2">
              <w:rPr>
                <w:rFonts w:ascii="Arial" w:hAnsi="Arial" w:cs="Arial"/>
                <w:sz w:val="16"/>
                <w:szCs w:val="16"/>
              </w:rPr>
              <w:t>high populations and large areas and the largest cities in each continent.</w:t>
            </w:r>
          </w:p>
        </w:tc>
        <w:tc>
          <w:tcPr>
            <w:tcW w:w="2441" w:type="dxa"/>
            <w:shd w:val="clear" w:color="auto" w:fill="DEEAF6" w:themeFill="accent1" w:themeFillTint="33"/>
          </w:tcPr>
          <w:p w:rsidR="00EB6EE2" w:rsidRPr="00EB6EE2" w:rsidRDefault="00EB6EE2" w:rsidP="00EB6EE2"/>
        </w:tc>
        <w:tc>
          <w:tcPr>
            <w:tcW w:w="2441" w:type="dxa"/>
            <w:shd w:val="clear" w:color="auto" w:fill="DEEAF6" w:themeFill="accent1" w:themeFillTint="33"/>
          </w:tcPr>
          <w:p w:rsidR="00EB6EE2" w:rsidRPr="00EB6EE2" w:rsidRDefault="00EB6EE2" w:rsidP="00EB6EE2">
            <w:pPr>
              <w:jc w:val="center"/>
              <w:rPr>
                <w:rFonts w:cs="Arial"/>
                <w:b/>
                <w:iCs/>
              </w:rPr>
            </w:pPr>
            <w:r w:rsidRPr="00EB6EE2">
              <w:rPr>
                <w:rFonts w:cs="Arial"/>
                <w:b/>
                <w:iCs/>
              </w:rPr>
              <w:t>Rivers</w:t>
            </w:r>
          </w:p>
          <w:p w:rsidR="00EB6EE2" w:rsidRPr="00EB6EE2" w:rsidRDefault="00EB6EE2" w:rsidP="00EB6EE2">
            <w:pPr>
              <w:rPr>
                <w:rFonts w:ascii="Arial" w:hAnsi="Arial" w:cs="Arial"/>
                <w:sz w:val="16"/>
                <w:szCs w:val="16"/>
              </w:rPr>
            </w:pPr>
            <w:r w:rsidRPr="00EB6EE2">
              <w:rPr>
                <w:rFonts w:ascii="Arial" w:hAnsi="Arial" w:cs="Arial"/>
                <w:sz w:val="16"/>
                <w:szCs w:val="16"/>
              </w:rPr>
              <w:t>Understand and use a widening range of geographical terms e.g. specific topic vocabulary - climate zones, biomes and vegetation belts, rivers, mountains, volcanoes and earthquakes, and the water cycle.</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Know how rivers erode, transport and deposit materials.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Know about the physical features of coasts and begin to understand erosion and deposition.</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lastRenderedPageBreak/>
              <w:t>Understand how humans affect the environment over time.</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Know about changes to world environments over time.</w:t>
            </w:r>
          </w:p>
          <w:p w:rsidR="00EB6EE2" w:rsidRPr="00EB6EE2" w:rsidRDefault="00EB6EE2" w:rsidP="00EB6EE2">
            <w:pPr>
              <w:rPr>
                <w:rFonts w:ascii="Arial" w:hAnsi="Arial" w:cs="Arial"/>
                <w:sz w:val="16"/>
                <w:szCs w:val="16"/>
              </w:rPr>
            </w:pPr>
          </w:p>
          <w:p w:rsidR="00EB6EE2" w:rsidRPr="00EB6EE2" w:rsidRDefault="00EB6EE2" w:rsidP="00EB6EE2">
            <w:r w:rsidRPr="00EB6EE2">
              <w:rPr>
                <w:rFonts w:ascii="Arial" w:hAnsi="Arial" w:cs="Arial"/>
                <w:sz w:val="16"/>
                <w:szCs w:val="16"/>
              </w:rPr>
              <w:t>Understand why people seek to manage and sustain their environment.</w:t>
            </w:r>
          </w:p>
        </w:tc>
      </w:tr>
      <w:tr w:rsidR="00EB6EE2" w:rsidRPr="00EB6EE2" w:rsidTr="00EB6EE2">
        <w:trPr>
          <w:trHeight w:val="407"/>
        </w:trPr>
        <w:tc>
          <w:tcPr>
            <w:tcW w:w="1218" w:type="dxa"/>
            <w:shd w:val="clear" w:color="auto" w:fill="DEEAF6" w:themeFill="accent1" w:themeFillTint="33"/>
          </w:tcPr>
          <w:p w:rsidR="00EB6EE2" w:rsidRPr="00EB6EE2" w:rsidRDefault="00EB6EE2" w:rsidP="00EB6EE2">
            <w:pPr>
              <w:pStyle w:val="bulletundertext"/>
              <w:numPr>
                <w:ilvl w:val="0"/>
                <w:numId w:val="0"/>
              </w:numPr>
              <w:spacing w:after="0" w:line="240" w:lineRule="auto"/>
              <w:ind w:left="357" w:hanging="357"/>
              <w:jc w:val="center"/>
              <w:rPr>
                <w:rFonts w:asciiTheme="minorHAnsi" w:hAnsiTheme="minorHAnsi"/>
                <w:sz w:val="20"/>
                <w:szCs w:val="20"/>
              </w:rPr>
            </w:pPr>
            <w:r w:rsidRPr="00EB6EE2">
              <w:rPr>
                <w:rFonts w:asciiTheme="minorHAnsi" w:hAnsiTheme="minorHAnsi"/>
                <w:b/>
                <w:sz w:val="22"/>
                <w:szCs w:val="22"/>
              </w:rPr>
              <w:lastRenderedPageBreak/>
              <w:t>Year 6</w:t>
            </w:r>
          </w:p>
        </w:tc>
        <w:tc>
          <w:tcPr>
            <w:tcW w:w="2436" w:type="dxa"/>
            <w:shd w:val="clear" w:color="auto" w:fill="DEEAF6" w:themeFill="accent1" w:themeFillTint="33"/>
          </w:tcPr>
          <w:p w:rsidR="00EB6EE2" w:rsidRPr="00EB6EE2" w:rsidRDefault="00EB6EE2" w:rsidP="00EB6EE2">
            <w:pPr>
              <w:jc w:val="both"/>
            </w:pPr>
          </w:p>
        </w:tc>
        <w:tc>
          <w:tcPr>
            <w:tcW w:w="2436" w:type="dxa"/>
            <w:shd w:val="clear" w:color="auto" w:fill="DEEAF6" w:themeFill="accent1" w:themeFillTint="33"/>
          </w:tcPr>
          <w:p w:rsidR="00EB6EE2" w:rsidRPr="00F45C8A" w:rsidRDefault="00AD1836" w:rsidP="00EB6EE2">
            <w:pPr>
              <w:jc w:val="center"/>
              <w:rPr>
                <w:rFonts w:cs="Arial"/>
                <w:b/>
                <w:color w:val="000000" w:themeColor="text1"/>
              </w:rPr>
            </w:pPr>
            <w:r w:rsidRPr="00F45C8A">
              <w:rPr>
                <w:rFonts w:cs="Arial"/>
                <w:b/>
                <w:color w:val="000000" w:themeColor="text1"/>
              </w:rPr>
              <w:t>Reading and understanding maps</w:t>
            </w:r>
          </w:p>
          <w:p w:rsidR="00EB6EE2" w:rsidRPr="00EB6EE2" w:rsidRDefault="00EB6EE2" w:rsidP="00EB6EE2">
            <w:pPr>
              <w:rPr>
                <w:rFonts w:ascii="Arial" w:hAnsi="Arial" w:cs="Arial"/>
                <w:sz w:val="16"/>
                <w:szCs w:val="16"/>
              </w:rPr>
            </w:pPr>
            <w:r w:rsidRPr="00EB6EE2">
              <w:rPr>
                <w:rFonts w:ascii="Arial" w:hAnsi="Arial" w:cs="Arial"/>
                <w:sz w:val="16"/>
                <w:szCs w:val="16"/>
              </w:rPr>
              <w:t>Use maps, atlases, globes and digital/computer mapping to locate countries and describe features studied.</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Use the eight points of a compass, four and six-figure grid references, symbols and key (including the use of Ordnance Survey maps) to build his/her knowledge of the United Kingdom and the wider world.</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Use fieldwork to observe, measure, record and present the human and physical features in the local area using a range of methods, including sketch maps, plans and graphs, and digital technologies.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Use maps, charts etc. to support decision making about the location of places new bypass.</w:t>
            </w:r>
          </w:p>
          <w:p w:rsidR="00EB6EE2" w:rsidRPr="00EB6EE2" w:rsidRDefault="00EB6EE2" w:rsidP="00EB6EE2">
            <w:pPr>
              <w:rPr>
                <w:rFonts w:ascii="Arial" w:hAnsi="Arial" w:cs="Arial"/>
                <w:sz w:val="16"/>
                <w:szCs w:val="16"/>
              </w:rPr>
            </w:pPr>
          </w:p>
          <w:p w:rsidR="00EB6EE2" w:rsidRPr="00EB6EE2" w:rsidRDefault="00EB6EE2" w:rsidP="00EB6EE2">
            <w:pPr>
              <w:rPr>
                <w:rFonts w:ascii="Arial" w:hAnsi="Arial" w:cs="Arial"/>
                <w:sz w:val="16"/>
                <w:szCs w:val="16"/>
              </w:rPr>
            </w:pPr>
            <w:r w:rsidRPr="00EB6EE2">
              <w:rPr>
                <w:rFonts w:ascii="Arial" w:hAnsi="Arial" w:cs="Arial"/>
                <w:sz w:val="16"/>
                <w:szCs w:val="16"/>
              </w:rPr>
              <w:t xml:space="preserve">Identify the position and significance of latitude, </w:t>
            </w:r>
            <w:r w:rsidRPr="00EB6EE2">
              <w:rPr>
                <w:rFonts w:ascii="Arial" w:hAnsi="Arial" w:cs="Arial"/>
                <w:sz w:val="16"/>
                <w:szCs w:val="16"/>
              </w:rPr>
              <w:lastRenderedPageBreak/>
              <w:t>longitude, Equator, Northern Hemisphere, Southern Hemisphere, the Tropics of Cancer and Capricorn, Arctic and Antarctic Circle, the Prime/Greenwich Meridian and time zones (including day and night).</w:t>
            </w:r>
          </w:p>
        </w:tc>
        <w:tc>
          <w:tcPr>
            <w:tcW w:w="2436" w:type="dxa"/>
            <w:shd w:val="clear" w:color="auto" w:fill="DEEAF6" w:themeFill="accent1" w:themeFillTint="33"/>
          </w:tcPr>
          <w:p w:rsidR="00EB6EE2" w:rsidRPr="00EB6EE2" w:rsidRDefault="00EB6EE2" w:rsidP="00EB6EE2">
            <w:pPr>
              <w:jc w:val="center"/>
              <w:rPr>
                <w:rFonts w:cs="Arial"/>
                <w:b/>
                <w:iCs/>
              </w:rPr>
            </w:pPr>
            <w:r w:rsidRPr="00EB6EE2">
              <w:rPr>
                <w:rFonts w:cs="Arial"/>
                <w:b/>
                <w:iCs/>
              </w:rPr>
              <w:lastRenderedPageBreak/>
              <w:t>Mountains, Volcanoes and Earthquakes</w:t>
            </w:r>
          </w:p>
          <w:p w:rsidR="00EB6EE2" w:rsidRPr="00EB6EE2" w:rsidRDefault="00EB6EE2" w:rsidP="00EB6EE2">
            <w:pPr>
              <w:rPr>
                <w:rFonts w:ascii="Arial" w:hAnsi="Arial" w:cs="Arial"/>
                <w:sz w:val="16"/>
                <w:szCs w:val="16"/>
              </w:rPr>
            </w:pPr>
            <w:r w:rsidRPr="00EB6EE2">
              <w:rPr>
                <w:rFonts w:ascii="Arial" w:hAnsi="Arial" w:cs="Arial"/>
                <w:sz w:val="16"/>
                <w:szCs w:val="16"/>
              </w:rPr>
              <w:t>Describe and understand key aspects of physical geography, including: climate zones, biomes and vegetation belts, rivers, mountains, volcanoes and earthquakes, and the water cycle.</w:t>
            </w:r>
          </w:p>
          <w:p w:rsidR="00EB6EE2" w:rsidRPr="00EB6EE2" w:rsidRDefault="00EB6EE2" w:rsidP="00EB6EE2">
            <w:pPr>
              <w:rPr>
                <w:rFonts w:ascii="Arial" w:hAnsi="Arial" w:cs="Arial"/>
                <w:sz w:val="16"/>
                <w:szCs w:val="16"/>
              </w:rPr>
            </w:pPr>
          </w:p>
          <w:p w:rsidR="00EB6EE2" w:rsidRPr="00EB6EE2" w:rsidRDefault="00EB6EE2" w:rsidP="00EB6EE2">
            <w:r w:rsidRPr="00EB6EE2">
              <w:rPr>
                <w:rFonts w:ascii="Arial" w:hAnsi="Arial" w:cs="Arial"/>
                <w:sz w:val="16"/>
                <w:szCs w:val="16"/>
              </w:rPr>
              <w:t>Describe and understand key aspects of human geography, including: types of settlement and land use, economic activity including trade links, and the distribution of natural resources including energy, food, minerals and water.</w:t>
            </w:r>
          </w:p>
        </w:tc>
        <w:tc>
          <w:tcPr>
            <w:tcW w:w="2435" w:type="dxa"/>
            <w:shd w:val="clear" w:color="auto" w:fill="DEEAF6" w:themeFill="accent1" w:themeFillTint="33"/>
          </w:tcPr>
          <w:p w:rsidR="00EB6EE2" w:rsidRPr="00EB6EE2" w:rsidRDefault="00EB6EE2" w:rsidP="00EB6EE2"/>
        </w:tc>
        <w:tc>
          <w:tcPr>
            <w:tcW w:w="2441" w:type="dxa"/>
            <w:shd w:val="clear" w:color="auto" w:fill="DEEAF6" w:themeFill="accent1" w:themeFillTint="33"/>
          </w:tcPr>
          <w:p w:rsidR="00EB6EE2" w:rsidRPr="00EB6EE2" w:rsidRDefault="00EB6EE2" w:rsidP="00EB6EE2"/>
        </w:tc>
        <w:tc>
          <w:tcPr>
            <w:tcW w:w="2441" w:type="dxa"/>
            <w:shd w:val="clear" w:color="auto" w:fill="DEEAF6" w:themeFill="accent1" w:themeFillTint="33"/>
          </w:tcPr>
          <w:p w:rsidR="00EB6EE2" w:rsidRPr="00EB6EE2" w:rsidRDefault="00EB6EE2" w:rsidP="00EB6EE2">
            <w:pPr>
              <w:rPr>
                <w:rFonts w:cs="Arial"/>
                <w:b/>
                <w:iCs/>
              </w:rPr>
            </w:pPr>
          </w:p>
        </w:tc>
      </w:tr>
    </w:tbl>
    <w:p w:rsidR="00A24896" w:rsidRPr="00EB6EE2" w:rsidRDefault="00A24896"/>
    <w:sectPr w:rsidR="00A24896" w:rsidRPr="00EB6EE2" w:rsidSect="00FD2E4E">
      <w:pgSz w:w="16838" w:h="11906" w:orient="landscape" w:code="9"/>
      <w:pgMar w:top="1440" w:right="816" w:bottom="144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D0D20BB"/>
    <w:multiLevelType w:val="hybridMultilevel"/>
    <w:tmpl w:val="9E906516"/>
    <w:lvl w:ilvl="0" w:tplc="2A845A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4540B1"/>
    <w:multiLevelType w:val="hybridMultilevel"/>
    <w:tmpl w:val="E49E0134"/>
    <w:lvl w:ilvl="0" w:tplc="D78A4C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F3A9A"/>
    <w:multiLevelType w:val="hybridMultilevel"/>
    <w:tmpl w:val="D7C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4D7252"/>
    <w:multiLevelType w:val="hybridMultilevel"/>
    <w:tmpl w:val="B6A674A2"/>
    <w:lvl w:ilvl="0" w:tplc="D916E286">
      <w:start w:val="1"/>
      <w:numFmt w:val="bullet"/>
      <w:pStyle w:val="bulletundernumbered"/>
      <w:lvlText w:val=""/>
      <w:lvlJc w:val="left"/>
      <w:pPr>
        <w:tabs>
          <w:tab w:val="num" w:pos="357"/>
        </w:tabs>
        <w:ind w:left="357" w:hanging="357"/>
      </w:pPr>
      <w:rPr>
        <w:rFonts w:ascii="Wingdings" w:hAnsi="Wingdings" w:hint="default"/>
        <w:color w:val="104F75"/>
      </w:rPr>
    </w:lvl>
    <w:lvl w:ilvl="1" w:tplc="FFFFFFFF">
      <w:numFmt w:val="bullet"/>
      <w:lvlText w:val="•"/>
      <w:lvlJc w:val="left"/>
      <w:pPr>
        <w:ind w:left="1650" w:hanging="360"/>
      </w:pPr>
      <w:rPr>
        <w:rFonts w:ascii="Arial" w:eastAsia="Times New Roman" w:hAnsi="Aria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5">
    <w:nsid w:val="3CD86C25"/>
    <w:multiLevelType w:val="hybridMultilevel"/>
    <w:tmpl w:val="550C2CEE"/>
    <w:lvl w:ilvl="0" w:tplc="168E966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753B42"/>
    <w:multiLevelType w:val="hybridMultilevel"/>
    <w:tmpl w:val="026C6226"/>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6C34767"/>
    <w:multiLevelType w:val="hybridMultilevel"/>
    <w:tmpl w:val="FF96C48A"/>
    <w:lvl w:ilvl="0" w:tplc="982418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7A24A2"/>
    <w:multiLevelType w:val="hybridMultilevel"/>
    <w:tmpl w:val="16868C32"/>
    <w:lvl w:ilvl="0" w:tplc="978C3D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777376"/>
    <w:multiLevelType w:val="hybridMultilevel"/>
    <w:tmpl w:val="7290820E"/>
    <w:lvl w:ilvl="0" w:tplc="3EE41E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1263CB"/>
    <w:multiLevelType w:val="hybridMultilevel"/>
    <w:tmpl w:val="4DD8D204"/>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E7C1EF8"/>
    <w:multiLevelType w:val="hybridMultilevel"/>
    <w:tmpl w:val="9C480898"/>
    <w:lvl w:ilvl="0" w:tplc="FFFFFFFF">
      <w:start w:val="1"/>
      <w:numFmt w:val="bullet"/>
      <w:lvlText w:val=""/>
      <w:lvlJc w:val="left"/>
      <w:pPr>
        <w:ind w:left="360" w:hanging="360"/>
      </w:pPr>
      <w:rPr>
        <w:rFonts w:ascii="Wingdings" w:hAnsi="Wingdings" w:hint="default"/>
        <w:color w:val="365F9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10"/>
  </w:num>
  <w:num w:numId="5">
    <w:abstractNumId w:val="11"/>
  </w:num>
  <w:num w:numId="6">
    <w:abstractNumId w:val="8"/>
  </w:num>
  <w:num w:numId="7">
    <w:abstractNumId w:val="3"/>
  </w:num>
  <w:num w:numId="8">
    <w:abstractNumId w:val="2"/>
  </w:num>
  <w:num w:numId="9">
    <w:abstractNumId w:val="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6"/>
    <w:rsid w:val="0000468A"/>
    <w:rsid w:val="00007354"/>
    <w:rsid w:val="0002100A"/>
    <w:rsid w:val="00027A35"/>
    <w:rsid w:val="00037405"/>
    <w:rsid w:val="00040C19"/>
    <w:rsid w:val="0004195B"/>
    <w:rsid w:val="000665F6"/>
    <w:rsid w:val="0007377A"/>
    <w:rsid w:val="0008053C"/>
    <w:rsid w:val="00084056"/>
    <w:rsid w:val="000842C5"/>
    <w:rsid w:val="000B0DA3"/>
    <w:rsid w:val="000B33A1"/>
    <w:rsid w:val="000D4FB9"/>
    <w:rsid w:val="000E4568"/>
    <w:rsid w:val="000F6A60"/>
    <w:rsid w:val="00101D0E"/>
    <w:rsid w:val="001029CD"/>
    <w:rsid w:val="0010571D"/>
    <w:rsid w:val="00117700"/>
    <w:rsid w:val="00146636"/>
    <w:rsid w:val="00152ECF"/>
    <w:rsid w:val="001809F1"/>
    <w:rsid w:val="00184203"/>
    <w:rsid w:val="00186D29"/>
    <w:rsid w:val="001922D1"/>
    <w:rsid w:val="001A5337"/>
    <w:rsid w:val="001B01CD"/>
    <w:rsid w:val="001C3E6E"/>
    <w:rsid w:val="001D26D7"/>
    <w:rsid w:val="001E6F92"/>
    <w:rsid w:val="001E6FEB"/>
    <w:rsid w:val="001E7A29"/>
    <w:rsid w:val="002419AA"/>
    <w:rsid w:val="00243210"/>
    <w:rsid w:val="002530C3"/>
    <w:rsid w:val="00253598"/>
    <w:rsid w:val="00282726"/>
    <w:rsid w:val="00297E97"/>
    <w:rsid w:val="002B495E"/>
    <w:rsid w:val="002C63CF"/>
    <w:rsid w:val="002D1A47"/>
    <w:rsid w:val="002D78D6"/>
    <w:rsid w:val="002E701C"/>
    <w:rsid w:val="002F013C"/>
    <w:rsid w:val="0030274C"/>
    <w:rsid w:val="00311D00"/>
    <w:rsid w:val="00317446"/>
    <w:rsid w:val="003330BC"/>
    <w:rsid w:val="00343C29"/>
    <w:rsid w:val="003545D5"/>
    <w:rsid w:val="003579C1"/>
    <w:rsid w:val="00367363"/>
    <w:rsid w:val="003A2090"/>
    <w:rsid w:val="003C3BD3"/>
    <w:rsid w:val="003C6286"/>
    <w:rsid w:val="003D73F1"/>
    <w:rsid w:val="003E2032"/>
    <w:rsid w:val="003F50FE"/>
    <w:rsid w:val="004132AE"/>
    <w:rsid w:val="00427063"/>
    <w:rsid w:val="00431349"/>
    <w:rsid w:val="00441FEF"/>
    <w:rsid w:val="0045016A"/>
    <w:rsid w:val="004514CE"/>
    <w:rsid w:val="004626B7"/>
    <w:rsid w:val="004633A6"/>
    <w:rsid w:val="00473678"/>
    <w:rsid w:val="00485F38"/>
    <w:rsid w:val="00492543"/>
    <w:rsid w:val="00492694"/>
    <w:rsid w:val="004A0A7A"/>
    <w:rsid w:val="004B1ABE"/>
    <w:rsid w:val="004B4B68"/>
    <w:rsid w:val="004D3552"/>
    <w:rsid w:val="004E7B58"/>
    <w:rsid w:val="004F0A99"/>
    <w:rsid w:val="00502A89"/>
    <w:rsid w:val="005314B0"/>
    <w:rsid w:val="0053612E"/>
    <w:rsid w:val="00550E8C"/>
    <w:rsid w:val="0055514A"/>
    <w:rsid w:val="0058241A"/>
    <w:rsid w:val="00591989"/>
    <w:rsid w:val="005B019E"/>
    <w:rsid w:val="005B3A27"/>
    <w:rsid w:val="005D40A4"/>
    <w:rsid w:val="005E0386"/>
    <w:rsid w:val="00604ED9"/>
    <w:rsid w:val="0061242A"/>
    <w:rsid w:val="00641685"/>
    <w:rsid w:val="006432E2"/>
    <w:rsid w:val="0064528D"/>
    <w:rsid w:val="00657E11"/>
    <w:rsid w:val="00674AA3"/>
    <w:rsid w:val="00697C6F"/>
    <w:rsid w:val="006A0988"/>
    <w:rsid w:val="006A56F2"/>
    <w:rsid w:val="006B5DAA"/>
    <w:rsid w:val="006B7CA2"/>
    <w:rsid w:val="006C40A6"/>
    <w:rsid w:val="006C44D0"/>
    <w:rsid w:val="007303DF"/>
    <w:rsid w:val="00732E65"/>
    <w:rsid w:val="00735F3F"/>
    <w:rsid w:val="00751504"/>
    <w:rsid w:val="00763633"/>
    <w:rsid w:val="00766D2B"/>
    <w:rsid w:val="00772225"/>
    <w:rsid w:val="0077298D"/>
    <w:rsid w:val="00780F3A"/>
    <w:rsid w:val="00790DE9"/>
    <w:rsid w:val="007A27C2"/>
    <w:rsid w:val="007B441D"/>
    <w:rsid w:val="007B71BB"/>
    <w:rsid w:val="007C3D2F"/>
    <w:rsid w:val="007D6C50"/>
    <w:rsid w:val="007D7E3E"/>
    <w:rsid w:val="008072D9"/>
    <w:rsid w:val="00807BB8"/>
    <w:rsid w:val="008138B8"/>
    <w:rsid w:val="00827AAB"/>
    <w:rsid w:val="00837846"/>
    <w:rsid w:val="00855FE9"/>
    <w:rsid w:val="008629A9"/>
    <w:rsid w:val="0086347C"/>
    <w:rsid w:val="00866EBA"/>
    <w:rsid w:val="008752A9"/>
    <w:rsid w:val="00897E31"/>
    <w:rsid w:val="008C10A7"/>
    <w:rsid w:val="008E051B"/>
    <w:rsid w:val="008E77F7"/>
    <w:rsid w:val="008F33A3"/>
    <w:rsid w:val="009028E0"/>
    <w:rsid w:val="0092089E"/>
    <w:rsid w:val="009333B1"/>
    <w:rsid w:val="00937359"/>
    <w:rsid w:val="009439AF"/>
    <w:rsid w:val="00962056"/>
    <w:rsid w:val="00965213"/>
    <w:rsid w:val="00974771"/>
    <w:rsid w:val="00986429"/>
    <w:rsid w:val="009C30AF"/>
    <w:rsid w:val="009C7B4B"/>
    <w:rsid w:val="009E74A0"/>
    <w:rsid w:val="00A24896"/>
    <w:rsid w:val="00A4492C"/>
    <w:rsid w:val="00AA0FA3"/>
    <w:rsid w:val="00AD1836"/>
    <w:rsid w:val="00AD5B57"/>
    <w:rsid w:val="00AE479B"/>
    <w:rsid w:val="00B1118E"/>
    <w:rsid w:val="00B17895"/>
    <w:rsid w:val="00B32C5A"/>
    <w:rsid w:val="00B47B86"/>
    <w:rsid w:val="00B5754E"/>
    <w:rsid w:val="00B73ADF"/>
    <w:rsid w:val="00B874FB"/>
    <w:rsid w:val="00BC259C"/>
    <w:rsid w:val="00BF0630"/>
    <w:rsid w:val="00BF1EF5"/>
    <w:rsid w:val="00C0168F"/>
    <w:rsid w:val="00C107D4"/>
    <w:rsid w:val="00C17A99"/>
    <w:rsid w:val="00C2318E"/>
    <w:rsid w:val="00C24FA2"/>
    <w:rsid w:val="00C26674"/>
    <w:rsid w:val="00C571C7"/>
    <w:rsid w:val="00C77994"/>
    <w:rsid w:val="00C77C64"/>
    <w:rsid w:val="00C87870"/>
    <w:rsid w:val="00CC54F0"/>
    <w:rsid w:val="00CD2BF6"/>
    <w:rsid w:val="00CF4EA9"/>
    <w:rsid w:val="00D21A02"/>
    <w:rsid w:val="00D25451"/>
    <w:rsid w:val="00D3537B"/>
    <w:rsid w:val="00D52A0C"/>
    <w:rsid w:val="00D62D41"/>
    <w:rsid w:val="00D76FCD"/>
    <w:rsid w:val="00DA5518"/>
    <w:rsid w:val="00DB2268"/>
    <w:rsid w:val="00DC4795"/>
    <w:rsid w:val="00DD2B48"/>
    <w:rsid w:val="00DE3C24"/>
    <w:rsid w:val="00DE5870"/>
    <w:rsid w:val="00DE591D"/>
    <w:rsid w:val="00DF245E"/>
    <w:rsid w:val="00DF3E90"/>
    <w:rsid w:val="00DF553B"/>
    <w:rsid w:val="00E64ADA"/>
    <w:rsid w:val="00E70545"/>
    <w:rsid w:val="00EA3E66"/>
    <w:rsid w:val="00EB1F84"/>
    <w:rsid w:val="00EB49CF"/>
    <w:rsid w:val="00EB6EE2"/>
    <w:rsid w:val="00ED4243"/>
    <w:rsid w:val="00EE2B0B"/>
    <w:rsid w:val="00EF3E8E"/>
    <w:rsid w:val="00EF7F99"/>
    <w:rsid w:val="00F00C59"/>
    <w:rsid w:val="00F10626"/>
    <w:rsid w:val="00F14F2E"/>
    <w:rsid w:val="00F1638C"/>
    <w:rsid w:val="00F266A7"/>
    <w:rsid w:val="00F31201"/>
    <w:rsid w:val="00F45C8A"/>
    <w:rsid w:val="00F64960"/>
    <w:rsid w:val="00F663D4"/>
    <w:rsid w:val="00F72982"/>
    <w:rsid w:val="00F72EE4"/>
    <w:rsid w:val="00F81B12"/>
    <w:rsid w:val="00F8505E"/>
    <w:rsid w:val="00F95A1E"/>
    <w:rsid w:val="00FB0579"/>
    <w:rsid w:val="00FC0F34"/>
    <w:rsid w:val="00FC4A84"/>
    <w:rsid w:val="00FD20FD"/>
    <w:rsid w:val="00FD2E4E"/>
    <w:rsid w:val="00FE340D"/>
    <w:rsid w:val="00FE41F2"/>
    <w:rsid w:val="00FE5176"/>
    <w:rsid w:val="00FF24A5"/>
    <w:rsid w:val="00FF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3CCB0-6306-4DF1-8B9B-86BB7EDC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35"/>
  </w:style>
  <w:style w:type="paragraph" w:styleId="Heading2">
    <w:name w:val="heading 2"/>
    <w:basedOn w:val="Normal"/>
    <w:next w:val="Normal"/>
    <w:link w:val="Heading2Char"/>
    <w:uiPriority w:val="9"/>
    <w:semiHidden/>
    <w:unhideWhenUsed/>
    <w:qFormat/>
    <w:rsid w:val="00180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D73F1"/>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A24896"/>
    <w:pPr>
      <w:numPr>
        <w:numId w:val="1"/>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rsid w:val="003D73F1"/>
    <w:rPr>
      <w:rFonts w:ascii="Arial" w:eastAsia="Times New Roman" w:hAnsi="Arial" w:cs="Times New Roman"/>
      <w:b/>
      <w:bCs/>
      <w:color w:val="104F75"/>
      <w:sz w:val="24"/>
      <w:szCs w:val="28"/>
    </w:rPr>
  </w:style>
  <w:style w:type="paragraph" w:customStyle="1" w:styleId="bulletundernumbered">
    <w:name w:val="bullet (under numbered)"/>
    <w:rsid w:val="003D73F1"/>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08053C"/>
    <w:pPr>
      <w:ind w:left="720"/>
      <w:contextualSpacing/>
    </w:pPr>
  </w:style>
  <w:style w:type="character" w:customStyle="1" w:styleId="Heading2Char">
    <w:name w:val="Heading 2 Char"/>
    <w:basedOn w:val="DefaultParagraphFont"/>
    <w:link w:val="Heading2"/>
    <w:uiPriority w:val="9"/>
    <w:semiHidden/>
    <w:rsid w:val="001809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6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631">
      <w:bodyDiv w:val="1"/>
      <w:marLeft w:val="0"/>
      <w:marRight w:val="0"/>
      <w:marTop w:val="0"/>
      <w:marBottom w:val="0"/>
      <w:divBdr>
        <w:top w:val="none" w:sz="0" w:space="0" w:color="auto"/>
        <w:left w:val="none" w:sz="0" w:space="0" w:color="auto"/>
        <w:bottom w:val="none" w:sz="0" w:space="0" w:color="auto"/>
        <w:right w:val="none" w:sz="0" w:space="0" w:color="auto"/>
      </w:divBdr>
    </w:div>
    <w:div w:id="837233275">
      <w:bodyDiv w:val="1"/>
      <w:marLeft w:val="0"/>
      <w:marRight w:val="0"/>
      <w:marTop w:val="0"/>
      <w:marBottom w:val="0"/>
      <w:divBdr>
        <w:top w:val="none" w:sz="0" w:space="0" w:color="auto"/>
        <w:left w:val="none" w:sz="0" w:space="0" w:color="auto"/>
        <w:bottom w:val="none" w:sz="0" w:space="0" w:color="auto"/>
        <w:right w:val="none" w:sz="0" w:space="0" w:color="auto"/>
      </w:divBdr>
    </w:div>
    <w:div w:id="854541792">
      <w:bodyDiv w:val="1"/>
      <w:marLeft w:val="0"/>
      <w:marRight w:val="0"/>
      <w:marTop w:val="0"/>
      <w:marBottom w:val="0"/>
      <w:divBdr>
        <w:top w:val="none" w:sz="0" w:space="0" w:color="auto"/>
        <w:left w:val="none" w:sz="0" w:space="0" w:color="auto"/>
        <w:bottom w:val="none" w:sz="0" w:space="0" w:color="auto"/>
        <w:right w:val="none" w:sz="0" w:space="0" w:color="auto"/>
      </w:divBdr>
    </w:div>
    <w:div w:id="1061517174">
      <w:bodyDiv w:val="1"/>
      <w:marLeft w:val="0"/>
      <w:marRight w:val="0"/>
      <w:marTop w:val="0"/>
      <w:marBottom w:val="0"/>
      <w:divBdr>
        <w:top w:val="none" w:sz="0" w:space="0" w:color="auto"/>
        <w:left w:val="none" w:sz="0" w:space="0" w:color="auto"/>
        <w:bottom w:val="none" w:sz="0" w:space="0" w:color="auto"/>
        <w:right w:val="none" w:sz="0" w:space="0" w:color="auto"/>
      </w:divBdr>
    </w:div>
    <w:div w:id="1297757543">
      <w:bodyDiv w:val="1"/>
      <w:marLeft w:val="0"/>
      <w:marRight w:val="0"/>
      <w:marTop w:val="0"/>
      <w:marBottom w:val="0"/>
      <w:divBdr>
        <w:top w:val="none" w:sz="0" w:space="0" w:color="auto"/>
        <w:left w:val="none" w:sz="0" w:space="0" w:color="auto"/>
        <w:bottom w:val="none" w:sz="0" w:space="0" w:color="auto"/>
        <w:right w:val="none" w:sz="0" w:space="0" w:color="auto"/>
      </w:divBdr>
    </w:div>
    <w:div w:id="1512141544">
      <w:bodyDiv w:val="1"/>
      <w:marLeft w:val="0"/>
      <w:marRight w:val="0"/>
      <w:marTop w:val="0"/>
      <w:marBottom w:val="0"/>
      <w:divBdr>
        <w:top w:val="none" w:sz="0" w:space="0" w:color="auto"/>
        <w:left w:val="none" w:sz="0" w:space="0" w:color="auto"/>
        <w:bottom w:val="none" w:sz="0" w:space="0" w:color="auto"/>
        <w:right w:val="none" w:sz="0" w:space="0" w:color="auto"/>
      </w:divBdr>
    </w:div>
    <w:div w:id="1648243398">
      <w:bodyDiv w:val="1"/>
      <w:marLeft w:val="0"/>
      <w:marRight w:val="0"/>
      <w:marTop w:val="0"/>
      <w:marBottom w:val="0"/>
      <w:divBdr>
        <w:top w:val="none" w:sz="0" w:space="0" w:color="auto"/>
        <w:left w:val="none" w:sz="0" w:space="0" w:color="auto"/>
        <w:bottom w:val="none" w:sz="0" w:space="0" w:color="auto"/>
        <w:right w:val="none" w:sz="0" w:space="0" w:color="auto"/>
      </w:divBdr>
    </w:div>
    <w:div w:id="17011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51E5-970E-439F-8B77-560B0409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Page</dc:creator>
  <cp:lastModifiedBy>Anne Duncan</cp:lastModifiedBy>
  <cp:revision>3</cp:revision>
  <cp:lastPrinted>2017-11-23T15:30:00Z</cp:lastPrinted>
  <dcterms:created xsi:type="dcterms:W3CDTF">2020-05-15T10:19:00Z</dcterms:created>
  <dcterms:modified xsi:type="dcterms:W3CDTF">2020-05-26T10:18:00Z</dcterms:modified>
</cp:coreProperties>
</file>