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0B849904"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162221">
        <w:t>:</w:t>
      </w:r>
      <w:r w:rsidR="00162221">
        <w:br/>
        <w:t>College Town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12D0E17" w:rsidR="00751DED" w:rsidRDefault="00162221">
            <w:pPr>
              <w:pStyle w:val="TableRow"/>
            </w:pPr>
            <w:r>
              <w:t>2024 - 2025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D1C104A" w:rsidR="00751DED" w:rsidRDefault="00162221">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1335A9F" w:rsidR="00751DED" w:rsidRDefault="00162221">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5FE5FD0" w:rsidR="00751DED" w:rsidRDefault="00162221">
            <w:pPr>
              <w:pStyle w:val="TableRow"/>
            </w:pPr>
            <w:r>
              <w:t>Amelia Edge</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00DEA2A4" w:rsidR="00751DED" w:rsidRDefault="00E56EAA">
            <w:pPr>
              <w:pStyle w:val="TableRow"/>
            </w:pPr>
            <w:r>
              <w:t>Berkshire Music</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3C5F4" w14:textId="16532781" w:rsidR="00E56EAA" w:rsidRPr="00554A9E" w:rsidRDefault="00E56EAA">
            <w:pPr>
              <w:spacing w:before="120" w:after="120"/>
              <w:rPr>
                <w:rFonts w:cs="Arial"/>
              </w:rPr>
            </w:pPr>
            <w:r w:rsidRPr="00554A9E">
              <w:rPr>
                <w:rFonts w:cs="Arial"/>
              </w:rPr>
              <w:t>The Music Curriculum for each year group can be found on the school website under ‘Year Group overview 1-6’. The school follow the sc</w:t>
            </w:r>
            <w:bookmarkStart w:id="16" w:name="_GoBack"/>
            <w:bookmarkEnd w:id="16"/>
            <w:r w:rsidRPr="00554A9E">
              <w:rPr>
                <w:rFonts w:cs="Arial"/>
              </w:rPr>
              <w:t xml:space="preserve">hemes on Charanga, involving visual aids to help children follow the rhythm and pulse of the music they are learning. As well as this, Charanga has </w:t>
            </w:r>
            <w:proofErr w:type="gramStart"/>
            <w:r w:rsidRPr="00554A9E">
              <w:rPr>
                <w:rFonts w:cs="Arial"/>
              </w:rPr>
              <w:t>an</w:t>
            </w:r>
            <w:proofErr w:type="gramEnd"/>
            <w:r w:rsidRPr="00554A9E">
              <w:rPr>
                <w:rFonts w:cs="Arial"/>
              </w:rPr>
              <w:t xml:space="preserve"> SEND link, involving documents on how to adapt a music lesson for the needs of everybody in the classroom. Teachers are expected to familiarise themselves with this guidance and insure that it forms a part of their music lessons. </w:t>
            </w:r>
            <w:hyperlink r:id="rId7" w:history="1">
              <w:r w:rsidRPr="00554A9E">
                <w:rPr>
                  <w:rStyle w:val="Hyperlink"/>
                  <w:rFonts w:cs="Arial"/>
                </w:rPr>
                <w:t>https://berkshire.charanga.com/send</w:t>
              </w:r>
            </w:hyperlink>
          </w:p>
          <w:p w14:paraId="1934913C" w14:textId="77777777" w:rsidR="00F00B7E" w:rsidRPr="00F00B7E" w:rsidRDefault="00E56EAA" w:rsidP="00F00B7E">
            <w:pPr>
              <w:pStyle w:val="ListParagraph"/>
              <w:numPr>
                <w:ilvl w:val="0"/>
                <w:numId w:val="17"/>
              </w:numPr>
              <w:spacing w:before="120" w:after="120"/>
            </w:pPr>
            <w:r w:rsidRPr="00F00B7E">
              <w:rPr>
                <w:rFonts w:cs="Arial"/>
              </w:rPr>
              <w:t>Your</w:t>
            </w:r>
            <w:r w:rsidRPr="00F00B7E">
              <w:rPr>
                <w:rFonts w:cs="Arial"/>
                <w:i/>
              </w:rPr>
              <w:t xml:space="preserve"> </w:t>
            </w:r>
            <w:r w:rsidR="00F15877" w:rsidRPr="00F00B7E">
              <w:rPr>
                <w:rFonts w:cs="Arial"/>
              </w:rPr>
              <w:t xml:space="preserve">school should already publish the school curriculum for music for each year group online. This should also include how you are increasing access for disabled pupils and supporting pupils with special educational needs (SEND). Include a link to this information in this summary. For more, see the school </w:t>
            </w:r>
            <w:r w:rsidR="00F15877" w:rsidRPr="00F00B7E">
              <w:rPr>
                <w:rFonts w:cs="Arial"/>
              </w:rPr>
              <w:lastRenderedPageBreak/>
              <w:t xml:space="preserve">information guidance on curriculum and on SEND for </w:t>
            </w:r>
            <w:hyperlink r:id="rId8" w:history="1">
              <w:r w:rsidR="00F15877" w:rsidRPr="00F00B7E">
                <w:rPr>
                  <w:rStyle w:val="Hyperlink"/>
                  <w:rFonts w:cs="Arial"/>
                </w:rPr>
                <w:t>maintai</w:t>
              </w:r>
              <w:bookmarkStart w:id="17" w:name="_Hlt166669904"/>
              <w:bookmarkStart w:id="18" w:name="_Hlt166669905"/>
              <w:r w:rsidR="00F15877" w:rsidRPr="00F00B7E">
                <w:rPr>
                  <w:rStyle w:val="Hyperlink"/>
                  <w:rFonts w:cs="Arial"/>
                </w:rPr>
                <w:t>n</w:t>
              </w:r>
              <w:bookmarkEnd w:id="17"/>
              <w:bookmarkEnd w:id="18"/>
              <w:r w:rsidR="00F15877" w:rsidRPr="00F00B7E">
                <w:rPr>
                  <w:rStyle w:val="Hyperlink"/>
                  <w:rFonts w:cs="Arial"/>
                </w:rPr>
                <w:t>ed schools</w:t>
              </w:r>
            </w:hyperlink>
            <w:r w:rsidR="00F15877" w:rsidRPr="00F00B7E">
              <w:rPr>
                <w:rFonts w:cs="Arial"/>
              </w:rPr>
              <w:t xml:space="preserve"> and for </w:t>
            </w:r>
            <w:hyperlink r:id="rId9" w:history="1">
              <w:r w:rsidR="00F15877" w:rsidRPr="00F00B7E">
                <w:rPr>
                  <w:rStyle w:val="Hyperlink"/>
                  <w:rFonts w:cs="Arial"/>
                </w:rPr>
                <w:t>academies</w:t>
              </w:r>
              <w:r w:rsidR="00F15877">
                <w:rPr>
                  <w:rStyle w:val="Hyperlink"/>
                </w:rPr>
                <w:t xml:space="preserve"> and free </w:t>
              </w:r>
              <w:bookmarkStart w:id="19" w:name="_Hlt166669912"/>
              <w:bookmarkStart w:id="20" w:name="_Hlt166669913"/>
              <w:r w:rsidR="00F15877">
                <w:rPr>
                  <w:rStyle w:val="Hyperlink"/>
                </w:rPr>
                <w:t>s</w:t>
              </w:r>
              <w:bookmarkEnd w:id="19"/>
              <w:bookmarkEnd w:id="20"/>
              <w:r w:rsidR="00F15877">
                <w:rPr>
                  <w:rStyle w:val="Hyperlink"/>
                </w:rPr>
                <w:t>chool</w:t>
              </w:r>
              <w:r w:rsidR="00F15877" w:rsidRPr="00F00B7E">
                <w:rPr>
                  <w:rStyle w:val="Hyperlink"/>
                  <w:rFonts w:cs="Arial"/>
                </w:rPr>
                <w:t>s</w:t>
              </w:r>
            </w:hyperlink>
            <w:r w:rsidR="00F15877" w:rsidRPr="00F00B7E">
              <w:rPr>
                <w:rFonts w:cs="Arial"/>
              </w:rPr>
              <w:t xml:space="preserve">. </w:t>
            </w:r>
          </w:p>
          <w:p w14:paraId="7AD564C4" w14:textId="148DA661" w:rsidR="00751DED" w:rsidRPr="00F00B7E" w:rsidRDefault="00BA428C" w:rsidP="00F00B7E">
            <w:pPr>
              <w:pStyle w:val="ListParagraph"/>
              <w:numPr>
                <w:ilvl w:val="0"/>
                <w:numId w:val="17"/>
              </w:numPr>
              <w:spacing w:before="120" w:after="120"/>
            </w:pPr>
            <w:r w:rsidRPr="00F00B7E">
              <w:rPr>
                <w:rFonts w:cs="Arial"/>
              </w:rPr>
              <w:t>Each term, teachers are expected to lead music lessons that are appropriately half an hour. This equates to around 3 hours per half term.</w:t>
            </w:r>
          </w:p>
          <w:p w14:paraId="7AD564C7" w14:textId="080C4B9D" w:rsidR="00751DED" w:rsidRPr="00F00B7E" w:rsidRDefault="00DD69B6">
            <w:pPr>
              <w:pStyle w:val="ListParagraph"/>
              <w:numPr>
                <w:ilvl w:val="0"/>
                <w:numId w:val="17"/>
              </w:numPr>
              <w:spacing w:before="120" w:after="120"/>
              <w:ind w:left="714" w:hanging="357"/>
              <w:contextualSpacing w:val="0"/>
              <w:rPr>
                <w:rFonts w:cs="Arial"/>
              </w:rPr>
            </w:pPr>
            <w:r w:rsidRPr="00F00B7E">
              <w:rPr>
                <w:rFonts w:cs="Arial"/>
              </w:rPr>
              <w:t>Children have access to singing, glockenspiel and keyboards as well as some percussion instruments. Singing also extends to school choir for KS2, who participate in the Junior Music Festival in the Summer term once a year. In addition, we host a Christmas concert annually in KS2 and a nativity play in KS1. Year 6 perform a musical for their end of year play once a year as well.</w:t>
            </w:r>
          </w:p>
          <w:p w14:paraId="7AD564C9" w14:textId="2A29A5EE" w:rsidR="00751DED" w:rsidRPr="009220E9" w:rsidRDefault="00BB1D41" w:rsidP="00DD69B6">
            <w:pPr>
              <w:pStyle w:val="ListParagraph"/>
              <w:numPr>
                <w:ilvl w:val="0"/>
                <w:numId w:val="17"/>
              </w:numPr>
              <w:spacing w:before="120" w:after="120"/>
              <w:ind w:left="714" w:hanging="357"/>
              <w:contextualSpacing w:val="0"/>
              <w:rPr>
                <w:rFonts w:cs="Arial"/>
                <w:i/>
              </w:rPr>
            </w:pPr>
            <w:r w:rsidRPr="00F00B7E">
              <w:rPr>
                <w:rFonts w:cs="Arial"/>
              </w:rPr>
              <w:t>We are in partnership once a year with Berkshire Music Trust to perform in the Junior Music Festival that they run in June.</w:t>
            </w:r>
            <w:r w:rsidR="00F15877" w:rsidRPr="009220E9">
              <w:rPr>
                <w:rFonts w:cs="Arial"/>
                <w:i/>
              </w:rPr>
              <w:t xml:space="preserve"> </w:t>
            </w:r>
          </w:p>
        </w:tc>
      </w:tr>
    </w:tbl>
    <w:p w14:paraId="7AD564CB" w14:textId="7E71A8B0" w:rsidR="00751DED" w:rsidRDefault="00F15877">
      <w:pPr>
        <w:pStyle w:val="Heading2"/>
        <w:spacing w:before="600"/>
      </w:pPr>
      <w:bookmarkStart w:id="21" w:name="_Toc443397160"/>
      <w:r>
        <w:lastRenderedPageBreak/>
        <w:t xml:space="preserve">Part B: </w:t>
      </w:r>
      <w:r w:rsidR="00BC2C51">
        <w:t xml:space="preserve">Extra-Curricular </w:t>
      </w:r>
      <w:r>
        <w:t>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D" w14:textId="55EF7437" w:rsidR="00751DED" w:rsidRPr="00F00B7E" w:rsidRDefault="007560CA" w:rsidP="00F00B7E">
            <w:pPr>
              <w:pStyle w:val="ListParagraph"/>
              <w:numPr>
                <w:ilvl w:val="0"/>
                <w:numId w:val="18"/>
              </w:numPr>
              <w:spacing w:before="120" w:after="120"/>
            </w:pPr>
            <w:r w:rsidRPr="00F00B7E">
              <w:t xml:space="preserve">Singing </w:t>
            </w:r>
            <w:r w:rsidR="00DD69B6" w:rsidRPr="00F00B7E">
              <w:t>extends to school choir for KS2, who participate in the Junior Music Festival in the Summer term once a year.</w:t>
            </w:r>
          </w:p>
          <w:p w14:paraId="7AD564CE" w14:textId="4CF2531D" w:rsidR="00751DED" w:rsidRPr="00F00B7E" w:rsidRDefault="00DD69B6" w:rsidP="00F00B7E">
            <w:pPr>
              <w:pStyle w:val="ListParagraph"/>
              <w:numPr>
                <w:ilvl w:val="0"/>
                <w:numId w:val="18"/>
              </w:numPr>
              <w:spacing w:before="120" w:after="120"/>
            </w:pPr>
            <w:r w:rsidRPr="00F00B7E">
              <w:t>Children who are a member of the choir have been regularly asked to perform at PTA fairs at school on Saturdays. Also, they have performed concerts in external venues in the evening, which are ticketed events.</w:t>
            </w:r>
          </w:p>
          <w:p w14:paraId="7AD564D2" w14:textId="2E6F5506" w:rsidR="00751DED" w:rsidRPr="00F00B7E" w:rsidRDefault="00BC2C51">
            <w:pPr>
              <w:pStyle w:val="ListParagraph"/>
              <w:numPr>
                <w:ilvl w:val="0"/>
                <w:numId w:val="17"/>
              </w:numPr>
              <w:spacing w:before="120" w:after="120"/>
              <w:ind w:left="714" w:hanging="357"/>
              <w:contextualSpacing w:val="0"/>
              <w:rPr>
                <w:rFonts w:cs="Arial"/>
              </w:rPr>
            </w:pPr>
            <w:r w:rsidRPr="00F00B7E">
              <w:rPr>
                <w:rFonts w:cs="Arial"/>
              </w:rPr>
              <w:t>At Christmas, there is a choir for ages 7-11. They learn three songs, some of which have the opportunity for solos and duets, that they will then perform 4 times in the School Christmas Concert. In the Summer term, 20 children ages 9-11 have the opportunity to sing in the Reading Hexagon as a part of the Junior Music Festival.</w:t>
            </w:r>
          </w:p>
          <w:p w14:paraId="7AD564D3" w14:textId="5C5FB139" w:rsidR="00751DED" w:rsidRDefault="00BC2C51">
            <w:pPr>
              <w:pStyle w:val="ListParagraph"/>
              <w:numPr>
                <w:ilvl w:val="0"/>
                <w:numId w:val="17"/>
              </w:numPr>
              <w:spacing w:before="120" w:after="120"/>
              <w:ind w:left="714" w:hanging="357"/>
              <w:contextualSpacing w:val="0"/>
              <w:rPr>
                <w:rFonts w:cs="Arial"/>
              </w:rPr>
            </w:pPr>
            <w:r w:rsidRPr="00F00B7E">
              <w:rPr>
                <w:rFonts w:cs="Arial"/>
              </w:rPr>
              <w:t>Local and external music opportunities have been previously sent out to parents in the form of letters or leaflets.</w:t>
            </w:r>
          </w:p>
          <w:p w14:paraId="7AD564D5" w14:textId="19C2434F" w:rsidR="00751DED" w:rsidRPr="00F00B7E" w:rsidRDefault="00F00B7E" w:rsidP="00F00B7E">
            <w:pPr>
              <w:pStyle w:val="ListParagraph"/>
              <w:numPr>
                <w:ilvl w:val="0"/>
                <w:numId w:val="17"/>
              </w:numPr>
              <w:spacing w:before="120" w:after="120"/>
              <w:ind w:left="714" w:hanging="357"/>
              <w:contextualSpacing w:val="0"/>
              <w:rPr>
                <w:rFonts w:cs="Arial"/>
              </w:rPr>
            </w:pPr>
            <w:r>
              <w:rPr>
                <w:rFonts w:cs="Arial"/>
              </w:rPr>
              <w:t xml:space="preserve">The school has partnered with Rocksteady Music School this academic year, beginning from January. Children who have signed up will have in-school lessons on an instrument of their choosing in a band of children who are of a similar age to them. At the end of the term, they will perform their song with their band to their family and friends. They will also </w:t>
            </w:r>
            <w:r w:rsidR="00EE1EA5">
              <w:rPr>
                <w:rFonts w:cs="Arial"/>
              </w:rPr>
              <w:t>gain a grade 2 equivalent from their chosen instrument at the end of the 12 weeks.</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9" w14:textId="4C9CDC9B" w:rsidR="00751DED" w:rsidRPr="00EE1EA5" w:rsidRDefault="00DD69B6">
            <w:pPr>
              <w:spacing w:before="120" w:after="120"/>
            </w:pPr>
            <w:r w:rsidRPr="00EE1EA5">
              <w:t>Every year in June, the children in upper KS2 have the opportunity to perform at the Reading Hexagon with other schools.</w:t>
            </w:r>
            <w:r w:rsidR="00BC2C51" w:rsidRPr="00EE1EA5">
              <w:t xml:space="preserve"> Names are picked out of a hat, or it is first come first served and then 20 children are selected to participate. </w:t>
            </w:r>
          </w:p>
          <w:p w14:paraId="1A0ED630" w14:textId="4B4C8AA6" w:rsidR="00BC2C51" w:rsidRPr="00EE1EA5" w:rsidRDefault="00BC2C51">
            <w:pPr>
              <w:spacing w:before="120" w:after="120"/>
            </w:pPr>
            <w:r w:rsidRPr="00EE1EA5">
              <w:t>The Year 6 children put on a musical every year to signify the end to their primary school journey. This involves acting, singing and dancing and other year groups have the opportunity to watch their show, as well as the parents.</w:t>
            </w:r>
          </w:p>
          <w:p w14:paraId="7AD564DE" w14:textId="734C858A" w:rsidR="00751DED" w:rsidRDefault="00EE1EA5">
            <w:pPr>
              <w:spacing w:before="120" w:after="120"/>
            </w:pPr>
            <w:r w:rsidRPr="00EE1EA5">
              <w:rPr>
                <w:rFonts w:cs="Arial"/>
                <w:bCs/>
                <w:lang w:eastAsia="en-US"/>
              </w:rPr>
              <w:t>Rocksteady</w:t>
            </w:r>
            <w:r>
              <w:rPr>
                <w:rFonts w:cs="Arial"/>
                <w:bCs/>
                <w:lang w:eastAsia="en-US"/>
              </w:rPr>
              <w:t xml:space="preserve"> Music School, who will come in weekly for the rest of 24-25 academic year, provide the children with music lessons and a chance to perform with a band at the end of the </w:t>
            </w:r>
            <w:proofErr w:type="gramStart"/>
            <w:r>
              <w:rPr>
                <w:rFonts w:cs="Arial"/>
                <w:bCs/>
                <w:lang w:eastAsia="en-US"/>
              </w:rPr>
              <w:t>12 week</w:t>
            </w:r>
            <w:proofErr w:type="gramEnd"/>
            <w:r>
              <w:rPr>
                <w:rFonts w:cs="Arial"/>
                <w:bCs/>
                <w:lang w:eastAsia="en-US"/>
              </w:rPr>
              <w:t xml:space="preserve"> period.</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D60D4" w14:textId="6EC58AE8" w:rsidR="00751DED" w:rsidRPr="00EE1EA5" w:rsidRDefault="00DD69B6">
            <w:pPr>
              <w:pStyle w:val="ListParagraph"/>
            </w:pPr>
            <w:r w:rsidRPr="00EE1EA5">
              <w:rPr>
                <w:rFonts w:cs="Arial"/>
              </w:rPr>
              <w:t xml:space="preserve">Next year, we intend to </w:t>
            </w:r>
            <w:r w:rsidR="00EE1EA5" w:rsidRPr="00EE1EA5">
              <w:rPr>
                <w:rFonts w:cs="Arial"/>
              </w:rPr>
              <w:t>continue</w:t>
            </w:r>
            <w:r w:rsidR="00EE1EA5">
              <w:rPr>
                <w:rFonts w:cs="Arial"/>
              </w:rPr>
              <w:t xml:space="preserve"> to work with</w:t>
            </w:r>
            <w:r w:rsidRPr="00EE1EA5">
              <w:rPr>
                <w:rFonts w:cs="Arial"/>
              </w:rPr>
              <w:t xml:space="preserve"> Rock</w:t>
            </w:r>
            <w:r w:rsidR="00EE1EA5">
              <w:rPr>
                <w:rFonts w:cs="Arial"/>
              </w:rPr>
              <w:t>s</w:t>
            </w:r>
            <w:r w:rsidRPr="00EE1EA5">
              <w:rPr>
                <w:rFonts w:cs="Arial"/>
              </w:rPr>
              <w:t xml:space="preserve">teady </w:t>
            </w:r>
            <w:r w:rsidR="00EE1EA5">
              <w:rPr>
                <w:rFonts w:cs="Arial"/>
              </w:rPr>
              <w:t xml:space="preserve">Music School </w:t>
            </w:r>
            <w:r w:rsidRPr="00EE1EA5">
              <w:rPr>
                <w:rFonts w:cs="Arial"/>
              </w:rPr>
              <w:t xml:space="preserve">within the school to </w:t>
            </w:r>
            <w:r w:rsidR="00EE1EA5">
              <w:rPr>
                <w:rFonts w:cs="Arial"/>
              </w:rPr>
              <w:t>gain experience in working with a variety of</w:t>
            </w:r>
            <w:r w:rsidRPr="00EE1EA5">
              <w:rPr>
                <w:rFonts w:cs="Arial"/>
              </w:rPr>
              <w:t xml:space="preserve"> instrument</w:t>
            </w:r>
            <w:r w:rsidR="00EE1EA5">
              <w:rPr>
                <w:rFonts w:cs="Arial"/>
              </w:rPr>
              <w:t>s</w:t>
            </w:r>
            <w:r w:rsidRPr="00EE1EA5">
              <w:rPr>
                <w:rFonts w:cs="Arial"/>
              </w:rPr>
              <w:t>.</w:t>
            </w:r>
            <w:r w:rsidR="00BC2C51" w:rsidRPr="00EE1EA5">
              <w:rPr>
                <w:rFonts w:cs="Arial"/>
              </w:rPr>
              <w:t xml:space="preserve"> This will include instrumental work with children from ages 4-11 in which they will receive quality first teaching in 1 of </w:t>
            </w:r>
            <w:r w:rsidR="00554A9E">
              <w:rPr>
                <w:rFonts w:cs="Arial"/>
              </w:rPr>
              <w:t>5</w:t>
            </w:r>
            <w:r w:rsidR="00BC2C51" w:rsidRPr="00EE1EA5">
              <w:rPr>
                <w:rFonts w:cs="Arial"/>
              </w:rPr>
              <w:t xml:space="preserve"> instruments.</w:t>
            </w:r>
          </w:p>
          <w:p w14:paraId="60AF8C63" w14:textId="77777777" w:rsidR="00B9008C" w:rsidRPr="00EE1EA5" w:rsidRDefault="00B9008C">
            <w:pPr>
              <w:pStyle w:val="ListParagraph"/>
            </w:pPr>
            <w:r w:rsidRPr="00EE1EA5">
              <w:t>From January 2025, Musical instruments designed for being a part of outdoor play exploration will be introduced to the playground at break and lunch time. This will give children the opportunity to explore music through play.</w:t>
            </w:r>
          </w:p>
          <w:p w14:paraId="54936293" w14:textId="77777777" w:rsidR="00B9008C" w:rsidRDefault="00B9008C">
            <w:pPr>
              <w:pStyle w:val="ListParagraph"/>
            </w:pPr>
            <w:r w:rsidRPr="00EE1EA5">
              <w:t>Musical Flowers will be put in the Forest School area to allow EYFS to explore music through play.</w:t>
            </w:r>
          </w:p>
          <w:p w14:paraId="7AD564E4" w14:textId="18277AB1" w:rsidR="00554A9E" w:rsidRDefault="00554A9E">
            <w:pPr>
              <w:pStyle w:val="ListParagraph"/>
            </w:pPr>
            <w:r>
              <w:t>We strive to continue to work with Berkshire Music School in the Junior Music Festival once a year so that children can perform in the JMF concert in Summer.</w:t>
            </w:r>
          </w:p>
        </w:tc>
      </w:tr>
      <w:bookmarkEnd w:id="14"/>
      <w:bookmarkEnd w:id="15"/>
      <w:bookmarkEnd w:id="21"/>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6A9C8" w14:textId="77777777" w:rsidR="00814590" w:rsidRDefault="00814590">
      <w:pPr>
        <w:spacing w:after="0" w:line="240" w:lineRule="auto"/>
      </w:pPr>
      <w:r>
        <w:separator/>
      </w:r>
    </w:p>
  </w:endnote>
  <w:endnote w:type="continuationSeparator" w:id="0">
    <w:p w14:paraId="0FEC384E" w14:textId="77777777" w:rsidR="00814590" w:rsidRDefault="00814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5E849D8C" w:rsidR="00F15877" w:rsidRDefault="00F15877">
    <w:pPr>
      <w:pStyle w:val="Footer"/>
      <w:ind w:firstLine="4513"/>
    </w:pPr>
    <w:r>
      <w:fldChar w:fldCharType="begin"/>
    </w:r>
    <w:r>
      <w:instrText xml:space="preserve"> PAGE </w:instrText>
    </w:r>
    <w:r>
      <w:fldChar w:fldCharType="separate"/>
    </w:r>
    <w:r w:rsidR="0016222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03834" w14:textId="77777777" w:rsidR="00814590" w:rsidRDefault="00814590">
      <w:pPr>
        <w:spacing w:after="0" w:line="240" w:lineRule="auto"/>
      </w:pPr>
      <w:r>
        <w:separator/>
      </w:r>
    </w:p>
  </w:footnote>
  <w:footnote w:type="continuationSeparator" w:id="0">
    <w:p w14:paraId="040C44C7" w14:textId="77777777" w:rsidR="00814590" w:rsidRDefault="00814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475F4"/>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4"/>
  </w:num>
  <w:num w:numId="3">
    <w:abstractNumId w:val="4"/>
  </w:num>
  <w:num w:numId="4">
    <w:abstractNumId w:val="16"/>
  </w:num>
  <w:num w:numId="5">
    <w:abstractNumId w:val="11"/>
  </w:num>
  <w:num w:numId="6">
    <w:abstractNumId w:val="13"/>
  </w:num>
  <w:num w:numId="7">
    <w:abstractNumId w:val="12"/>
  </w:num>
  <w:num w:numId="8">
    <w:abstractNumId w:val="8"/>
  </w:num>
  <w:num w:numId="9">
    <w:abstractNumId w:val="5"/>
  </w:num>
  <w:num w:numId="10">
    <w:abstractNumId w:val="1"/>
  </w:num>
  <w:num w:numId="11">
    <w:abstractNumId w:val="10"/>
  </w:num>
  <w:num w:numId="12">
    <w:abstractNumId w:val="6"/>
  </w:num>
  <w:num w:numId="13">
    <w:abstractNumId w:val="7"/>
  </w:num>
  <w:num w:numId="14">
    <w:abstractNumId w:val="15"/>
  </w:num>
  <w:num w:numId="15">
    <w:abstractNumId w:val="9"/>
  </w:num>
  <w:num w:numId="16">
    <w:abstractNumId w:val="3"/>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162221"/>
    <w:rsid w:val="00324558"/>
    <w:rsid w:val="00417C7A"/>
    <w:rsid w:val="00476E61"/>
    <w:rsid w:val="00554A9E"/>
    <w:rsid w:val="0056087F"/>
    <w:rsid w:val="00586C25"/>
    <w:rsid w:val="00751DED"/>
    <w:rsid w:val="007560CA"/>
    <w:rsid w:val="00814590"/>
    <w:rsid w:val="009220E9"/>
    <w:rsid w:val="00A8747C"/>
    <w:rsid w:val="00B20B78"/>
    <w:rsid w:val="00B9008C"/>
    <w:rsid w:val="00BA428C"/>
    <w:rsid w:val="00BB1D41"/>
    <w:rsid w:val="00BC2C51"/>
    <w:rsid w:val="00CB0B89"/>
    <w:rsid w:val="00DD69B6"/>
    <w:rsid w:val="00E56EAA"/>
    <w:rsid w:val="00E664F5"/>
    <w:rsid w:val="00EE1EA5"/>
    <w:rsid w:val="00F00B7E"/>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character" w:styleId="UnresolvedMention">
    <w:name w:val="Unresolved Mention"/>
    <w:basedOn w:val="DefaultParagraphFont"/>
    <w:uiPriority w:val="99"/>
    <w:semiHidden/>
    <w:unhideWhenUsed/>
    <w:rsid w:val="00E5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uidance/what-maintained-schools-must-publish-on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erkshire.charanga.com/sen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uidance/what-academies-free-schools-and-colleges-should-publish-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Amelia Edge</cp:lastModifiedBy>
  <cp:revision>8</cp:revision>
  <cp:lastPrinted>2014-09-18T05:26:00Z</cp:lastPrinted>
  <dcterms:created xsi:type="dcterms:W3CDTF">2024-09-23T15:24:00Z</dcterms:created>
  <dcterms:modified xsi:type="dcterms:W3CDTF">2025-01-20T11:17:00Z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