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5812" w:rsidRDefault="00315812" w:rsidP="00995D03">
      <w:pPr>
        <w:jc w:val="center"/>
        <w:rPr>
          <w:color w:val="800000"/>
          <w:sz w:val="32"/>
          <w:szCs w:val="32"/>
        </w:rPr>
      </w:pPr>
      <w:r>
        <w:rPr>
          <w:noProof/>
        </w:rPr>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315812" w:rsidRDefault="00315812" w:rsidP="005E4722">
                  <w:pPr>
                    <w:pStyle w:val="NormalWeb"/>
                    <w:spacing w:before="0" w:beforeAutospacing="0" w:after="0" w:afterAutospacing="0"/>
                    <w:jc w:val="center"/>
                  </w:pPr>
                  <w:smartTag w:uri="urn:schemas-microsoft-com:office:smarttags" w:element="PlaceType">
                    <w:smartTag w:uri="urn:schemas-microsoft-com:office:smarttags" w:element="place">
                      <w:r w:rsidRPr="009A0954">
                        <w:rPr>
                          <w:rFonts w:ascii="Arial Black" w:hAnsi="Arial Black"/>
                          <w:shadow/>
                          <w:color w:val="943634"/>
                          <w:sz w:val="28"/>
                          <w:szCs w:val="28"/>
                        </w:rPr>
                        <w:t>College</w:t>
                      </w:r>
                    </w:smartTag>
                    <w:r w:rsidRPr="009A0954">
                      <w:rPr>
                        <w:rFonts w:ascii="Arial Black" w:hAnsi="Arial Black"/>
                        <w:shadow/>
                        <w:color w:val="943634"/>
                        <w:sz w:val="28"/>
                        <w:szCs w:val="28"/>
                      </w:rPr>
                      <w:t xml:space="preserve"> </w:t>
                    </w:r>
                    <w:smartTag w:uri="urn:schemas-microsoft-com:office:smarttags" w:element="PlaceType">
                      <w:r w:rsidRPr="009A0954">
                        <w:rPr>
                          <w:rFonts w:ascii="Arial Black" w:hAnsi="Arial Black"/>
                          <w:shadow/>
                          <w:color w:val="943634"/>
                          <w:sz w:val="28"/>
                          <w:szCs w:val="28"/>
                        </w:rPr>
                        <w:t>Town</w:t>
                      </w:r>
                    </w:smartTag>
                    <w:r w:rsidRPr="009A0954">
                      <w:rPr>
                        <w:rFonts w:ascii="Arial Black" w:hAnsi="Arial Black"/>
                        <w:shadow/>
                        <w:color w:val="943634"/>
                        <w:sz w:val="28"/>
                        <w:szCs w:val="28"/>
                      </w:rPr>
                      <w:t xml:space="preserve"> </w:t>
                    </w:r>
                    <w:smartTag w:uri="urn:schemas-microsoft-com:office:smarttags" w:element="PlaceType">
                      <w:r w:rsidRPr="009A0954">
                        <w:rPr>
                          <w:rFonts w:ascii="Arial Black" w:hAnsi="Arial Black"/>
                          <w:shadow/>
                          <w:color w:val="943634"/>
                          <w:sz w:val="28"/>
                          <w:szCs w:val="28"/>
                        </w:rPr>
                        <w:t>Primary School</w:t>
                      </w:r>
                    </w:smartTag>
                  </w:smartTag>
                </w:p>
              </w:txbxContent>
            </v:textbox>
          </v:shape>
        </w:pict>
      </w:r>
      <w:r>
        <w:rPr>
          <w:noProof/>
        </w:rPr>
        <w:pict>
          <v:shape id="Text Box 2" o:spid="_x0000_s1027" type="#_x0000_t202" style="position:absolute;left:0;text-align:left;margin-left:-34.95pt;margin-top:-31.95pt;width:144.75pt;height:147.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315812" w:rsidRDefault="00315812">
                  <w:r w:rsidRPr="00886672">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29.75pt;height:129.75pt;visibility:visible">
                        <v:imagedata r:id="rId7" o:title=""/>
                      </v:shape>
                    </w:pict>
                  </w:r>
                </w:p>
              </w:txbxContent>
            </v:textbox>
          </v:shape>
        </w:pict>
      </w:r>
    </w:p>
    <w:p w:rsidR="00315812" w:rsidRPr="00C32889" w:rsidRDefault="00315812" w:rsidP="00995D03">
      <w:pPr>
        <w:jc w:val="center"/>
        <w:rPr>
          <w:rFonts w:ascii="Calibri" w:hAnsi="Calibri" w:cs="Calibri"/>
          <w:sz w:val="22"/>
          <w:szCs w:val="22"/>
        </w:rPr>
      </w:pPr>
    </w:p>
    <w:p w:rsidR="00315812" w:rsidRPr="003E15E0" w:rsidRDefault="00315812" w:rsidP="00995D03">
      <w:pPr>
        <w:jc w:val="center"/>
        <w:rPr>
          <w:rFonts w:ascii="Calibri" w:hAnsi="Calibri" w:cs="Calibri"/>
          <w:sz w:val="22"/>
          <w:szCs w:val="22"/>
        </w:rPr>
      </w:pPr>
    </w:p>
    <w:p w:rsidR="00315812" w:rsidRPr="00924B4A" w:rsidRDefault="00315812" w:rsidP="00EA36B2">
      <w:pPr>
        <w:jc w:val="center"/>
        <w:rPr>
          <w:rFonts w:ascii="Calibri" w:hAnsi="Calibri" w:cs="Calibri"/>
          <w:sz w:val="22"/>
          <w:szCs w:val="22"/>
        </w:rPr>
      </w:pPr>
      <w:r w:rsidRPr="003E15E0">
        <w:rPr>
          <w:rFonts w:ascii="Calibri" w:hAnsi="Calibri" w:cs="Calibri"/>
          <w:sz w:val="26"/>
          <w:szCs w:val="26"/>
        </w:rPr>
        <w:t>Staff and Finance Committee Meeting</w:t>
      </w:r>
    </w:p>
    <w:p w:rsidR="00315812" w:rsidRPr="00924B4A" w:rsidRDefault="00315812" w:rsidP="00EA36B2">
      <w:pPr>
        <w:jc w:val="center"/>
        <w:rPr>
          <w:rFonts w:ascii="Calibri" w:hAnsi="Calibri" w:cs="Calibri"/>
          <w:sz w:val="22"/>
          <w:szCs w:val="22"/>
        </w:rPr>
      </w:pPr>
    </w:p>
    <w:p w:rsidR="00315812" w:rsidRPr="00924B4A" w:rsidRDefault="00315812" w:rsidP="00EA36B2">
      <w:pPr>
        <w:jc w:val="center"/>
        <w:rPr>
          <w:rFonts w:ascii="Calibri" w:hAnsi="Calibri" w:cs="Calibri"/>
          <w:sz w:val="22"/>
          <w:szCs w:val="22"/>
        </w:rPr>
      </w:pPr>
      <w:r w:rsidRPr="00924B4A">
        <w:rPr>
          <w:rFonts w:ascii="Calibri" w:hAnsi="Calibri" w:cs="Calibri"/>
          <w:sz w:val="22"/>
          <w:szCs w:val="22"/>
        </w:rPr>
        <w:t>21st September 2020 held via Teams @ 7pm</w:t>
      </w:r>
    </w:p>
    <w:p w:rsidR="00315812" w:rsidRPr="00924B4A" w:rsidRDefault="00315812" w:rsidP="00EA36B2">
      <w:pPr>
        <w:jc w:val="center"/>
        <w:rPr>
          <w:rFonts w:ascii="Calibri" w:hAnsi="Calibri" w:cs="Calibri"/>
          <w:sz w:val="22"/>
          <w:szCs w:val="22"/>
        </w:rPr>
      </w:pPr>
      <w:r w:rsidRPr="00924B4A">
        <w:rPr>
          <w:rFonts w:ascii="Calibri" w:hAnsi="Calibri" w:cs="Calibri"/>
          <w:sz w:val="22"/>
          <w:szCs w:val="22"/>
        </w:rPr>
        <w:t xml:space="preserve">meeting was also recorded </w:t>
      </w:r>
    </w:p>
    <w:p w:rsidR="00315812" w:rsidRPr="00924B4A" w:rsidRDefault="00315812" w:rsidP="00EA36B2">
      <w:pPr>
        <w:jc w:val="center"/>
        <w:rPr>
          <w:rFonts w:ascii="Calibri" w:hAnsi="Calibri" w:cs="Calibri"/>
          <w:sz w:val="22"/>
          <w:szCs w:val="22"/>
        </w:rPr>
      </w:pPr>
    </w:p>
    <w:p w:rsidR="00315812" w:rsidRPr="00924B4A" w:rsidRDefault="00315812" w:rsidP="00EA36B2">
      <w:pPr>
        <w:jc w:val="center"/>
        <w:rPr>
          <w:rFonts w:ascii="Calibri" w:hAnsi="Calibri" w:cs="Calibri"/>
          <w:b/>
          <w:sz w:val="22"/>
          <w:szCs w:val="22"/>
        </w:rPr>
      </w:pPr>
      <w:r w:rsidRPr="00924B4A">
        <w:rPr>
          <w:rFonts w:ascii="Calibri" w:hAnsi="Calibri" w:cs="Calibri"/>
          <w:b/>
          <w:sz w:val="22"/>
          <w:szCs w:val="22"/>
        </w:rPr>
        <w:t>Draft - Minutes</w:t>
      </w:r>
    </w:p>
    <w:p w:rsidR="00315812" w:rsidRPr="00924B4A" w:rsidRDefault="00315812" w:rsidP="005E4722">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099"/>
      </w:tblGrid>
      <w:tr w:rsidR="00315812" w:rsidRPr="00924B4A" w:rsidTr="009A0954">
        <w:trPr>
          <w:jc w:val="center"/>
        </w:trPr>
        <w:tc>
          <w:tcPr>
            <w:tcW w:w="8075" w:type="dxa"/>
            <w:gridSpan w:val="2"/>
          </w:tcPr>
          <w:p w:rsidR="00315812" w:rsidRPr="00924B4A" w:rsidRDefault="00315812" w:rsidP="00E43801">
            <w:pPr>
              <w:rPr>
                <w:rFonts w:ascii="Calibri" w:hAnsi="Calibri" w:cs="Calibri"/>
                <w:b/>
                <w:sz w:val="22"/>
                <w:szCs w:val="22"/>
              </w:rPr>
            </w:pPr>
            <w:r w:rsidRPr="00924B4A">
              <w:rPr>
                <w:rFonts w:ascii="Calibri" w:hAnsi="Calibri" w:cs="Calibri"/>
                <w:b/>
                <w:sz w:val="22"/>
                <w:szCs w:val="22"/>
              </w:rPr>
              <w:t xml:space="preserve">Present </w:t>
            </w:r>
          </w:p>
        </w:tc>
      </w:tr>
      <w:tr w:rsidR="00315812" w:rsidRPr="00924B4A" w:rsidTr="009A0954">
        <w:trPr>
          <w:jc w:val="center"/>
        </w:trPr>
        <w:tc>
          <w:tcPr>
            <w:tcW w:w="2976" w:type="dxa"/>
          </w:tcPr>
          <w:p w:rsidR="00315812" w:rsidRPr="00924B4A" w:rsidRDefault="00315812" w:rsidP="00255056">
            <w:pPr>
              <w:rPr>
                <w:rFonts w:ascii="Calibri" w:hAnsi="Calibri" w:cs="Calibri"/>
                <w:sz w:val="22"/>
                <w:szCs w:val="22"/>
              </w:rPr>
            </w:pPr>
            <w:r w:rsidRPr="00924B4A">
              <w:rPr>
                <w:rFonts w:ascii="Calibri" w:hAnsi="Calibri" w:cs="Calibri"/>
                <w:sz w:val="22"/>
                <w:szCs w:val="22"/>
              </w:rPr>
              <w:t>Tony Whiddett (TW)</w:t>
            </w:r>
          </w:p>
        </w:tc>
        <w:tc>
          <w:tcPr>
            <w:tcW w:w="5099" w:type="dxa"/>
          </w:tcPr>
          <w:p w:rsidR="00315812" w:rsidRPr="00924B4A" w:rsidRDefault="00315812" w:rsidP="00255056">
            <w:pPr>
              <w:rPr>
                <w:rFonts w:ascii="Calibri" w:hAnsi="Calibri" w:cs="Calibri"/>
                <w:sz w:val="22"/>
                <w:szCs w:val="22"/>
              </w:rPr>
            </w:pPr>
            <w:r w:rsidRPr="00924B4A">
              <w:rPr>
                <w:rFonts w:ascii="Calibri" w:hAnsi="Calibri" w:cs="Calibri"/>
                <w:sz w:val="22"/>
                <w:szCs w:val="22"/>
              </w:rPr>
              <w:t xml:space="preserve">Chair of the Committee &amp; Co-opted Governor </w:t>
            </w:r>
          </w:p>
        </w:tc>
      </w:tr>
      <w:tr w:rsidR="00315812" w:rsidRPr="00924B4A" w:rsidTr="009A0954">
        <w:trPr>
          <w:jc w:val="center"/>
        </w:trPr>
        <w:tc>
          <w:tcPr>
            <w:tcW w:w="2976" w:type="dxa"/>
          </w:tcPr>
          <w:p w:rsidR="00315812" w:rsidRPr="00924B4A" w:rsidRDefault="00315812" w:rsidP="002B6862">
            <w:pPr>
              <w:rPr>
                <w:rFonts w:ascii="Calibri" w:hAnsi="Calibri" w:cs="Calibri"/>
                <w:sz w:val="22"/>
                <w:szCs w:val="22"/>
              </w:rPr>
            </w:pPr>
            <w:r w:rsidRPr="00924B4A">
              <w:rPr>
                <w:rFonts w:ascii="Calibri" w:hAnsi="Calibri" w:cs="Calibri"/>
                <w:sz w:val="22"/>
                <w:szCs w:val="22"/>
              </w:rPr>
              <w:t>Rita Carvosso (RC)</w:t>
            </w:r>
          </w:p>
        </w:tc>
        <w:tc>
          <w:tcPr>
            <w:tcW w:w="5099" w:type="dxa"/>
          </w:tcPr>
          <w:p w:rsidR="00315812" w:rsidRPr="00924B4A" w:rsidRDefault="00315812" w:rsidP="002B6862">
            <w:pPr>
              <w:rPr>
                <w:rFonts w:ascii="Calibri" w:hAnsi="Calibri" w:cs="Calibri"/>
                <w:sz w:val="22"/>
                <w:szCs w:val="22"/>
              </w:rPr>
            </w:pPr>
            <w:r w:rsidRPr="00924B4A">
              <w:rPr>
                <w:rFonts w:ascii="Calibri" w:hAnsi="Calibri" w:cs="Calibri"/>
                <w:sz w:val="22"/>
                <w:szCs w:val="22"/>
              </w:rPr>
              <w:t>Chair of Governors (Link &amp; Authority)</w:t>
            </w: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Jenny Hipkin (JH)</w:t>
            </w:r>
          </w:p>
        </w:tc>
        <w:tc>
          <w:tcPr>
            <w:tcW w:w="5099"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Co-opted Governor</w:t>
            </w: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Trudi Sammons (TS)</w:t>
            </w:r>
          </w:p>
        </w:tc>
        <w:tc>
          <w:tcPr>
            <w:tcW w:w="5099"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Headteacher</w:t>
            </w: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Angela Harris</w:t>
            </w:r>
          </w:p>
        </w:tc>
        <w:tc>
          <w:tcPr>
            <w:tcW w:w="5099"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Co-opted Governor</w:t>
            </w: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Cheryl Bentley (CB)</w:t>
            </w:r>
          </w:p>
        </w:tc>
        <w:tc>
          <w:tcPr>
            <w:tcW w:w="5099"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Co-opted Governor</w:t>
            </w: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Toni Barton (TB)</w:t>
            </w:r>
          </w:p>
        </w:tc>
        <w:tc>
          <w:tcPr>
            <w:tcW w:w="5099"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 xml:space="preserve">Vice Chair and Co-opted Governor </w:t>
            </w: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Angela Harris</w:t>
            </w:r>
          </w:p>
        </w:tc>
        <w:tc>
          <w:tcPr>
            <w:tcW w:w="5099"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Co-opted Governor</w:t>
            </w: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Jo Plant (JP)</w:t>
            </w:r>
          </w:p>
        </w:tc>
        <w:tc>
          <w:tcPr>
            <w:tcW w:w="5099"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Co-opted Governor</w:t>
            </w: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Emma Britton (EB)</w:t>
            </w:r>
          </w:p>
        </w:tc>
        <w:tc>
          <w:tcPr>
            <w:tcW w:w="5099"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Staff Governor</w:t>
            </w:r>
          </w:p>
        </w:tc>
      </w:tr>
      <w:tr w:rsidR="00315812" w:rsidRPr="00924B4A" w:rsidTr="009A0954">
        <w:trPr>
          <w:jc w:val="center"/>
        </w:trPr>
        <w:tc>
          <w:tcPr>
            <w:tcW w:w="8075" w:type="dxa"/>
            <w:gridSpan w:val="2"/>
          </w:tcPr>
          <w:p w:rsidR="00315812" w:rsidRPr="00924B4A" w:rsidRDefault="00315812" w:rsidP="00C726E7">
            <w:pPr>
              <w:rPr>
                <w:rFonts w:ascii="Calibri" w:hAnsi="Calibri" w:cs="Calibri"/>
                <w:b/>
                <w:sz w:val="22"/>
                <w:szCs w:val="22"/>
              </w:rPr>
            </w:pPr>
            <w:r w:rsidRPr="00924B4A">
              <w:rPr>
                <w:rFonts w:ascii="Calibri" w:hAnsi="Calibri" w:cs="Calibri"/>
                <w:b/>
                <w:sz w:val="22"/>
                <w:szCs w:val="22"/>
              </w:rPr>
              <w:t xml:space="preserve">In attendance </w:t>
            </w: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Cath Wadsworth (CW)</w:t>
            </w:r>
          </w:p>
        </w:tc>
        <w:tc>
          <w:tcPr>
            <w:tcW w:w="5099"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Business Manager</w:t>
            </w: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Karen Cane (KC)</w:t>
            </w:r>
          </w:p>
        </w:tc>
        <w:tc>
          <w:tcPr>
            <w:tcW w:w="5099" w:type="dxa"/>
          </w:tcPr>
          <w:p w:rsidR="00315812" w:rsidRPr="00924B4A" w:rsidRDefault="00315812" w:rsidP="00C726E7">
            <w:pPr>
              <w:rPr>
                <w:rFonts w:ascii="Calibri" w:hAnsi="Calibri" w:cs="Calibri"/>
                <w:sz w:val="22"/>
                <w:szCs w:val="22"/>
              </w:rPr>
            </w:pPr>
            <w:r w:rsidRPr="00924B4A">
              <w:rPr>
                <w:rFonts w:ascii="Calibri" w:hAnsi="Calibri" w:cs="Calibri"/>
                <w:sz w:val="22"/>
                <w:szCs w:val="22"/>
              </w:rPr>
              <w:t>Clerk</w:t>
            </w: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p>
        </w:tc>
        <w:tc>
          <w:tcPr>
            <w:tcW w:w="5099" w:type="dxa"/>
          </w:tcPr>
          <w:p w:rsidR="00315812" w:rsidRPr="00924B4A" w:rsidRDefault="00315812" w:rsidP="00C726E7">
            <w:pPr>
              <w:rPr>
                <w:rFonts w:ascii="Calibri" w:hAnsi="Calibri" w:cs="Calibri"/>
                <w:sz w:val="22"/>
                <w:szCs w:val="22"/>
              </w:rPr>
            </w:pPr>
          </w:p>
        </w:tc>
      </w:tr>
      <w:tr w:rsidR="00315812" w:rsidRPr="00924B4A" w:rsidTr="009A0954">
        <w:trPr>
          <w:jc w:val="center"/>
        </w:trPr>
        <w:tc>
          <w:tcPr>
            <w:tcW w:w="2976" w:type="dxa"/>
          </w:tcPr>
          <w:p w:rsidR="00315812" w:rsidRPr="00924B4A" w:rsidRDefault="00315812" w:rsidP="00C726E7">
            <w:pPr>
              <w:rPr>
                <w:rFonts w:ascii="Calibri" w:hAnsi="Calibri" w:cs="Calibri"/>
                <w:b/>
                <w:sz w:val="22"/>
                <w:szCs w:val="22"/>
              </w:rPr>
            </w:pPr>
            <w:r w:rsidRPr="00924B4A">
              <w:rPr>
                <w:rFonts w:ascii="Calibri" w:hAnsi="Calibri" w:cs="Calibri"/>
                <w:b/>
                <w:sz w:val="22"/>
                <w:szCs w:val="22"/>
              </w:rPr>
              <w:t xml:space="preserve">Apologies </w:t>
            </w:r>
          </w:p>
        </w:tc>
        <w:tc>
          <w:tcPr>
            <w:tcW w:w="5099" w:type="dxa"/>
          </w:tcPr>
          <w:p w:rsidR="00315812" w:rsidRPr="00924B4A" w:rsidRDefault="00315812" w:rsidP="00C726E7">
            <w:pPr>
              <w:rPr>
                <w:rFonts w:ascii="Calibri" w:hAnsi="Calibri" w:cs="Calibri"/>
                <w:sz w:val="22"/>
                <w:szCs w:val="22"/>
              </w:rPr>
            </w:pP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p>
        </w:tc>
        <w:tc>
          <w:tcPr>
            <w:tcW w:w="5099" w:type="dxa"/>
          </w:tcPr>
          <w:p w:rsidR="00315812" w:rsidRPr="00924B4A" w:rsidRDefault="00315812" w:rsidP="00C726E7">
            <w:pPr>
              <w:rPr>
                <w:rFonts w:ascii="Calibri" w:hAnsi="Calibri" w:cs="Calibri"/>
                <w:sz w:val="22"/>
                <w:szCs w:val="22"/>
              </w:rPr>
            </w:pP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p>
        </w:tc>
        <w:tc>
          <w:tcPr>
            <w:tcW w:w="5099" w:type="dxa"/>
          </w:tcPr>
          <w:p w:rsidR="00315812" w:rsidRPr="00924B4A" w:rsidRDefault="00315812" w:rsidP="00C726E7">
            <w:pPr>
              <w:rPr>
                <w:rFonts w:ascii="Calibri" w:hAnsi="Calibri" w:cs="Calibri"/>
                <w:sz w:val="22"/>
                <w:szCs w:val="22"/>
              </w:rPr>
            </w:pPr>
          </w:p>
        </w:tc>
      </w:tr>
      <w:tr w:rsidR="00315812" w:rsidRPr="00924B4A" w:rsidTr="009A0954">
        <w:trPr>
          <w:jc w:val="center"/>
        </w:trPr>
        <w:tc>
          <w:tcPr>
            <w:tcW w:w="2976" w:type="dxa"/>
          </w:tcPr>
          <w:p w:rsidR="00315812" w:rsidRPr="00924B4A" w:rsidRDefault="00315812" w:rsidP="00C726E7">
            <w:pPr>
              <w:rPr>
                <w:rFonts w:ascii="Calibri" w:hAnsi="Calibri" w:cs="Calibri"/>
                <w:sz w:val="22"/>
                <w:szCs w:val="22"/>
              </w:rPr>
            </w:pPr>
          </w:p>
        </w:tc>
        <w:tc>
          <w:tcPr>
            <w:tcW w:w="5099" w:type="dxa"/>
          </w:tcPr>
          <w:p w:rsidR="00315812" w:rsidRPr="00924B4A" w:rsidRDefault="00315812" w:rsidP="00C726E7">
            <w:pPr>
              <w:rPr>
                <w:rFonts w:ascii="Calibri" w:hAnsi="Calibri" w:cs="Calibri"/>
                <w:sz w:val="22"/>
                <w:szCs w:val="22"/>
              </w:rPr>
            </w:pPr>
          </w:p>
        </w:tc>
      </w:tr>
    </w:tbl>
    <w:p w:rsidR="00315812" w:rsidRPr="00924B4A" w:rsidRDefault="00315812" w:rsidP="00E43801">
      <w:pPr>
        <w:rPr>
          <w:rFonts w:ascii="Calibri" w:hAnsi="Calibri" w:cs="Calibri"/>
          <w:color w:val="800000"/>
          <w:sz w:val="22"/>
          <w:szCs w:val="22"/>
        </w:rPr>
      </w:pPr>
    </w:p>
    <w:p w:rsidR="00315812" w:rsidRPr="00924B4A" w:rsidRDefault="00315812" w:rsidP="00E43801">
      <w:pPr>
        <w:rPr>
          <w:rFonts w:ascii="Calibri" w:hAnsi="Calibri" w:cs="Calibri"/>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148"/>
        <w:gridCol w:w="1559"/>
      </w:tblGrid>
      <w:tr w:rsidR="00315812" w:rsidRPr="00924B4A" w:rsidTr="009A0954">
        <w:tc>
          <w:tcPr>
            <w:tcW w:w="925" w:type="dxa"/>
          </w:tcPr>
          <w:p w:rsidR="00315812" w:rsidRPr="00924B4A" w:rsidRDefault="00315812" w:rsidP="009A0954">
            <w:pPr>
              <w:jc w:val="center"/>
              <w:rPr>
                <w:rFonts w:ascii="Calibri" w:hAnsi="Calibri" w:cs="Calibri"/>
                <w:b/>
                <w:sz w:val="22"/>
                <w:szCs w:val="22"/>
              </w:rPr>
            </w:pPr>
            <w:r w:rsidRPr="00924B4A">
              <w:rPr>
                <w:rFonts w:ascii="Calibri" w:hAnsi="Calibri" w:cs="Calibri"/>
                <w:b/>
                <w:sz w:val="22"/>
                <w:szCs w:val="22"/>
              </w:rPr>
              <w:t>Minute No.</w:t>
            </w:r>
          </w:p>
        </w:tc>
        <w:tc>
          <w:tcPr>
            <w:tcW w:w="8148" w:type="dxa"/>
          </w:tcPr>
          <w:p w:rsidR="00315812" w:rsidRPr="00924B4A" w:rsidRDefault="00315812" w:rsidP="009A0954">
            <w:pPr>
              <w:jc w:val="center"/>
              <w:rPr>
                <w:rFonts w:ascii="Calibri" w:hAnsi="Calibri" w:cs="Calibri"/>
                <w:b/>
                <w:sz w:val="22"/>
                <w:szCs w:val="22"/>
              </w:rPr>
            </w:pPr>
            <w:r w:rsidRPr="00924B4A">
              <w:rPr>
                <w:rFonts w:ascii="Calibri" w:hAnsi="Calibri" w:cs="Calibri"/>
                <w:b/>
                <w:sz w:val="22"/>
                <w:szCs w:val="22"/>
              </w:rPr>
              <w:t>Details</w:t>
            </w:r>
          </w:p>
        </w:tc>
        <w:tc>
          <w:tcPr>
            <w:tcW w:w="1559" w:type="dxa"/>
          </w:tcPr>
          <w:p w:rsidR="00315812" w:rsidRPr="00924B4A" w:rsidRDefault="00315812" w:rsidP="009A0954">
            <w:pPr>
              <w:jc w:val="center"/>
              <w:rPr>
                <w:rFonts w:ascii="Calibri" w:hAnsi="Calibri" w:cs="Calibri"/>
                <w:b/>
                <w:sz w:val="22"/>
                <w:szCs w:val="22"/>
              </w:rPr>
            </w:pPr>
            <w:r w:rsidRPr="00924B4A">
              <w:rPr>
                <w:rFonts w:ascii="Calibri" w:hAnsi="Calibri" w:cs="Calibri"/>
                <w:b/>
                <w:sz w:val="22"/>
                <w:szCs w:val="22"/>
              </w:rPr>
              <w:t>Action by</w:t>
            </w:r>
          </w:p>
        </w:tc>
      </w:tr>
      <w:tr w:rsidR="00315812" w:rsidRPr="00924B4A" w:rsidTr="009A0954">
        <w:tc>
          <w:tcPr>
            <w:tcW w:w="925" w:type="dxa"/>
          </w:tcPr>
          <w:p w:rsidR="00315812" w:rsidRPr="00924B4A" w:rsidRDefault="00315812" w:rsidP="00E43801">
            <w:pPr>
              <w:rPr>
                <w:rFonts w:ascii="Calibri" w:hAnsi="Calibri" w:cs="Calibri"/>
                <w:sz w:val="22"/>
                <w:szCs w:val="22"/>
              </w:rPr>
            </w:pPr>
            <w:r w:rsidRPr="00924B4A">
              <w:rPr>
                <w:rFonts w:ascii="Calibri" w:hAnsi="Calibri" w:cs="Calibri"/>
                <w:sz w:val="22"/>
                <w:szCs w:val="22"/>
              </w:rPr>
              <w:t>1.0</w:t>
            </w:r>
          </w:p>
        </w:tc>
        <w:tc>
          <w:tcPr>
            <w:tcW w:w="8148" w:type="dxa"/>
          </w:tcPr>
          <w:p w:rsidR="00315812" w:rsidRPr="00924B4A" w:rsidRDefault="00315812" w:rsidP="00E43801">
            <w:pPr>
              <w:rPr>
                <w:rFonts w:ascii="Calibri" w:hAnsi="Calibri" w:cs="Calibri"/>
                <w:b/>
                <w:sz w:val="22"/>
                <w:szCs w:val="22"/>
              </w:rPr>
            </w:pPr>
            <w:r w:rsidRPr="00924B4A">
              <w:rPr>
                <w:rFonts w:ascii="Calibri" w:hAnsi="Calibri" w:cs="Calibri"/>
                <w:b/>
                <w:sz w:val="22"/>
                <w:szCs w:val="22"/>
              </w:rPr>
              <w:t>Apologies:</w:t>
            </w:r>
          </w:p>
          <w:p w:rsidR="00315812" w:rsidRPr="00924B4A" w:rsidRDefault="00315812" w:rsidP="00E43801">
            <w:pPr>
              <w:rPr>
                <w:rFonts w:ascii="Calibri" w:hAnsi="Calibri" w:cs="Calibri"/>
                <w:sz w:val="22"/>
                <w:szCs w:val="22"/>
              </w:rPr>
            </w:pPr>
            <w:r w:rsidRPr="00924B4A">
              <w:rPr>
                <w:rFonts w:ascii="Calibri" w:hAnsi="Calibri" w:cs="Calibri"/>
                <w:sz w:val="22"/>
                <w:szCs w:val="22"/>
              </w:rPr>
              <w:t>None received.</w:t>
            </w:r>
          </w:p>
          <w:p w:rsidR="00315812" w:rsidRPr="00924B4A" w:rsidRDefault="00315812" w:rsidP="00127DCD">
            <w:pPr>
              <w:rPr>
                <w:rFonts w:ascii="Calibri" w:hAnsi="Calibri" w:cs="Calibri"/>
                <w:sz w:val="22"/>
                <w:szCs w:val="22"/>
              </w:rPr>
            </w:pPr>
          </w:p>
        </w:tc>
        <w:tc>
          <w:tcPr>
            <w:tcW w:w="1559" w:type="dxa"/>
          </w:tcPr>
          <w:p w:rsidR="00315812" w:rsidRPr="00924B4A" w:rsidRDefault="00315812" w:rsidP="00E43801">
            <w:pPr>
              <w:rPr>
                <w:rFonts w:ascii="Calibri" w:hAnsi="Calibri" w:cs="Calibri"/>
                <w:sz w:val="22"/>
                <w:szCs w:val="22"/>
              </w:rPr>
            </w:pPr>
          </w:p>
        </w:tc>
      </w:tr>
      <w:tr w:rsidR="00315812" w:rsidRPr="00924B4A" w:rsidTr="009A0954">
        <w:tc>
          <w:tcPr>
            <w:tcW w:w="925" w:type="dxa"/>
          </w:tcPr>
          <w:p w:rsidR="00315812" w:rsidRPr="00924B4A" w:rsidRDefault="00315812" w:rsidP="00E43801">
            <w:pPr>
              <w:rPr>
                <w:rFonts w:ascii="Calibri" w:hAnsi="Calibri" w:cs="Calibri"/>
                <w:sz w:val="22"/>
                <w:szCs w:val="22"/>
              </w:rPr>
            </w:pPr>
            <w:r w:rsidRPr="00924B4A">
              <w:rPr>
                <w:rFonts w:ascii="Calibri" w:hAnsi="Calibri" w:cs="Calibri"/>
                <w:sz w:val="22"/>
                <w:szCs w:val="22"/>
              </w:rPr>
              <w:t>2.0</w:t>
            </w:r>
          </w:p>
        </w:tc>
        <w:tc>
          <w:tcPr>
            <w:tcW w:w="8148" w:type="dxa"/>
          </w:tcPr>
          <w:p w:rsidR="00315812" w:rsidRPr="00924B4A" w:rsidRDefault="00315812" w:rsidP="005F6E6F">
            <w:pPr>
              <w:rPr>
                <w:rFonts w:ascii="Calibri" w:hAnsi="Calibri" w:cs="Calibri"/>
                <w:b/>
                <w:sz w:val="22"/>
                <w:szCs w:val="22"/>
              </w:rPr>
            </w:pPr>
            <w:r w:rsidRPr="00924B4A">
              <w:rPr>
                <w:rFonts w:ascii="Calibri" w:hAnsi="Calibri" w:cs="Calibri"/>
                <w:b/>
                <w:sz w:val="22"/>
                <w:szCs w:val="22"/>
              </w:rPr>
              <w:t>Minutes of the Last Meeting:</w:t>
            </w:r>
          </w:p>
          <w:p w:rsidR="00315812" w:rsidRPr="00924B4A" w:rsidRDefault="00315812" w:rsidP="005F6E6F">
            <w:pPr>
              <w:rPr>
                <w:rFonts w:ascii="Calibri" w:hAnsi="Calibri" w:cs="Calibri"/>
                <w:sz w:val="22"/>
                <w:szCs w:val="22"/>
              </w:rPr>
            </w:pPr>
            <w:r w:rsidRPr="00924B4A">
              <w:rPr>
                <w:rFonts w:ascii="Calibri" w:hAnsi="Calibri" w:cs="Calibri"/>
                <w:sz w:val="22"/>
                <w:szCs w:val="22"/>
              </w:rPr>
              <w:t>All approved - unanimously</w:t>
            </w:r>
          </w:p>
          <w:p w:rsidR="00315812" w:rsidRPr="00924B4A" w:rsidRDefault="00315812" w:rsidP="005F6E6F">
            <w:pPr>
              <w:rPr>
                <w:rFonts w:ascii="Calibri" w:hAnsi="Calibri" w:cs="Calibri"/>
                <w:b/>
                <w:sz w:val="22"/>
                <w:szCs w:val="22"/>
              </w:rPr>
            </w:pPr>
          </w:p>
          <w:p w:rsidR="00315812" w:rsidRPr="00924B4A" w:rsidRDefault="00315812" w:rsidP="005F6E6F">
            <w:pPr>
              <w:rPr>
                <w:rFonts w:ascii="Calibri" w:hAnsi="Calibri" w:cs="Calibri"/>
                <w:b/>
                <w:sz w:val="22"/>
                <w:szCs w:val="22"/>
              </w:rPr>
            </w:pPr>
            <w:r w:rsidRPr="00924B4A">
              <w:rPr>
                <w:rFonts w:ascii="Calibri" w:hAnsi="Calibri" w:cs="Calibri"/>
                <w:b/>
                <w:sz w:val="22"/>
                <w:szCs w:val="22"/>
              </w:rPr>
              <w:t>Matters Arising:</w:t>
            </w:r>
          </w:p>
          <w:p w:rsidR="00315812" w:rsidRPr="00924B4A" w:rsidRDefault="00315812" w:rsidP="003E15E0">
            <w:pPr>
              <w:pStyle w:val="ListParagraph"/>
              <w:ind w:left="34"/>
              <w:rPr>
                <w:rFonts w:cs="Calibri"/>
              </w:rPr>
            </w:pPr>
            <w:r w:rsidRPr="00924B4A">
              <w:rPr>
                <w:rFonts w:cs="Calibri"/>
              </w:rPr>
              <w:t>Email final minutes over to TW for signing and emailing to CW for filing.</w:t>
            </w:r>
          </w:p>
        </w:tc>
        <w:tc>
          <w:tcPr>
            <w:tcW w:w="1559" w:type="dxa"/>
          </w:tcPr>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3E15E0">
            <w:pPr>
              <w:jc w:val="center"/>
              <w:rPr>
                <w:rFonts w:ascii="Calibri" w:hAnsi="Calibri" w:cs="Calibri"/>
                <w:sz w:val="22"/>
                <w:szCs w:val="22"/>
              </w:rPr>
            </w:pPr>
            <w:r w:rsidRPr="00924B4A">
              <w:rPr>
                <w:rFonts w:ascii="Calibri" w:hAnsi="Calibri" w:cs="Calibri"/>
                <w:sz w:val="22"/>
                <w:szCs w:val="22"/>
              </w:rPr>
              <w:t>KC</w:t>
            </w:r>
          </w:p>
          <w:p w:rsidR="00315812" w:rsidRPr="00924B4A" w:rsidRDefault="00315812" w:rsidP="00E43801">
            <w:pPr>
              <w:rPr>
                <w:rFonts w:ascii="Calibri" w:hAnsi="Calibri" w:cs="Calibri"/>
                <w:sz w:val="22"/>
                <w:szCs w:val="22"/>
              </w:rPr>
            </w:pPr>
          </w:p>
        </w:tc>
      </w:tr>
      <w:tr w:rsidR="00315812" w:rsidRPr="00924B4A" w:rsidTr="009A0954">
        <w:tc>
          <w:tcPr>
            <w:tcW w:w="925" w:type="dxa"/>
          </w:tcPr>
          <w:p w:rsidR="00315812" w:rsidRPr="00924B4A" w:rsidRDefault="00315812" w:rsidP="00E43801">
            <w:pPr>
              <w:rPr>
                <w:rFonts w:ascii="Calibri" w:hAnsi="Calibri" w:cs="Calibri"/>
                <w:sz w:val="22"/>
                <w:szCs w:val="22"/>
              </w:rPr>
            </w:pPr>
            <w:r w:rsidRPr="00924B4A">
              <w:rPr>
                <w:rFonts w:ascii="Calibri" w:hAnsi="Calibri" w:cs="Calibri"/>
                <w:sz w:val="22"/>
                <w:szCs w:val="22"/>
              </w:rPr>
              <w:t>3.0</w:t>
            </w:r>
          </w:p>
        </w:tc>
        <w:tc>
          <w:tcPr>
            <w:tcW w:w="8148" w:type="dxa"/>
          </w:tcPr>
          <w:p w:rsidR="00315812" w:rsidRPr="00924B4A" w:rsidRDefault="00315812" w:rsidP="0034290C">
            <w:pPr>
              <w:rPr>
                <w:rFonts w:ascii="Calibri" w:hAnsi="Calibri" w:cs="Calibri"/>
                <w:b/>
                <w:sz w:val="22"/>
                <w:szCs w:val="22"/>
              </w:rPr>
            </w:pPr>
            <w:r w:rsidRPr="00924B4A">
              <w:rPr>
                <w:rFonts w:ascii="Calibri" w:hAnsi="Calibri" w:cs="Calibri"/>
                <w:b/>
                <w:sz w:val="22"/>
                <w:szCs w:val="22"/>
              </w:rPr>
              <w:t xml:space="preserve">Declaration of Pecuniary Interests and Business Interests: </w:t>
            </w:r>
          </w:p>
          <w:p w:rsidR="00315812" w:rsidRPr="00924B4A" w:rsidRDefault="00315812" w:rsidP="0034290C">
            <w:pPr>
              <w:rPr>
                <w:rFonts w:ascii="Calibri" w:hAnsi="Calibri" w:cs="Calibri"/>
                <w:sz w:val="22"/>
                <w:szCs w:val="22"/>
              </w:rPr>
            </w:pPr>
            <w:r w:rsidRPr="00924B4A">
              <w:rPr>
                <w:rFonts w:ascii="Calibri" w:hAnsi="Calibri" w:cs="Calibri"/>
                <w:sz w:val="22"/>
                <w:szCs w:val="22"/>
              </w:rPr>
              <w:t>See FGB notes for updated information.</w:t>
            </w:r>
          </w:p>
          <w:p w:rsidR="00315812" w:rsidRPr="00924B4A" w:rsidRDefault="00315812" w:rsidP="00127DCD">
            <w:pPr>
              <w:rPr>
                <w:rFonts w:ascii="Calibri" w:hAnsi="Calibri" w:cs="Calibri"/>
                <w:sz w:val="22"/>
                <w:szCs w:val="22"/>
              </w:rPr>
            </w:pPr>
          </w:p>
        </w:tc>
        <w:tc>
          <w:tcPr>
            <w:tcW w:w="1559" w:type="dxa"/>
          </w:tcPr>
          <w:p w:rsidR="00315812" w:rsidRPr="00924B4A" w:rsidRDefault="00315812" w:rsidP="00E43801">
            <w:pPr>
              <w:rPr>
                <w:rFonts w:ascii="Calibri" w:hAnsi="Calibri" w:cs="Calibri"/>
                <w:sz w:val="22"/>
                <w:szCs w:val="22"/>
              </w:rPr>
            </w:pPr>
          </w:p>
          <w:p w:rsidR="00315812" w:rsidRPr="00924B4A" w:rsidRDefault="00315812" w:rsidP="006D465F">
            <w:pPr>
              <w:jc w:val="center"/>
              <w:rPr>
                <w:rFonts w:ascii="Calibri" w:hAnsi="Calibri" w:cs="Calibri"/>
                <w:sz w:val="22"/>
                <w:szCs w:val="22"/>
              </w:rPr>
            </w:pPr>
            <w:r w:rsidRPr="00924B4A">
              <w:rPr>
                <w:rFonts w:ascii="Calibri" w:hAnsi="Calibri" w:cs="Calibri"/>
                <w:sz w:val="22"/>
                <w:szCs w:val="22"/>
              </w:rPr>
              <w:t>KC</w:t>
            </w:r>
          </w:p>
          <w:p w:rsidR="00315812" w:rsidRPr="00924B4A" w:rsidRDefault="00315812" w:rsidP="00E43801">
            <w:pPr>
              <w:rPr>
                <w:rFonts w:ascii="Calibri" w:hAnsi="Calibri" w:cs="Calibri"/>
                <w:sz w:val="22"/>
                <w:szCs w:val="22"/>
              </w:rPr>
            </w:pPr>
          </w:p>
        </w:tc>
      </w:tr>
      <w:tr w:rsidR="00315812" w:rsidRPr="00924B4A" w:rsidTr="009A0954">
        <w:tc>
          <w:tcPr>
            <w:tcW w:w="925" w:type="dxa"/>
          </w:tcPr>
          <w:p w:rsidR="00315812" w:rsidRPr="00924B4A" w:rsidRDefault="00315812" w:rsidP="00E43801">
            <w:pPr>
              <w:rPr>
                <w:rFonts w:ascii="Calibri" w:hAnsi="Calibri" w:cs="Calibri"/>
                <w:sz w:val="22"/>
                <w:szCs w:val="22"/>
              </w:rPr>
            </w:pPr>
            <w:r w:rsidRPr="00924B4A">
              <w:rPr>
                <w:rFonts w:ascii="Calibri" w:hAnsi="Calibri" w:cs="Calibri"/>
                <w:sz w:val="22"/>
                <w:szCs w:val="22"/>
              </w:rPr>
              <w:t>4.0</w:t>
            </w:r>
          </w:p>
        </w:tc>
        <w:tc>
          <w:tcPr>
            <w:tcW w:w="8148" w:type="dxa"/>
          </w:tcPr>
          <w:p w:rsidR="00315812" w:rsidRDefault="00315812" w:rsidP="00E43801">
            <w:pPr>
              <w:rPr>
                <w:rFonts w:ascii="Calibri" w:hAnsi="Calibri" w:cs="Calibri"/>
                <w:b/>
                <w:sz w:val="22"/>
                <w:szCs w:val="22"/>
              </w:rPr>
            </w:pPr>
            <w:r w:rsidRPr="00924B4A">
              <w:rPr>
                <w:rFonts w:ascii="Calibri" w:hAnsi="Calibri" w:cs="Calibri"/>
                <w:b/>
                <w:sz w:val="22"/>
                <w:szCs w:val="22"/>
              </w:rPr>
              <w:t>Terms of Reference</w:t>
            </w:r>
          </w:p>
          <w:p w:rsidR="00315812" w:rsidRPr="00924B4A" w:rsidRDefault="00315812" w:rsidP="00E43801">
            <w:pPr>
              <w:rPr>
                <w:rFonts w:ascii="Calibri" w:hAnsi="Calibri" w:cs="Calibri"/>
                <w:b/>
                <w:sz w:val="22"/>
                <w:szCs w:val="22"/>
              </w:rPr>
            </w:pPr>
          </w:p>
          <w:p w:rsidR="00315812" w:rsidRPr="00924B4A" w:rsidRDefault="00315812" w:rsidP="003E15E0">
            <w:pPr>
              <w:rPr>
                <w:rFonts w:ascii="Calibri" w:hAnsi="Calibri" w:cs="Calibri"/>
                <w:sz w:val="22"/>
                <w:szCs w:val="22"/>
              </w:rPr>
            </w:pPr>
            <w:r w:rsidRPr="00924B4A">
              <w:rPr>
                <w:rFonts w:ascii="Calibri" w:hAnsi="Calibri" w:cs="Calibri"/>
                <w:sz w:val="22"/>
                <w:szCs w:val="22"/>
              </w:rPr>
              <w:t>Terms of reference amendment to item 11 regarding number of quotes required for works which cost under £5k.  Now only need at least one and this can be oral.  Over £5k need 3 written quotes.</w:t>
            </w:r>
          </w:p>
          <w:p w:rsidR="00315812" w:rsidRPr="00924B4A" w:rsidRDefault="00315812" w:rsidP="00551479">
            <w:pPr>
              <w:rPr>
                <w:rFonts w:ascii="Calibri" w:hAnsi="Calibri" w:cs="Calibri"/>
                <w:i/>
                <w:color w:val="0033CC"/>
                <w:sz w:val="22"/>
                <w:szCs w:val="22"/>
              </w:rPr>
            </w:pPr>
            <w:r w:rsidRPr="00924B4A">
              <w:rPr>
                <w:rFonts w:ascii="Calibri" w:hAnsi="Calibri" w:cs="Calibri"/>
                <w:i/>
                <w:color w:val="0033CC"/>
                <w:sz w:val="22"/>
                <w:szCs w:val="22"/>
              </w:rPr>
              <w:t>Governors discussed and agreed that the £3k previous limit is to low and should be changed.</w:t>
            </w:r>
          </w:p>
          <w:p w:rsidR="00315812" w:rsidRPr="00924B4A" w:rsidRDefault="00315812" w:rsidP="00AF6FFD">
            <w:pPr>
              <w:rPr>
                <w:rFonts w:ascii="Calibri" w:hAnsi="Calibri" w:cs="Calibri"/>
                <w:sz w:val="22"/>
                <w:szCs w:val="22"/>
              </w:rPr>
            </w:pPr>
          </w:p>
          <w:p w:rsidR="00315812" w:rsidRPr="00924B4A" w:rsidRDefault="00315812" w:rsidP="00AF6FFD">
            <w:pPr>
              <w:rPr>
                <w:rFonts w:ascii="Calibri" w:hAnsi="Calibri" w:cs="Calibri"/>
                <w:b/>
                <w:sz w:val="22"/>
                <w:szCs w:val="22"/>
              </w:rPr>
            </w:pPr>
            <w:r w:rsidRPr="00924B4A">
              <w:rPr>
                <w:rFonts w:ascii="Calibri" w:hAnsi="Calibri" w:cs="Calibri"/>
                <w:b/>
                <w:sz w:val="22"/>
                <w:szCs w:val="22"/>
              </w:rPr>
              <w:t>Proposed by  RC</w:t>
            </w:r>
          </w:p>
          <w:p w:rsidR="00315812" w:rsidRPr="00924B4A" w:rsidRDefault="00315812" w:rsidP="00AF6FFD">
            <w:pPr>
              <w:rPr>
                <w:rFonts w:ascii="Calibri" w:hAnsi="Calibri" w:cs="Calibri"/>
                <w:b/>
                <w:sz w:val="22"/>
                <w:szCs w:val="22"/>
              </w:rPr>
            </w:pPr>
            <w:r w:rsidRPr="00924B4A">
              <w:rPr>
                <w:rFonts w:ascii="Calibri" w:hAnsi="Calibri" w:cs="Calibri"/>
                <w:b/>
                <w:sz w:val="22"/>
                <w:szCs w:val="22"/>
              </w:rPr>
              <w:t>Seconded by  JH</w:t>
            </w:r>
          </w:p>
          <w:p w:rsidR="00315812" w:rsidRPr="00924B4A" w:rsidRDefault="00315812" w:rsidP="00AF6FFD">
            <w:pPr>
              <w:rPr>
                <w:rFonts w:ascii="Calibri" w:hAnsi="Calibri" w:cs="Calibri"/>
                <w:b/>
                <w:sz w:val="22"/>
                <w:szCs w:val="22"/>
              </w:rPr>
            </w:pPr>
            <w:r w:rsidRPr="00924B4A">
              <w:rPr>
                <w:rFonts w:ascii="Calibri" w:hAnsi="Calibri" w:cs="Calibri"/>
                <w:b/>
                <w:sz w:val="22"/>
                <w:szCs w:val="22"/>
              </w:rPr>
              <w:t>Approved unanimously</w:t>
            </w:r>
          </w:p>
          <w:p w:rsidR="00315812" w:rsidRPr="00924B4A" w:rsidRDefault="00315812" w:rsidP="00AF6FFD">
            <w:pPr>
              <w:rPr>
                <w:rFonts w:ascii="Calibri" w:hAnsi="Calibri" w:cs="Calibri"/>
                <w:sz w:val="22"/>
                <w:szCs w:val="22"/>
              </w:rPr>
            </w:pPr>
          </w:p>
        </w:tc>
        <w:tc>
          <w:tcPr>
            <w:tcW w:w="1559" w:type="dxa"/>
          </w:tcPr>
          <w:p w:rsidR="00315812" w:rsidRPr="00924B4A" w:rsidRDefault="00315812" w:rsidP="00E43801">
            <w:pPr>
              <w:rPr>
                <w:rFonts w:ascii="Calibri" w:hAnsi="Calibri" w:cs="Calibri"/>
                <w:sz w:val="22"/>
                <w:szCs w:val="22"/>
              </w:rPr>
            </w:pPr>
          </w:p>
        </w:tc>
      </w:tr>
      <w:tr w:rsidR="00315812" w:rsidRPr="00924B4A" w:rsidTr="009A0954">
        <w:tc>
          <w:tcPr>
            <w:tcW w:w="925" w:type="dxa"/>
          </w:tcPr>
          <w:p w:rsidR="00315812" w:rsidRPr="00924B4A" w:rsidRDefault="00315812" w:rsidP="00E43801">
            <w:pPr>
              <w:rPr>
                <w:rFonts w:ascii="Calibri" w:hAnsi="Calibri" w:cs="Calibri"/>
                <w:sz w:val="22"/>
                <w:szCs w:val="22"/>
              </w:rPr>
            </w:pPr>
            <w:r w:rsidRPr="00924B4A">
              <w:rPr>
                <w:rFonts w:ascii="Calibri" w:hAnsi="Calibri" w:cs="Calibri"/>
                <w:sz w:val="22"/>
                <w:szCs w:val="22"/>
              </w:rPr>
              <w:t>5.0</w:t>
            </w:r>
          </w:p>
        </w:tc>
        <w:tc>
          <w:tcPr>
            <w:tcW w:w="8148" w:type="dxa"/>
          </w:tcPr>
          <w:p w:rsidR="00315812" w:rsidRPr="00924B4A" w:rsidRDefault="00315812" w:rsidP="00ED6A2D">
            <w:pPr>
              <w:rPr>
                <w:rFonts w:ascii="Calibri" w:hAnsi="Calibri" w:cs="Calibri"/>
                <w:b/>
                <w:sz w:val="22"/>
                <w:szCs w:val="22"/>
              </w:rPr>
            </w:pPr>
            <w:r w:rsidRPr="00924B4A">
              <w:rPr>
                <w:rFonts w:ascii="Calibri" w:hAnsi="Calibri" w:cs="Calibri"/>
                <w:b/>
                <w:sz w:val="22"/>
                <w:szCs w:val="22"/>
              </w:rPr>
              <w:t>Staffing Report :</w:t>
            </w:r>
          </w:p>
          <w:p w:rsidR="00315812" w:rsidRDefault="00315812" w:rsidP="00ED6A2D">
            <w:pPr>
              <w:rPr>
                <w:rFonts w:ascii="Calibri" w:hAnsi="Calibri" w:cs="Calibri"/>
                <w:sz w:val="22"/>
                <w:szCs w:val="22"/>
              </w:rPr>
            </w:pPr>
            <w:r>
              <w:rPr>
                <w:rFonts w:ascii="Calibri" w:hAnsi="Calibri" w:cs="Calibri"/>
                <w:sz w:val="22"/>
                <w:szCs w:val="22"/>
              </w:rPr>
              <w:t>TS provided a report on staffing in her head teacher report for governors to read prior to the meeting (a copy is attached to the FGB minutes).</w:t>
            </w:r>
          </w:p>
          <w:p w:rsidR="00315812" w:rsidRDefault="00315812" w:rsidP="00ED6A2D">
            <w:pPr>
              <w:rPr>
                <w:rFonts w:ascii="Calibri" w:hAnsi="Calibri" w:cs="Calibri"/>
                <w:sz w:val="22"/>
                <w:szCs w:val="22"/>
              </w:rPr>
            </w:pPr>
          </w:p>
          <w:p w:rsidR="00315812" w:rsidRDefault="00315812" w:rsidP="00ED6A2D">
            <w:pPr>
              <w:rPr>
                <w:rFonts w:ascii="Calibri" w:hAnsi="Calibri" w:cs="Calibri"/>
                <w:sz w:val="22"/>
                <w:szCs w:val="22"/>
              </w:rPr>
            </w:pPr>
            <w:r>
              <w:rPr>
                <w:rFonts w:ascii="Calibri" w:hAnsi="Calibri" w:cs="Calibri"/>
                <w:sz w:val="22"/>
                <w:szCs w:val="22"/>
              </w:rPr>
              <w:t>Staff are now back in school and adapting to the new way of working and supporting pupils and each other well.</w:t>
            </w:r>
          </w:p>
          <w:p w:rsidR="00315812" w:rsidRDefault="00315812" w:rsidP="00ED6A2D">
            <w:pPr>
              <w:rPr>
                <w:rFonts w:ascii="Calibri" w:hAnsi="Calibri" w:cs="Calibri"/>
                <w:sz w:val="22"/>
                <w:szCs w:val="22"/>
              </w:rPr>
            </w:pPr>
          </w:p>
          <w:p w:rsidR="00315812" w:rsidRDefault="00315812" w:rsidP="00ED6A2D">
            <w:pPr>
              <w:rPr>
                <w:rFonts w:ascii="Calibri" w:hAnsi="Calibri" w:cs="Calibri"/>
                <w:sz w:val="22"/>
                <w:szCs w:val="22"/>
              </w:rPr>
            </w:pPr>
            <w:r>
              <w:rPr>
                <w:rFonts w:ascii="Calibri" w:hAnsi="Calibri" w:cs="Calibri"/>
                <w:sz w:val="22"/>
                <w:szCs w:val="22"/>
              </w:rPr>
              <w:t>2 new lunchtime controllers and an LSA recruited over the summer with further interviews to take place.</w:t>
            </w:r>
          </w:p>
          <w:p w:rsidR="00315812" w:rsidRDefault="00315812" w:rsidP="00ED6A2D">
            <w:pPr>
              <w:rPr>
                <w:rFonts w:ascii="Calibri" w:hAnsi="Calibri" w:cs="Calibri"/>
                <w:sz w:val="22"/>
                <w:szCs w:val="22"/>
              </w:rPr>
            </w:pPr>
          </w:p>
          <w:p w:rsidR="00315812" w:rsidRDefault="00315812" w:rsidP="00ED6A2D">
            <w:pPr>
              <w:rPr>
                <w:rFonts w:ascii="Calibri" w:hAnsi="Calibri" w:cs="Calibri"/>
                <w:sz w:val="22"/>
                <w:szCs w:val="22"/>
              </w:rPr>
            </w:pPr>
            <w:r>
              <w:rPr>
                <w:rFonts w:ascii="Calibri" w:hAnsi="Calibri" w:cs="Calibri"/>
                <w:sz w:val="22"/>
                <w:szCs w:val="22"/>
              </w:rPr>
              <w:t xml:space="preserve">Performance Management under way looking at amending the way targets are set and achieved </w:t>
            </w:r>
          </w:p>
          <w:p w:rsidR="00315812" w:rsidRDefault="00315812" w:rsidP="00ED6A2D">
            <w:pPr>
              <w:rPr>
                <w:rFonts w:ascii="Calibri" w:hAnsi="Calibri" w:cs="Calibri"/>
                <w:i/>
                <w:color w:val="0033CC"/>
                <w:sz w:val="22"/>
                <w:szCs w:val="22"/>
              </w:rPr>
            </w:pPr>
            <w:r w:rsidRPr="00924B4A">
              <w:rPr>
                <w:rFonts w:ascii="Calibri" w:hAnsi="Calibri" w:cs="Calibri"/>
                <w:i/>
                <w:color w:val="0033CC"/>
                <w:sz w:val="22"/>
                <w:szCs w:val="22"/>
              </w:rPr>
              <w:t>Governors comment</w:t>
            </w:r>
            <w:r>
              <w:rPr>
                <w:rFonts w:ascii="Calibri" w:hAnsi="Calibri" w:cs="Calibri"/>
                <w:i/>
                <w:color w:val="0033CC"/>
                <w:sz w:val="22"/>
                <w:szCs w:val="22"/>
              </w:rPr>
              <w:t>ed that all performance management in every work place will be impacted by the current situation and that common sense should prevail.</w:t>
            </w:r>
          </w:p>
          <w:p w:rsidR="00315812" w:rsidRDefault="00315812" w:rsidP="00ED6A2D">
            <w:pPr>
              <w:rPr>
                <w:rFonts w:ascii="Calibri" w:hAnsi="Calibri" w:cs="Calibri"/>
                <w:i/>
                <w:color w:val="0033CC"/>
                <w:sz w:val="22"/>
                <w:szCs w:val="22"/>
              </w:rPr>
            </w:pPr>
          </w:p>
          <w:p w:rsidR="00315812" w:rsidRDefault="00315812" w:rsidP="00ED6A2D">
            <w:pPr>
              <w:rPr>
                <w:rFonts w:ascii="Calibri" w:hAnsi="Calibri" w:cs="Calibri"/>
                <w:sz w:val="22"/>
                <w:szCs w:val="22"/>
              </w:rPr>
            </w:pPr>
            <w:r>
              <w:rPr>
                <w:rFonts w:ascii="Calibri" w:hAnsi="Calibri" w:cs="Calibri"/>
                <w:sz w:val="22"/>
                <w:szCs w:val="22"/>
              </w:rPr>
              <w:t>NQTs have all been observed this term and are working well.  They still have lots to learn and given that they missed large part of training there will be extra training costs.</w:t>
            </w:r>
          </w:p>
          <w:p w:rsidR="00315812" w:rsidRDefault="00315812" w:rsidP="00ED6A2D">
            <w:pPr>
              <w:rPr>
                <w:rFonts w:ascii="Calibri" w:hAnsi="Calibri" w:cs="Calibri"/>
                <w:sz w:val="22"/>
                <w:szCs w:val="22"/>
              </w:rPr>
            </w:pPr>
          </w:p>
          <w:p w:rsidR="00315812" w:rsidRDefault="00315812" w:rsidP="00ED6A2D">
            <w:pPr>
              <w:rPr>
                <w:rFonts w:ascii="Calibri" w:hAnsi="Calibri" w:cs="Calibri"/>
                <w:sz w:val="22"/>
                <w:szCs w:val="22"/>
              </w:rPr>
            </w:pPr>
            <w:r>
              <w:rPr>
                <w:rFonts w:ascii="Calibri" w:hAnsi="Calibri" w:cs="Calibri"/>
                <w:sz w:val="22"/>
                <w:szCs w:val="22"/>
              </w:rPr>
              <w:t>Work is being done to ensure all teaching staff receive useful and personalised training over the coming months - this will be done virtually or with internal training.</w:t>
            </w:r>
          </w:p>
          <w:p w:rsidR="00315812" w:rsidRDefault="00315812" w:rsidP="00ED6A2D">
            <w:pPr>
              <w:rPr>
                <w:rFonts w:ascii="Calibri" w:hAnsi="Calibri" w:cs="Calibri"/>
                <w:sz w:val="22"/>
                <w:szCs w:val="22"/>
              </w:rPr>
            </w:pPr>
          </w:p>
          <w:p w:rsidR="00315812" w:rsidRDefault="00315812" w:rsidP="001E09F5">
            <w:pPr>
              <w:rPr>
                <w:rFonts w:ascii="Calibri" w:hAnsi="Calibri" w:cs="Calibri"/>
                <w:i/>
                <w:color w:val="0033CC"/>
                <w:sz w:val="22"/>
                <w:szCs w:val="22"/>
              </w:rPr>
            </w:pPr>
            <w:r>
              <w:rPr>
                <w:rFonts w:ascii="Calibri" w:hAnsi="Calibri" w:cs="Calibri"/>
                <w:i/>
                <w:color w:val="0033CC"/>
                <w:sz w:val="22"/>
                <w:szCs w:val="22"/>
              </w:rPr>
              <w:t>Governor asked as there are no INSET training days what whole staff training in being undertaken?</w:t>
            </w:r>
          </w:p>
          <w:p w:rsidR="00315812" w:rsidRDefault="00315812" w:rsidP="00ED6A2D">
            <w:pPr>
              <w:rPr>
                <w:rFonts w:ascii="Calibri" w:hAnsi="Calibri" w:cs="Calibri"/>
                <w:i/>
                <w:color w:val="FF00FF"/>
                <w:sz w:val="22"/>
                <w:szCs w:val="22"/>
              </w:rPr>
            </w:pPr>
            <w:r>
              <w:rPr>
                <w:rFonts w:ascii="Calibri" w:hAnsi="Calibri" w:cs="Calibri"/>
                <w:i/>
                <w:color w:val="FF00FF"/>
                <w:sz w:val="22"/>
                <w:szCs w:val="22"/>
              </w:rPr>
              <w:t>TS : There have been various training sessions completed including first aid, Epipen training and workshops on the new maths programme.</w:t>
            </w:r>
          </w:p>
          <w:p w:rsidR="00315812" w:rsidRDefault="00315812" w:rsidP="00ED6A2D">
            <w:pPr>
              <w:rPr>
                <w:rFonts w:ascii="Calibri" w:hAnsi="Calibri" w:cs="Calibri"/>
                <w:sz w:val="22"/>
                <w:szCs w:val="22"/>
              </w:rPr>
            </w:pPr>
          </w:p>
          <w:p w:rsidR="00315812" w:rsidRDefault="00315812" w:rsidP="00ED6A2D">
            <w:pPr>
              <w:rPr>
                <w:rFonts w:ascii="Calibri" w:hAnsi="Calibri" w:cs="Calibri"/>
                <w:sz w:val="22"/>
                <w:szCs w:val="22"/>
              </w:rPr>
            </w:pPr>
            <w:r>
              <w:rPr>
                <w:rFonts w:ascii="Calibri" w:hAnsi="Calibri" w:cs="Calibri"/>
                <w:sz w:val="22"/>
                <w:szCs w:val="22"/>
              </w:rPr>
              <w:t>Class sizes in reception and year 1 are very close to needing an extra classes.  This would mean 1 in each year group in the current climate as opposed to a mixed class as previously.  A cost of approx £90k to cover 2 teachers etc.</w:t>
            </w:r>
          </w:p>
          <w:p w:rsidR="00315812" w:rsidRDefault="00315812" w:rsidP="00ED6A2D">
            <w:pPr>
              <w:rPr>
                <w:rFonts w:ascii="Calibri" w:hAnsi="Calibri" w:cs="Calibri"/>
                <w:i/>
                <w:color w:val="0033CC"/>
                <w:sz w:val="22"/>
                <w:szCs w:val="22"/>
              </w:rPr>
            </w:pPr>
            <w:r>
              <w:rPr>
                <w:rFonts w:ascii="Calibri" w:hAnsi="Calibri" w:cs="Calibri"/>
                <w:i/>
                <w:color w:val="0033CC"/>
                <w:sz w:val="22"/>
                <w:szCs w:val="22"/>
              </w:rPr>
              <w:t>Governors comments:</w:t>
            </w:r>
          </w:p>
          <w:p w:rsidR="00315812" w:rsidRDefault="00315812" w:rsidP="00ED6A2D">
            <w:pPr>
              <w:rPr>
                <w:rFonts w:ascii="Calibri" w:hAnsi="Calibri" w:cs="Calibri"/>
                <w:i/>
                <w:color w:val="0033CC"/>
                <w:sz w:val="22"/>
                <w:szCs w:val="22"/>
              </w:rPr>
            </w:pPr>
          </w:p>
          <w:p w:rsidR="00315812" w:rsidRDefault="00315812" w:rsidP="00ED6A2D">
            <w:pPr>
              <w:rPr>
                <w:rFonts w:ascii="Calibri" w:hAnsi="Calibri" w:cs="Calibri"/>
                <w:i/>
                <w:color w:val="0033CC"/>
                <w:sz w:val="22"/>
                <w:szCs w:val="22"/>
              </w:rPr>
            </w:pPr>
            <w:r>
              <w:rPr>
                <w:rFonts w:ascii="Calibri" w:hAnsi="Calibri" w:cs="Calibri"/>
                <w:i/>
                <w:color w:val="0033CC"/>
                <w:sz w:val="22"/>
                <w:szCs w:val="22"/>
              </w:rPr>
              <w:t xml:space="preserve"> If that is what is needed to maintain the year group bubbles then possibly need to take it and adjust the budget accordingly.</w:t>
            </w:r>
          </w:p>
          <w:p w:rsidR="00315812" w:rsidRDefault="00315812" w:rsidP="00ED6A2D">
            <w:pPr>
              <w:rPr>
                <w:rFonts w:ascii="Calibri" w:hAnsi="Calibri" w:cs="Calibri"/>
                <w:i/>
                <w:color w:val="0033CC"/>
                <w:sz w:val="22"/>
                <w:szCs w:val="22"/>
              </w:rPr>
            </w:pPr>
          </w:p>
          <w:p w:rsidR="00315812" w:rsidRDefault="00315812" w:rsidP="00ED6A2D">
            <w:pPr>
              <w:rPr>
                <w:rFonts w:ascii="Calibri" w:hAnsi="Calibri" w:cs="Calibri"/>
                <w:i/>
                <w:color w:val="0033CC"/>
                <w:sz w:val="22"/>
                <w:szCs w:val="22"/>
              </w:rPr>
            </w:pPr>
            <w:r>
              <w:rPr>
                <w:rFonts w:ascii="Calibri" w:hAnsi="Calibri" w:cs="Calibri"/>
                <w:i/>
                <w:color w:val="0033CC"/>
                <w:sz w:val="22"/>
                <w:szCs w:val="22"/>
              </w:rPr>
              <w:t>Would this be a whole year requirement or could it change?</w:t>
            </w:r>
          </w:p>
          <w:p w:rsidR="00315812" w:rsidRDefault="00315812" w:rsidP="00ED6A2D">
            <w:pPr>
              <w:rPr>
                <w:rFonts w:ascii="Calibri" w:hAnsi="Calibri" w:cs="Calibri"/>
                <w:i/>
                <w:color w:val="FF00FF"/>
                <w:sz w:val="22"/>
                <w:szCs w:val="22"/>
              </w:rPr>
            </w:pPr>
          </w:p>
          <w:p w:rsidR="00315812" w:rsidRDefault="00315812" w:rsidP="00ED6A2D">
            <w:pPr>
              <w:rPr>
                <w:rFonts w:ascii="Calibri" w:hAnsi="Calibri" w:cs="Calibri"/>
                <w:i/>
                <w:color w:val="FF00FF"/>
                <w:sz w:val="22"/>
                <w:szCs w:val="22"/>
              </w:rPr>
            </w:pPr>
            <w:r>
              <w:rPr>
                <w:rFonts w:ascii="Calibri" w:hAnsi="Calibri" w:cs="Calibri"/>
                <w:i/>
                <w:color w:val="FF00FF"/>
                <w:sz w:val="22"/>
                <w:szCs w:val="22"/>
              </w:rPr>
              <w:t>TS : Could have some RMA postings which could mean some leavers so may not need to happen.</w:t>
            </w:r>
          </w:p>
          <w:p w:rsidR="00315812" w:rsidRDefault="00315812" w:rsidP="00ED6A2D">
            <w:pPr>
              <w:rPr>
                <w:rFonts w:ascii="Calibri" w:hAnsi="Calibri" w:cs="Calibri"/>
                <w:i/>
                <w:color w:val="FF00FF"/>
                <w:sz w:val="22"/>
                <w:szCs w:val="22"/>
              </w:rPr>
            </w:pPr>
          </w:p>
          <w:p w:rsidR="00315812" w:rsidRDefault="00315812" w:rsidP="00ED6A2D">
            <w:pPr>
              <w:rPr>
                <w:rFonts w:ascii="Calibri" w:hAnsi="Calibri" w:cs="Calibri"/>
                <w:i/>
                <w:color w:val="FF00FF"/>
                <w:sz w:val="22"/>
                <w:szCs w:val="22"/>
              </w:rPr>
            </w:pPr>
            <w:r>
              <w:rPr>
                <w:rFonts w:ascii="Calibri" w:hAnsi="Calibri" w:cs="Calibri"/>
                <w:i/>
                <w:color w:val="FF00FF"/>
                <w:sz w:val="22"/>
                <w:szCs w:val="22"/>
              </w:rPr>
              <w:t>Could move staff from years 3 and 5 and have larger classes there or use the HLTA if needed.  Just wanted to make governors aware that we may have to make some choices.</w:t>
            </w:r>
          </w:p>
          <w:p w:rsidR="00315812" w:rsidRDefault="00315812" w:rsidP="00ED6A2D">
            <w:pPr>
              <w:rPr>
                <w:rFonts w:ascii="Calibri" w:hAnsi="Calibri" w:cs="Calibri"/>
                <w:i/>
                <w:color w:val="FF00FF"/>
                <w:sz w:val="22"/>
                <w:szCs w:val="22"/>
              </w:rPr>
            </w:pPr>
          </w:p>
          <w:p w:rsidR="00315812" w:rsidRDefault="00315812" w:rsidP="00ED6A2D">
            <w:pPr>
              <w:rPr>
                <w:rFonts w:ascii="Calibri" w:hAnsi="Calibri" w:cs="Calibri"/>
                <w:sz w:val="22"/>
                <w:szCs w:val="22"/>
              </w:rPr>
            </w:pPr>
            <w:r>
              <w:rPr>
                <w:rFonts w:ascii="Calibri" w:hAnsi="Calibri" w:cs="Calibri"/>
                <w:sz w:val="22"/>
                <w:szCs w:val="22"/>
              </w:rPr>
              <w:t xml:space="preserve">As mentioned in the FGB report we are looking at running some catch up sessions over the half term holidays.  </w:t>
            </w:r>
          </w:p>
          <w:p w:rsidR="00315812" w:rsidRDefault="00315812" w:rsidP="00ED6A2D">
            <w:pPr>
              <w:rPr>
                <w:rFonts w:ascii="Calibri" w:hAnsi="Calibri" w:cs="Calibri"/>
                <w:sz w:val="22"/>
                <w:szCs w:val="22"/>
              </w:rPr>
            </w:pPr>
          </w:p>
          <w:p w:rsidR="00315812" w:rsidRDefault="00315812" w:rsidP="00ED6A2D">
            <w:pPr>
              <w:rPr>
                <w:rFonts w:ascii="Calibri" w:hAnsi="Calibri" w:cs="Calibri"/>
                <w:sz w:val="22"/>
                <w:szCs w:val="22"/>
              </w:rPr>
            </w:pPr>
            <w:r>
              <w:rPr>
                <w:rFonts w:ascii="Calibri" w:hAnsi="Calibri" w:cs="Calibri"/>
                <w:sz w:val="22"/>
                <w:szCs w:val="22"/>
              </w:rPr>
              <w:t>It is proposed that this would be current teaching staff and that they either get paid for this work or are given the time back in lieu to take at a time of their choice.  the alternative is to employ agency/supply staff</w:t>
            </w:r>
          </w:p>
          <w:p w:rsidR="00315812" w:rsidRDefault="00315812" w:rsidP="00E72A5D">
            <w:pPr>
              <w:contextualSpacing/>
              <w:rPr>
                <w:rFonts w:ascii="Calibri" w:hAnsi="Calibri" w:cs="Calibri"/>
                <w:i/>
                <w:color w:val="0033CC"/>
                <w:sz w:val="22"/>
                <w:szCs w:val="22"/>
              </w:rPr>
            </w:pPr>
            <w:r w:rsidRPr="00924B4A">
              <w:rPr>
                <w:rFonts w:ascii="Calibri" w:hAnsi="Calibri" w:cs="Calibri"/>
                <w:i/>
                <w:color w:val="0033CC"/>
                <w:sz w:val="22"/>
                <w:szCs w:val="22"/>
              </w:rPr>
              <w:t xml:space="preserve">Governors comments: </w:t>
            </w:r>
          </w:p>
          <w:p w:rsidR="00315812" w:rsidRDefault="00315812" w:rsidP="00E72A5D">
            <w:pPr>
              <w:contextualSpacing/>
              <w:rPr>
                <w:rFonts w:ascii="Calibri" w:hAnsi="Calibri" w:cs="Calibri"/>
                <w:i/>
                <w:color w:val="0033CC"/>
                <w:sz w:val="22"/>
                <w:szCs w:val="22"/>
              </w:rPr>
            </w:pPr>
          </w:p>
          <w:p w:rsidR="00315812" w:rsidRDefault="00315812" w:rsidP="00E72A5D">
            <w:pPr>
              <w:contextualSpacing/>
              <w:rPr>
                <w:rFonts w:ascii="Calibri" w:hAnsi="Calibri" w:cs="Calibri"/>
                <w:i/>
                <w:color w:val="0033CC"/>
                <w:sz w:val="22"/>
                <w:szCs w:val="22"/>
              </w:rPr>
            </w:pPr>
            <w:r w:rsidRPr="00924B4A">
              <w:rPr>
                <w:rFonts w:ascii="Calibri" w:hAnsi="Calibri" w:cs="Calibri"/>
                <w:i/>
                <w:color w:val="0033CC"/>
                <w:sz w:val="22"/>
                <w:szCs w:val="22"/>
              </w:rPr>
              <w:t xml:space="preserve"> If catch</w:t>
            </w:r>
            <w:r>
              <w:rPr>
                <w:rFonts w:ascii="Calibri" w:hAnsi="Calibri" w:cs="Calibri"/>
                <w:i/>
                <w:color w:val="0033CC"/>
                <w:sz w:val="22"/>
                <w:szCs w:val="22"/>
              </w:rPr>
              <w:t xml:space="preserve"> </w:t>
            </w:r>
            <w:r w:rsidRPr="00924B4A">
              <w:rPr>
                <w:rFonts w:ascii="Calibri" w:hAnsi="Calibri" w:cs="Calibri"/>
                <w:i/>
                <w:color w:val="0033CC"/>
                <w:sz w:val="22"/>
                <w:szCs w:val="22"/>
              </w:rPr>
              <w:t xml:space="preserve">up funding will definitely cover the costs happy for either paid time or time off.  </w:t>
            </w:r>
          </w:p>
          <w:p w:rsidR="00315812" w:rsidRDefault="00315812" w:rsidP="00E72A5D">
            <w:pPr>
              <w:contextualSpacing/>
              <w:rPr>
                <w:rFonts w:ascii="Calibri" w:hAnsi="Calibri" w:cs="Calibri"/>
                <w:i/>
                <w:color w:val="0033CC"/>
                <w:sz w:val="22"/>
                <w:szCs w:val="22"/>
              </w:rPr>
            </w:pPr>
          </w:p>
          <w:p w:rsidR="00315812" w:rsidRPr="00924B4A" w:rsidRDefault="00315812" w:rsidP="00E72A5D">
            <w:pPr>
              <w:contextualSpacing/>
              <w:rPr>
                <w:rFonts w:ascii="Calibri" w:hAnsi="Calibri" w:cs="Calibri"/>
                <w:i/>
                <w:color w:val="0033CC"/>
                <w:sz w:val="22"/>
                <w:szCs w:val="22"/>
              </w:rPr>
            </w:pPr>
            <w:r w:rsidRPr="00924B4A">
              <w:rPr>
                <w:rFonts w:ascii="Calibri" w:hAnsi="Calibri" w:cs="Calibri"/>
                <w:i/>
                <w:color w:val="0033CC"/>
                <w:sz w:val="22"/>
                <w:szCs w:val="22"/>
              </w:rPr>
              <w:t>If staff working their own holiday time they should definitely be recompensed.</w:t>
            </w:r>
          </w:p>
          <w:p w:rsidR="00315812" w:rsidRPr="00924B4A" w:rsidRDefault="00315812" w:rsidP="00E72A5D">
            <w:pPr>
              <w:contextualSpacing/>
              <w:rPr>
                <w:rFonts w:ascii="Calibri" w:hAnsi="Calibri" w:cs="Calibri"/>
                <w:i/>
                <w:color w:val="0033CC"/>
                <w:sz w:val="22"/>
                <w:szCs w:val="22"/>
              </w:rPr>
            </w:pPr>
          </w:p>
          <w:p w:rsidR="00315812" w:rsidRDefault="00315812" w:rsidP="00E72A5D">
            <w:pPr>
              <w:contextualSpacing/>
              <w:rPr>
                <w:rFonts w:ascii="Calibri" w:hAnsi="Calibri" w:cs="Calibri"/>
                <w:i/>
                <w:color w:val="0033CC"/>
                <w:sz w:val="22"/>
                <w:szCs w:val="22"/>
              </w:rPr>
            </w:pPr>
            <w:r>
              <w:rPr>
                <w:rFonts w:ascii="Calibri" w:hAnsi="Calibri" w:cs="Calibri"/>
                <w:i/>
                <w:color w:val="0033CC"/>
                <w:sz w:val="22"/>
                <w:szCs w:val="22"/>
              </w:rPr>
              <w:t>F</w:t>
            </w:r>
            <w:r w:rsidRPr="00924B4A">
              <w:rPr>
                <w:rFonts w:ascii="Calibri" w:hAnsi="Calibri" w:cs="Calibri"/>
                <w:i/>
                <w:color w:val="0033CC"/>
                <w:sz w:val="22"/>
                <w:szCs w:val="22"/>
              </w:rPr>
              <w:t xml:space="preserve">antastic idea in principal if staff are happy to do this. </w:t>
            </w:r>
          </w:p>
          <w:p w:rsidR="00315812" w:rsidRDefault="00315812" w:rsidP="00E72A5D">
            <w:pPr>
              <w:contextualSpacing/>
              <w:rPr>
                <w:rFonts w:ascii="Calibri" w:hAnsi="Calibri" w:cs="Calibri"/>
                <w:i/>
                <w:color w:val="0033CC"/>
                <w:sz w:val="22"/>
                <w:szCs w:val="22"/>
              </w:rPr>
            </w:pPr>
          </w:p>
          <w:p w:rsidR="00315812" w:rsidRDefault="00315812" w:rsidP="00E72A5D">
            <w:pPr>
              <w:contextualSpacing/>
              <w:rPr>
                <w:rFonts w:ascii="Calibri" w:hAnsi="Calibri" w:cs="Calibri"/>
                <w:i/>
                <w:color w:val="0033CC"/>
                <w:sz w:val="22"/>
                <w:szCs w:val="22"/>
              </w:rPr>
            </w:pPr>
            <w:r>
              <w:rPr>
                <w:rFonts w:ascii="Calibri" w:hAnsi="Calibri" w:cs="Calibri"/>
                <w:i/>
                <w:color w:val="0033CC"/>
                <w:sz w:val="22"/>
                <w:szCs w:val="22"/>
              </w:rPr>
              <w:t>Using class teachers where possible is best option rather than using agency</w:t>
            </w:r>
          </w:p>
          <w:p w:rsidR="00315812" w:rsidRDefault="00315812" w:rsidP="00E72A5D">
            <w:pPr>
              <w:contextualSpacing/>
              <w:rPr>
                <w:rFonts w:ascii="Calibri" w:hAnsi="Calibri" w:cs="Calibri"/>
                <w:i/>
                <w:color w:val="0033CC"/>
                <w:sz w:val="22"/>
                <w:szCs w:val="22"/>
              </w:rPr>
            </w:pPr>
          </w:p>
          <w:p w:rsidR="00315812" w:rsidRDefault="00315812" w:rsidP="00E72A5D">
            <w:pPr>
              <w:contextualSpacing/>
              <w:rPr>
                <w:rFonts w:ascii="Calibri" w:hAnsi="Calibri" w:cs="Calibri"/>
                <w:i/>
                <w:color w:val="0033CC"/>
                <w:sz w:val="22"/>
                <w:szCs w:val="22"/>
              </w:rPr>
            </w:pPr>
            <w:r>
              <w:rPr>
                <w:rFonts w:ascii="Calibri" w:hAnsi="Calibri" w:cs="Calibri"/>
                <w:i/>
                <w:color w:val="0033CC"/>
                <w:sz w:val="22"/>
                <w:szCs w:val="22"/>
              </w:rPr>
              <w:t>What has the response been from staff so far?</w:t>
            </w:r>
          </w:p>
          <w:p w:rsidR="00315812" w:rsidRDefault="00315812" w:rsidP="00E72A5D">
            <w:pPr>
              <w:contextualSpacing/>
              <w:rPr>
                <w:rFonts w:ascii="Calibri" w:hAnsi="Calibri" w:cs="Calibri"/>
                <w:i/>
                <w:color w:val="FF00FF"/>
                <w:sz w:val="22"/>
                <w:szCs w:val="22"/>
              </w:rPr>
            </w:pPr>
            <w:r>
              <w:rPr>
                <w:rFonts w:ascii="Calibri" w:hAnsi="Calibri" w:cs="Calibri"/>
                <w:i/>
                <w:color w:val="FF00FF"/>
                <w:sz w:val="22"/>
                <w:szCs w:val="22"/>
              </w:rPr>
              <w:t>TS : Haven't put to the staff yet as wanted to get governor approval for the expenditure before putting it out there.</w:t>
            </w:r>
          </w:p>
          <w:p w:rsidR="00315812" w:rsidRDefault="00315812" w:rsidP="00E72A5D">
            <w:pPr>
              <w:contextualSpacing/>
              <w:rPr>
                <w:rFonts w:ascii="Calibri" w:hAnsi="Calibri" w:cs="Calibri"/>
                <w:sz w:val="22"/>
                <w:szCs w:val="22"/>
              </w:rPr>
            </w:pPr>
          </w:p>
          <w:p w:rsidR="00315812" w:rsidRDefault="00315812" w:rsidP="00E72A5D">
            <w:pPr>
              <w:contextualSpacing/>
              <w:rPr>
                <w:rFonts w:ascii="Calibri" w:hAnsi="Calibri" w:cs="Calibri"/>
                <w:sz w:val="22"/>
                <w:szCs w:val="22"/>
              </w:rPr>
            </w:pPr>
            <w:r>
              <w:rPr>
                <w:rFonts w:ascii="Calibri" w:hAnsi="Calibri" w:cs="Calibri"/>
                <w:sz w:val="22"/>
                <w:szCs w:val="22"/>
              </w:rPr>
              <w:t>Governors discussed the proposal and agreed to teaching staff either being paid or given time back in lieu for hours worked on catch-up session.</w:t>
            </w:r>
          </w:p>
          <w:p w:rsidR="00315812" w:rsidRDefault="00315812" w:rsidP="00E72A5D">
            <w:pPr>
              <w:contextualSpacing/>
              <w:rPr>
                <w:rFonts w:ascii="Calibri" w:hAnsi="Calibri" w:cs="Calibri"/>
                <w:sz w:val="22"/>
                <w:szCs w:val="22"/>
              </w:rPr>
            </w:pPr>
            <w:r>
              <w:rPr>
                <w:rFonts w:ascii="Calibri" w:hAnsi="Calibri" w:cs="Calibri"/>
                <w:sz w:val="22"/>
                <w:szCs w:val="22"/>
              </w:rPr>
              <w:t xml:space="preserve"> </w:t>
            </w:r>
          </w:p>
          <w:p w:rsidR="00315812" w:rsidRDefault="00315812" w:rsidP="00E72A5D">
            <w:pPr>
              <w:contextualSpacing/>
              <w:rPr>
                <w:rFonts w:ascii="Calibri" w:hAnsi="Calibri" w:cs="Calibri"/>
                <w:b/>
                <w:sz w:val="22"/>
                <w:szCs w:val="22"/>
              </w:rPr>
            </w:pPr>
            <w:r>
              <w:rPr>
                <w:rFonts w:ascii="Calibri" w:hAnsi="Calibri" w:cs="Calibri"/>
                <w:b/>
                <w:sz w:val="22"/>
                <w:szCs w:val="22"/>
              </w:rPr>
              <w:t>Proposed by JH</w:t>
            </w:r>
          </w:p>
          <w:p w:rsidR="00315812" w:rsidRDefault="00315812" w:rsidP="00E72A5D">
            <w:pPr>
              <w:contextualSpacing/>
              <w:rPr>
                <w:rFonts w:ascii="Calibri" w:hAnsi="Calibri" w:cs="Calibri"/>
                <w:b/>
                <w:sz w:val="22"/>
                <w:szCs w:val="22"/>
              </w:rPr>
            </w:pPr>
            <w:r>
              <w:rPr>
                <w:rFonts w:ascii="Calibri" w:hAnsi="Calibri" w:cs="Calibri"/>
                <w:b/>
                <w:sz w:val="22"/>
                <w:szCs w:val="22"/>
              </w:rPr>
              <w:t>Seconded by CB</w:t>
            </w:r>
          </w:p>
          <w:p w:rsidR="00315812" w:rsidRPr="001E09F5" w:rsidRDefault="00315812" w:rsidP="00E72A5D">
            <w:pPr>
              <w:contextualSpacing/>
              <w:rPr>
                <w:rFonts w:ascii="Calibri" w:hAnsi="Calibri" w:cs="Calibri"/>
                <w:b/>
                <w:sz w:val="22"/>
                <w:szCs w:val="22"/>
              </w:rPr>
            </w:pPr>
            <w:r>
              <w:rPr>
                <w:rFonts w:ascii="Calibri" w:hAnsi="Calibri" w:cs="Calibri"/>
                <w:b/>
                <w:sz w:val="22"/>
                <w:szCs w:val="22"/>
              </w:rPr>
              <w:t>Approved unanimously</w:t>
            </w:r>
          </w:p>
          <w:p w:rsidR="00315812" w:rsidRPr="00924B4A" w:rsidRDefault="00315812" w:rsidP="00ED6A2D">
            <w:pPr>
              <w:rPr>
                <w:rFonts w:ascii="Calibri" w:hAnsi="Calibri" w:cs="Calibri"/>
                <w:b/>
                <w:sz w:val="22"/>
                <w:szCs w:val="22"/>
              </w:rPr>
            </w:pPr>
          </w:p>
        </w:tc>
        <w:tc>
          <w:tcPr>
            <w:tcW w:w="1559" w:type="dxa"/>
          </w:tcPr>
          <w:p w:rsidR="00315812" w:rsidRPr="00924B4A" w:rsidRDefault="00315812" w:rsidP="00E43801">
            <w:pPr>
              <w:rPr>
                <w:rFonts w:ascii="Calibri" w:hAnsi="Calibri" w:cs="Calibri"/>
                <w:sz w:val="22"/>
                <w:szCs w:val="22"/>
              </w:rPr>
            </w:pPr>
          </w:p>
        </w:tc>
      </w:tr>
      <w:tr w:rsidR="00315812" w:rsidRPr="00924B4A" w:rsidTr="009A0954">
        <w:tc>
          <w:tcPr>
            <w:tcW w:w="925" w:type="dxa"/>
          </w:tcPr>
          <w:p w:rsidR="00315812" w:rsidRPr="00924B4A" w:rsidRDefault="00315812" w:rsidP="00E43801">
            <w:pPr>
              <w:rPr>
                <w:rFonts w:ascii="Calibri" w:hAnsi="Calibri" w:cs="Calibri"/>
                <w:sz w:val="22"/>
                <w:szCs w:val="22"/>
              </w:rPr>
            </w:pPr>
            <w:r w:rsidRPr="00924B4A">
              <w:rPr>
                <w:rFonts w:ascii="Calibri" w:hAnsi="Calibri" w:cs="Calibri"/>
                <w:sz w:val="22"/>
                <w:szCs w:val="22"/>
              </w:rPr>
              <w:t>6.0</w:t>
            </w:r>
          </w:p>
        </w:tc>
        <w:tc>
          <w:tcPr>
            <w:tcW w:w="8148" w:type="dxa"/>
          </w:tcPr>
          <w:p w:rsidR="00315812" w:rsidRPr="00924B4A" w:rsidRDefault="00315812" w:rsidP="00ED6A2D">
            <w:pPr>
              <w:rPr>
                <w:rFonts w:ascii="Calibri" w:hAnsi="Calibri" w:cs="Calibri"/>
                <w:b/>
                <w:sz w:val="22"/>
                <w:szCs w:val="22"/>
              </w:rPr>
            </w:pPr>
            <w:r w:rsidRPr="00924B4A">
              <w:rPr>
                <w:rFonts w:ascii="Calibri" w:hAnsi="Calibri" w:cs="Calibri"/>
                <w:b/>
                <w:sz w:val="22"/>
                <w:szCs w:val="22"/>
              </w:rPr>
              <w:t>Financial Update :</w:t>
            </w:r>
          </w:p>
          <w:p w:rsidR="00315812" w:rsidRDefault="00315812" w:rsidP="00ED6A2D">
            <w:pPr>
              <w:rPr>
                <w:rFonts w:ascii="Calibri" w:hAnsi="Calibri" w:cs="Calibri"/>
                <w:sz w:val="22"/>
                <w:szCs w:val="22"/>
              </w:rPr>
            </w:pPr>
            <w:r w:rsidRPr="00924B4A">
              <w:rPr>
                <w:rFonts w:ascii="Calibri" w:hAnsi="Calibri" w:cs="Calibri"/>
                <w:sz w:val="22"/>
                <w:szCs w:val="22"/>
              </w:rPr>
              <w:t>CW had provided a full and thorough financial report for governors to read prior to the meeting including the up t</w:t>
            </w:r>
            <w:r>
              <w:rPr>
                <w:rFonts w:ascii="Calibri" w:hAnsi="Calibri" w:cs="Calibri"/>
                <w:sz w:val="22"/>
                <w:szCs w:val="22"/>
              </w:rPr>
              <w:t>o date spend against the budget, funding, site update</w:t>
            </w:r>
            <w:r w:rsidRPr="00924B4A">
              <w:rPr>
                <w:rFonts w:ascii="Calibri" w:hAnsi="Calibri" w:cs="Calibri"/>
                <w:sz w:val="22"/>
                <w:szCs w:val="22"/>
              </w:rPr>
              <w:t xml:space="preserve">  </w:t>
            </w:r>
            <w:r>
              <w:rPr>
                <w:rFonts w:ascii="Calibri" w:hAnsi="Calibri" w:cs="Calibri"/>
                <w:sz w:val="22"/>
                <w:szCs w:val="22"/>
              </w:rPr>
              <w:t>and catering.</w:t>
            </w:r>
          </w:p>
          <w:p w:rsidR="00315812" w:rsidRPr="00924B4A" w:rsidRDefault="00315812" w:rsidP="00ED6A2D">
            <w:pPr>
              <w:rPr>
                <w:rFonts w:ascii="Calibri" w:hAnsi="Calibri" w:cs="Calibri"/>
                <w:sz w:val="22"/>
                <w:szCs w:val="22"/>
              </w:rPr>
            </w:pPr>
          </w:p>
          <w:p w:rsidR="00315812" w:rsidRDefault="00315812" w:rsidP="00ED6A2D">
            <w:pPr>
              <w:rPr>
                <w:rFonts w:ascii="Calibri" w:hAnsi="Calibri" w:cs="Calibri"/>
                <w:sz w:val="22"/>
                <w:szCs w:val="22"/>
              </w:rPr>
            </w:pPr>
            <w:r w:rsidRPr="00924B4A">
              <w:rPr>
                <w:rFonts w:ascii="Calibri" w:hAnsi="Calibri" w:cs="Calibri"/>
                <w:sz w:val="22"/>
                <w:szCs w:val="22"/>
              </w:rPr>
              <w:t xml:space="preserve">Discussion points were: </w:t>
            </w:r>
          </w:p>
          <w:p w:rsidR="00315812" w:rsidRDefault="00315812" w:rsidP="00ED6A2D">
            <w:pPr>
              <w:rPr>
                <w:rFonts w:ascii="Calibri" w:hAnsi="Calibri" w:cs="Calibri"/>
                <w:sz w:val="22"/>
                <w:szCs w:val="22"/>
              </w:rPr>
            </w:pPr>
          </w:p>
          <w:p w:rsidR="00315812" w:rsidRDefault="00315812" w:rsidP="00ED6A2D">
            <w:pPr>
              <w:rPr>
                <w:rFonts w:ascii="Calibri" w:hAnsi="Calibri" w:cs="Calibri"/>
                <w:sz w:val="22"/>
                <w:szCs w:val="22"/>
              </w:rPr>
            </w:pPr>
            <w:r>
              <w:rPr>
                <w:rFonts w:ascii="Calibri" w:hAnsi="Calibri" w:cs="Calibri"/>
                <w:sz w:val="22"/>
                <w:szCs w:val="22"/>
              </w:rPr>
              <w:t>BFC have not asked for new budget report but CW will be taking a closer look at expenses so far line by line and report to governors.</w:t>
            </w:r>
          </w:p>
          <w:p w:rsidR="00315812" w:rsidRPr="00924B4A" w:rsidRDefault="00315812" w:rsidP="00ED6A2D">
            <w:pPr>
              <w:rPr>
                <w:rFonts w:ascii="Calibri" w:hAnsi="Calibri" w:cs="Calibri"/>
                <w:sz w:val="22"/>
                <w:szCs w:val="22"/>
              </w:rPr>
            </w:pPr>
          </w:p>
          <w:p w:rsidR="00315812" w:rsidRPr="00924B4A" w:rsidRDefault="00315812" w:rsidP="00C07A49">
            <w:pPr>
              <w:rPr>
                <w:rFonts w:ascii="Calibri" w:hAnsi="Calibri" w:cs="Calibri"/>
                <w:sz w:val="22"/>
                <w:szCs w:val="22"/>
              </w:rPr>
            </w:pPr>
            <w:r w:rsidRPr="00924B4A">
              <w:rPr>
                <w:rFonts w:ascii="Calibri" w:hAnsi="Calibri" w:cs="Calibri"/>
                <w:i/>
                <w:color w:val="0033CC"/>
                <w:sz w:val="22"/>
                <w:szCs w:val="22"/>
              </w:rPr>
              <w:t xml:space="preserve">Governor commented </w:t>
            </w:r>
            <w:r w:rsidRPr="00924B4A">
              <w:rPr>
                <w:rFonts w:ascii="Calibri" w:hAnsi="Calibri" w:cs="Calibri"/>
                <w:sz w:val="22"/>
                <w:szCs w:val="22"/>
              </w:rPr>
              <w:t xml:space="preserve"> </w:t>
            </w:r>
            <w:r w:rsidRPr="00924B4A">
              <w:rPr>
                <w:rFonts w:ascii="Calibri" w:hAnsi="Calibri" w:cs="Calibri"/>
                <w:i/>
                <w:color w:val="0000FF"/>
                <w:sz w:val="22"/>
                <w:szCs w:val="22"/>
              </w:rPr>
              <w:t>there is a sum of £60 been charged back to the school "irrecovable debt"</w:t>
            </w:r>
            <w:r w:rsidRPr="00924B4A">
              <w:rPr>
                <w:rFonts w:ascii="Calibri" w:hAnsi="Calibri" w:cs="Calibri"/>
                <w:sz w:val="22"/>
                <w:szCs w:val="22"/>
              </w:rPr>
              <w:t xml:space="preserve"> </w:t>
            </w:r>
          </w:p>
          <w:p w:rsidR="00315812" w:rsidRPr="00924B4A" w:rsidRDefault="00315812" w:rsidP="00C07A49">
            <w:pPr>
              <w:rPr>
                <w:rFonts w:ascii="Calibri" w:hAnsi="Calibri" w:cs="Calibri"/>
                <w:i/>
                <w:color w:val="FF00FF"/>
                <w:sz w:val="22"/>
                <w:szCs w:val="22"/>
              </w:rPr>
            </w:pPr>
            <w:r w:rsidRPr="00924B4A">
              <w:rPr>
                <w:rFonts w:ascii="Calibri" w:hAnsi="Calibri" w:cs="Calibri"/>
                <w:i/>
                <w:color w:val="FF00FF"/>
                <w:sz w:val="22"/>
                <w:szCs w:val="22"/>
              </w:rPr>
              <w:t>CW : relates to CTJS staff member overpaid when they left all but this has been recovered by BFC so debt returns to school.</w:t>
            </w:r>
          </w:p>
          <w:p w:rsidR="00315812" w:rsidRPr="00924B4A" w:rsidRDefault="00315812" w:rsidP="00ED6A2D">
            <w:pPr>
              <w:rPr>
                <w:rFonts w:ascii="Calibri" w:hAnsi="Calibri" w:cs="Calibri"/>
                <w:sz w:val="22"/>
                <w:szCs w:val="22"/>
              </w:rPr>
            </w:pPr>
          </w:p>
          <w:p w:rsidR="00315812" w:rsidRPr="00924B4A" w:rsidRDefault="00315812" w:rsidP="00ED6A2D">
            <w:pPr>
              <w:rPr>
                <w:rFonts w:ascii="Calibri" w:hAnsi="Calibri" w:cs="Calibri"/>
                <w:sz w:val="22"/>
                <w:szCs w:val="22"/>
              </w:rPr>
            </w:pPr>
            <w:r w:rsidRPr="00924B4A">
              <w:rPr>
                <w:rFonts w:ascii="Calibri" w:hAnsi="Calibri" w:cs="Calibri"/>
                <w:sz w:val="22"/>
                <w:szCs w:val="22"/>
              </w:rPr>
              <w:t>Pay reviews - support staff has now been agreed 2.75% to be backdated to April.  Teachers grade changes are in the committed spend but payrise has not as it has not been approved - hopefully by the end the month to be in October pay.</w:t>
            </w:r>
          </w:p>
          <w:p w:rsidR="00315812" w:rsidRPr="00924B4A" w:rsidRDefault="00315812" w:rsidP="00ED6A2D">
            <w:pPr>
              <w:rPr>
                <w:rFonts w:ascii="Calibri" w:hAnsi="Calibri" w:cs="Calibri"/>
                <w:sz w:val="22"/>
                <w:szCs w:val="22"/>
              </w:rPr>
            </w:pPr>
          </w:p>
          <w:p w:rsidR="00315812" w:rsidRPr="00924B4A" w:rsidRDefault="00315812" w:rsidP="00ED6A2D">
            <w:pPr>
              <w:rPr>
                <w:rFonts w:ascii="Calibri" w:hAnsi="Calibri" w:cs="Calibri"/>
                <w:sz w:val="22"/>
                <w:szCs w:val="22"/>
              </w:rPr>
            </w:pPr>
            <w:r w:rsidRPr="00924B4A">
              <w:rPr>
                <w:rFonts w:ascii="Calibri" w:hAnsi="Calibri" w:cs="Calibri"/>
                <w:sz w:val="22"/>
                <w:szCs w:val="22"/>
              </w:rPr>
              <w:t>Cleaning materials spend will be double the original budget though some of this can be offset with the</w:t>
            </w:r>
            <w:r>
              <w:rPr>
                <w:rFonts w:ascii="Calibri" w:hAnsi="Calibri" w:cs="Calibri"/>
                <w:sz w:val="22"/>
                <w:szCs w:val="22"/>
              </w:rPr>
              <w:t xml:space="preserve"> £7.5k received </w:t>
            </w:r>
            <w:r w:rsidRPr="00924B4A">
              <w:rPr>
                <w:rFonts w:ascii="Calibri" w:hAnsi="Calibri" w:cs="Calibri"/>
                <w:sz w:val="22"/>
                <w:szCs w:val="22"/>
              </w:rPr>
              <w:t xml:space="preserve"> for the covid grant</w:t>
            </w:r>
            <w:r>
              <w:rPr>
                <w:rFonts w:ascii="Calibri" w:hAnsi="Calibri" w:cs="Calibri"/>
                <w:sz w:val="22"/>
                <w:szCs w:val="22"/>
              </w:rPr>
              <w:t xml:space="preserve"> claim</w:t>
            </w:r>
            <w:r w:rsidRPr="00924B4A">
              <w:rPr>
                <w:rFonts w:ascii="Calibri" w:hAnsi="Calibri" w:cs="Calibri"/>
                <w:sz w:val="22"/>
                <w:szCs w:val="22"/>
              </w:rPr>
              <w:t>.  These will continue to increase.</w:t>
            </w:r>
          </w:p>
          <w:p w:rsidR="00315812" w:rsidRPr="00924B4A" w:rsidRDefault="00315812" w:rsidP="00ED6A2D">
            <w:pPr>
              <w:rPr>
                <w:rFonts w:ascii="Calibri" w:hAnsi="Calibri" w:cs="Calibri"/>
                <w:sz w:val="22"/>
                <w:szCs w:val="22"/>
              </w:rPr>
            </w:pPr>
          </w:p>
          <w:p w:rsidR="00315812" w:rsidRPr="00924B4A" w:rsidRDefault="00315812" w:rsidP="00ED6A2D">
            <w:pPr>
              <w:rPr>
                <w:rFonts w:ascii="Calibri" w:hAnsi="Calibri" w:cs="Calibri"/>
                <w:sz w:val="22"/>
                <w:szCs w:val="22"/>
              </w:rPr>
            </w:pPr>
            <w:r w:rsidRPr="00924B4A">
              <w:rPr>
                <w:rFonts w:ascii="Calibri" w:hAnsi="Calibri" w:cs="Calibri"/>
                <w:sz w:val="22"/>
                <w:szCs w:val="22"/>
              </w:rPr>
              <w:t>Catering payments :   The change in catering company has highlighted a clause in the contracts that means any monies owed for dinners taken but not paid for are liable to be paid to the outgoing company by the school.  The school is also responsible to credit the accounts of those who are in credit at the time of the change.</w:t>
            </w:r>
          </w:p>
          <w:p w:rsidR="00315812" w:rsidRPr="00924B4A" w:rsidRDefault="00315812" w:rsidP="00ED6A2D">
            <w:pPr>
              <w:rPr>
                <w:rFonts w:ascii="Calibri" w:hAnsi="Calibri" w:cs="Calibri"/>
                <w:sz w:val="22"/>
                <w:szCs w:val="22"/>
              </w:rPr>
            </w:pPr>
          </w:p>
          <w:p w:rsidR="00315812" w:rsidRPr="00924B4A" w:rsidRDefault="00315812" w:rsidP="00ED6A2D">
            <w:pPr>
              <w:rPr>
                <w:rFonts w:ascii="Calibri" w:hAnsi="Calibri" w:cs="Calibri"/>
                <w:sz w:val="22"/>
                <w:szCs w:val="22"/>
              </w:rPr>
            </w:pPr>
            <w:r>
              <w:rPr>
                <w:rFonts w:ascii="Calibri" w:hAnsi="Calibri" w:cs="Calibri"/>
                <w:sz w:val="22"/>
                <w:szCs w:val="22"/>
              </w:rPr>
              <w:t>As a result there is an</w:t>
            </w:r>
            <w:r w:rsidRPr="00924B4A">
              <w:rPr>
                <w:rFonts w:ascii="Calibri" w:hAnsi="Calibri" w:cs="Calibri"/>
                <w:sz w:val="22"/>
                <w:szCs w:val="22"/>
              </w:rPr>
              <w:t xml:space="preserve"> unexpected sum of £12000 to be paid to ISS and parents.  Some of the debts go back 5 years and are not recoverable and CTJS debts were not chased or recovered prior to amalgamation.  There is also staff debts for ex employees</w:t>
            </w:r>
            <w:r>
              <w:rPr>
                <w:rFonts w:ascii="Calibri" w:hAnsi="Calibri" w:cs="Calibri"/>
                <w:sz w:val="22"/>
                <w:szCs w:val="22"/>
              </w:rPr>
              <w:t>.</w:t>
            </w:r>
          </w:p>
          <w:p w:rsidR="00315812" w:rsidRDefault="00315812" w:rsidP="00924B4A">
            <w:pPr>
              <w:rPr>
                <w:rFonts w:ascii="Calibri" w:hAnsi="Calibri" w:cs="Calibri"/>
                <w:i/>
                <w:color w:val="0000FF"/>
                <w:sz w:val="22"/>
                <w:szCs w:val="22"/>
              </w:rPr>
            </w:pPr>
            <w:r w:rsidRPr="00924B4A">
              <w:rPr>
                <w:rFonts w:ascii="Calibri" w:hAnsi="Calibri" w:cs="Calibri"/>
                <w:i/>
                <w:color w:val="0033CC"/>
                <w:sz w:val="22"/>
                <w:szCs w:val="22"/>
              </w:rPr>
              <w:t xml:space="preserve">Governor commented </w:t>
            </w:r>
            <w:r w:rsidRPr="00924B4A">
              <w:rPr>
                <w:rFonts w:ascii="Calibri" w:hAnsi="Calibri" w:cs="Calibri"/>
                <w:sz w:val="22"/>
                <w:szCs w:val="22"/>
              </w:rPr>
              <w:t xml:space="preserve"> </w:t>
            </w:r>
            <w:r w:rsidRPr="00924B4A">
              <w:rPr>
                <w:rFonts w:ascii="Calibri" w:hAnsi="Calibri" w:cs="Calibri"/>
                <w:i/>
                <w:color w:val="0000FF"/>
                <w:sz w:val="22"/>
                <w:szCs w:val="22"/>
              </w:rPr>
              <w:t xml:space="preserve">not at all happy with this </w:t>
            </w:r>
            <w:r>
              <w:rPr>
                <w:rFonts w:ascii="Calibri" w:hAnsi="Calibri" w:cs="Calibri"/>
                <w:i/>
                <w:color w:val="0000FF"/>
                <w:sz w:val="22"/>
                <w:szCs w:val="22"/>
              </w:rPr>
              <w:t>how did this get to this situation and who is trying to reclaim the monies?</w:t>
            </w:r>
          </w:p>
          <w:p w:rsidR="00315812" w:rsidRPr="00924B4A" w:rsidRDefault="00315812" w:rsidP="00924B4A">
            <w:pPr>
              <w:rPr>
                <w:rFonts w:ascii="Calibri" w:hAnsi="Calibri" w:cs="Calibri"/>
                <w:sz w:val="22"/>
                <w:szCs w:val="22"/>
              </w:rPr>
            </w:pPr>
            <w:r w:rsidRPr="00924B4A">
              <w:rPr>
                <w:rFonts w:ascii="Calibri" w:hAnsi="Calibri" w:cs="Calibri"/>
                <w:i/>
                <w:color w:val="FF00FF"/>
                <w:sz w:val="22"/>
                <w:szCs w:val="22"/>
              </w:rPr>
              <w:t xml:space="preserve">CW : </w:t>
            </w:r>
            <w:r>
              <w:rPr>
                <w:rFonts w:ascii="Calibri" w:hAnsi="Calibri" w:cs="Calibri"/>
                <w:i/>
                <w:color w:val="FF00FF"/>
                <w:sz w:val="22"/>
                <w:szCs w:val="22"/>
              </w:rPr>
              <w:t>The situation did not come to light until mid August and office staff are working to get as much of the debt from existing parents and staff in as quickly possible.  Staff who have left and ex CTJS pupils are unlikely to be recoverable.</w:t>
            </w:r>
          </w:p>
          <w:p w:rsidR="00315812" w:rsidRDefault="00315812" w:rsidP="00924B4A">
            <w:pPr>
              <w:rPr>
                <w:rFonts w:ascii="Calibri" w:hAnsi="Calibri" w:cs="Calibri"/>
                <w:i/>
                <w:color w:val="0033CC"/>
                <w:sz w:val="22"/>
                <w:szCs w:val="22"/>
              </w:rPr>
            </w:pPr>
          </w:p>
          <w:p w:rsidR="00315812" w:rsidRDefault="00315812" w:rsidP="00924B4A">
            <w:pPr>
              <w:rPr>
                <w:rFonts w:ascii="Calibri" w:hAnsi="Calibri" w:cs="Calibri"/>
                <w:i/>
                <w:color w:val="0000FF"/>
                <w:sz w:val="22"/>
                <w:szCs w:val="22"/>
              </w:rPr>
            </w:pPr>
            <w:r w:rsidRPr="00924B4A">
              <w:rPr>
                <w:rFonts w:ascii="Calibri" w:hAnsi="Calibri" w:cs="Calibri"/>
                <w:i/>
                <w:color w:val="0033CC"/>
                <w:sz w:val="22"/>
                <w:szCs w:val="22"/>
              </w:rPr>
              <w:t xml:space="preserve">Governor </w:t>
            </w:r>
            <w:r>
              <w:rPr>
                <w:rFonts w:ascii="Calibri" w:hAnsi="Calibri" w:cs="Calibri"/>
                <w:i/>
                <w:color w:val="0033CC"/>
                <w:sz w:val="22"/>
                <w:szCs w:val="22"/>
              </w:rPr>
              <w:t>asked when schools merged was it not a new contract?</w:t>
            </w:r>
          </w:p>
          <w:p w:rsidR="00315812" w:rsidRDefault="00315812" w:rsidP="00924B4A">
            <w:pPr>
              <w:rPr>
                <w:rFonts w:ascii="Calibri" w:hAnsi="Calibri" w:cs="Calibri"/>
                <w:i/>
                <w:color w:val="FF00FF"/>
                <w:sz w:val="22"/>
                <w:szCs w:val="22"/>
              </w:rPr>
            </w:pPr>
            <w:r w:rsidRPr="00924B4A">
              <w:rPr>
                <w:rFonts w:ascii="Calibri" w:hAnsi="Calibri" w:cs="Calibri"/>
                <w:i/>
                <w:color w:val="FF00FF"/>
                <w:sz w:val="22"/>
                <w:szCs w:val="22"/>
              </w:rPr>
              <w:t xml:space="preserve">CW : </w:t>
            </w:r>
            <w:r>
              <w:rPr>
                <w:rFonts w:ascii="Calibri" w:hAnsi="Calibri" w:cs="Calibri"/>
                <w:i/>
                <w:color w:val="FF00FF"/>
                <w:sz w:val="22"/>
                <w:szCs w:val="22"/>
              </w:rPr>
              <w:t>No the contracts were just merged together</w:t>
            </w:r>
          </w:p>
          <w:p w:rsidR="00315812" w:rsidRDefault="00315812" w:rsidP="00C07A49">
            <w:pPr>
              <w:rPr>
                <w:rFonts w:ascii="Calibri" w:hAnsi="Calibri" w:cs="Calibri"/>
                <w:i/>
                <w:color w:val="0033CC"/>
                <w:sz w:val="22"/>
                <w:szCs w:val="22"/>
              </w:rPr>
            </w:pPr>
          </w:p>
          <w:p w:rsidR="00315812" w:rsidRDefault="00315812" w:rsidP="00C07A49">
            <w:pPr>
              <w:rPr>
                <w:rFonts w:ascii="Calibri" w:hAnsi="Calibri" w:cs="Calibri"/>
                <w:i/>
                <w:color w:val="0000FF"/>
                <w:sz w:val="22"/>
                <w:szCs w:val="22"/>
              </w:rPr>
            </w:pPr>
            <w:r w:rsidRPr="00924B4A">
              <w:rPr>
                <w:rFonts w:ascii="Calibri" w:hAnsi="Calibri" w:cs="Calibri"/>
                <w:i/>
                <w:color w:val="0033CC"/>
                <w:sz w:val="22"/>
                <w:szCs w:val="22"/>
              </w:rPr>
              <w:t xml:space="preserve">Governor </w:t>
            </w:r>
            <w:r>
              <w:rPr>
                <w:rFonts w:ascii="Calibri" w:hAnsi="Calibri" w:cs="Calibri"/>
                <w:i/>
                <w:color w:val="0033CC"/>
                <w:sz w:val="22"/>
                <w:szCs w:val="22"/>
              </w:rPr>
              <w:t>asked will they claim if we don't pay?  Is this the same with the new catering company?</w:t>
            </w:r>
          </w:p>
          <w:p w:rsidR="00315812" w:rsidRDefault="00315812" w:rsidP="00C07A49">
            <w:pPr>
              <w:rPr>
                <w:rFonts w:ascii="Calibri" w:hAnsi="Calibri" w:cs="Calibri"/>
                <w:i/>
                <w:color w:val="FF00FF"/>
                <w:sz w:val="22"/>
                <w:szCs w:val="22"/>
              </w:rPr>
            </w:pPr>
            <w:r w:rsidRPr="00924B4A">
              <w:rPr>
                <w:rFonts w:ascii="Calibri" w:hAnsi="Calibri" w:cs="Calibri"/>
                <w:i/>
                <w:color w:val="FF00FF"/>
                <w:sz w:val="22"/>
                <w:szCs w:val="22"/>
              </w:rPr>
              <w:t xml:space="preserve">CW : </w:t>
            </w:r>
            <w:r>
              <w:rPr>
                <w:rFonts w:ascii="Calibri" w:hAnsi="Calibri" w:cs="Calibri"/>
                <w:i/>
                <w:color w:val="FF00FF"/>
                <w:sz w:val="22"/>
                <w:szCs w:val="22"/>
              </w:rPr>
              <w:t>Yes they would take us to court - it is all detailed in the small print of the contract and yes it is the same however, they will be putting in a claim termly for any outstanding monies</w:t>
            </w:r>
          </w:p>
          <w:p w:rsidR="00315812" w:rsidRDefault="00315812" w:rsidP="00C07A49">
            <w:pPr>
              <w:rPr>
                <w:rFonts w:ascii="Calibri" w:hAnsi="Calibri" w:cs="Calibri"/>
                <w:i/>
                <w:color w:val="FF00FF"/>
                <w:sz w:val="22"/>
                <w:szCs w:val="22"/>
              </w:rPr>
            </w:pPr>
          </w:p>
          <w:p w:rsidR="00315812" w:rsidRDefault="00315812" w:rsidP="00C07A49">
            <w:pPr>
              <w:rPr>
                <w:rFonts w:ascii="Calibri" w:hAnsi="Calibri" w:cs="Calibri"/>
                <w:i/>
                <w:color w:val="0000FF"/>
                <w:sz w:val="22"/>
                <w:szCs w:val="22"/>
              </w:rPr>
            </w:pPr>
            <w:r w:rsidRPr="00924B4A">
              <w:rPr>
                <w:rFonts w:ascii="Calibri" w:hAnsi="Calibri" w:cs="Calibri"/>
                <w:i/>
                <w:color w:val="0033CC"/>
                <w:sz w:val="22"/>
                <w:szCs w:val="22"/>
              </w:rPr>
              <w:t xml:space="preserve">Governor </w:t>
            </w:r>
            <w:r>
              <w:rPr>
                <w:rFonts w:ascii="Calibri" w:hAnsi="Calibri" w:cs="Calibri"/>
                <w:i/>
                <w:color w:val="0033CC"/>
                <w:sz w:val="22"/>
                <w:szCs w:val="22"/>
              </w:rPr>
              <w:t>didn't think this could happen as you aren't able to order if there are no funds on the pupils account?</w:t>
            </w:r>
          </w:p>
          <w:p w:rsidR="00315812" w:rsidRDefault="00315812" w:rsidP="00C07A49">
            <w:pPr>
              <w:rPr>
                <w:rFonts w:ascii="Calibri" w:hAnsi="Calibri" w:cs="Calibri"/>
                <w:i/>
                <w:color w:val="FF00FF"/>
                <w:sz w:val="22"/>
                <w:szCs w:val="22"/>
              </w:rPr>
            </w:pPr>
            <w:r w:rsidRPr="00924B4A">
              <w:rPr>
                <w:rFonts w:ascii="Calibri" w:hAnsi="Calibri" w:cs="Calibri"/>
                <w:i/>
                <w:color w:val="FF00FF"/>
                <w:sz w:val="22"/>
                <w:szCs w:val="22"/>
              </w:rPr>
              <w:t xml:space="preserve">CW : </w:t>
            </w:r>
            <w:r>
              <w:rPr>
                <w:rFonts w:ascii="Calibri" w:hAnsi="Calibri" w:cs="Calibri"/>
                <w:i/>
                <w:color w:val="FF00FF"/>
                <w:sz w:val="22"/>
                <w:szCs w:val="22"/>
              </w:rPr>
              <w:t>Pupils can order a meal in school on the day without credit on the account but not if ordering online in advance.</w:t>
            </w:r>
          </w:p>
          <w:p w:rsidR="00315812" w:rsidRPr="00924B4A" w:rsidRDefault="00315812" w:rsidP="00C07A49">
            <w:pPr>
              <w:rPr>
                <w:rFonts w:ascii="Calibri" w:hAnsi="Calibri" w:cs="Calibri"/>
                <w:sz w:val="22"/>
                <w:szCs w:val="22"/>
              </w:rPr>
            </w:pPr>
          </w:p>
          <w:p w:rsidR="00315812" w:rsidRDefault="00315812" w:rsidP="00924B4A">
            <w:pPr>
              <w:rPr>
                <w:rFonts w:ascii="Calibri" w:hAnsi="Calibri" w:cs="Calibri"/>
                <w:sz w:val="22"/>
                <w:szCs w:val="22"/>
              </w:rPr>
            </w:pPr>
            <w:r>
              <w:rPr>
                <w:rFonts w:ascii="Calibri" w:hAnsi="Calibri" w:cs="Calibri"/>
                <w:sz w:val="22"/>
                <w:szCs w:val="22"/>
              </w:rPr>
              <w:t>The new catering company is now up and running and all seems well.  Quality of food is better and being well received.  Had to purchase new fridge and freezer.</w:t>
            </w:r>
          </w:p>
          <w:p w:rsidR="00315812" w:rsidRDefault="00315812" w:rsidP="00924B4A">
            <w:pPr>
              <w:rPr>
                <w:rFonts w:ascii="Calibri" w:hAnsi="Calibri" w:cs="Calibri"/>
                <w:sz w:val="22"/>
                <w:szCs w:val="22"/>
              </w:rPr>
            </w:pPr>
          </w:p>
          <w:p w:rsidR="00315812" w:rsidRDefault="00315812" w:rsidP="00924B4A">
            <w:pPr>
              <w:rPr>
                <w:rFonts w:ascii="Calibri" w:hAnsi="Calibri" w:cs="Calibri"/>
                <w:sz w:val="22"/>
                <w:szCs w:val="22"/>
              </w:rPr>
            </w:pPr>
            <w:r>
              <w:rPr>
                <w:rFonts w:ascii="Calibri" w:hAnsi="Calibri" w:cs="Calibri"/>
                <w:sz w:val="22"/>
                <w:szCs w:val="22"/>
              </w:rPr>
              <w:t>FUNDING / INCOME</w:t>
            </w:r>
          </w:p>
          <w:p w:rsidR="00315812" w:rsidRDefault="00315812" w:rsidP="00924B4A">
            <w:pPr>
              <w:rPr>
                <w:rFonts w:ascii="Calibri" w:hAnsi="Calibri" w:cs="Calibri"/>
                <w:sz w:val="22"/>
                <w:szCs w:val="22"/>
              </w:rPr>
            </w:pPr>
            <w:r>
              <w:rPr>
                <w:rFonts w:ascii="Calibri" w:hAnsi="Calibri" w:cs="Calibri"/>
                <w:sz w:val="22"/>
                <w:szCs w:val="22"/>
              </w:rPr>
              <w:t>Catch up funding £80 per pupil and split over the 2 financial years.</w:t>
            </w:r>
          </w:p>
          <w:p w:rsidR="00315812" w:rsidRDefault="00315812" w:rsidP="00924B4A">
            <w:pPr>
              <w:rPr>
                <w:rFonts w:ascii="Calibri" w:hAnsi="Calibri" w:cs="Calibri"/>
                <w:sz w:val="22"/>
                <w:szCs w:val="22"/>
              </w:rPr>
            </w:pPr>
          </w:p>
          <w:p w:rsidR="00315812" w:rsidRDefault="00315812" w:rsidP="00924B4A">
            <w:pPr>
              <w:rPr>
                <w:rFonts w:ascii="Calibri" w:hAnsi="Calibri" w:cs="Calibri"/>
                <w:sz w:val="22"/>
                <w:szCs w:val="22"/>
              </w:rPr>
            </w:pPr>
            <w:r>
              <w:rPr>
                <w:rFonts w:ascii="Calibri" w:hAnsi="Calibri" w:cs="Calibri"/>
                <w:sz w:val="22"/>
                <w:szCs w:val="22"/>
              </w:rPr>
              <w:t>No change to way funding is allocated but proposed to be 3.3% higher than this year</w:t>
            </w:r>
          </w:p>
          <w:p w:rsidR="00315812" w:rsidRDefault="00315812" w:rsidP="00924B4A">
            <w:pPr>
              <w:rPr>
                <w:rFonts w:ascii="Calibri" w:hAnsi="Calibri" w:cs="Calibri"/>
                <w:sz w:val="22"/>
                <w:szCs w:val="22"/>
              </w:rPr>
            </w:pPr>
          </w:p>
          <w:p w:rsidR="00315812" w:rsidRDefault="00315812" w:rsidP="00924B4A">
            <w:pPr>
              <w:rPr>
                <w:rFonts w:ascii="Calibri" w:hAnsi="Calibri" w:cs="Calibri"/>
                <w:sz w:val="22"/>
                <w:szCs w:val="22"/>
              </w:rPr>
            </w:pPr>
            <w:r>
              <w:rPr>
                <w:rFonts w:ascii="Calibri" w:hAnsi="Calibri" w:cs="Calibri"/>
                <w:sz w:val="22"/>
                <w:szCs w:val="22"/>
              </w:rPr>
              <w:t>Looking at providing in-house after school provision from January at between £12 and £15 per pupil per session.</w:t>
            </w:r>
          </w:p>
          <w:p w:rsidR="00315812" w:rsidRDefault="00315812" w:rsidP="00924B4A">
            <w:pPr>
              <w:rPr>
                <w:rFonts w:ascii="Calibri" w:hAnsi="Calibri" w:cs="Calibri"/>
                <w:sz w:val="22"/>
                <w:szCs w:val="22"/>
              </w:rPr>
            </w:pPr>
          </w:p>
          <w:p w:rsidR="00315812" w:rsidRPr="00924B4A" w:rsidRDefault="00315812" w:rsidP="00924B4A">
            <w:pPr>
              <w:rPr>
                <w:rFonts w:ascii="Calibri" w:hAnsi="Calibri" w:cs="Calibri"/>
                <w:sz w:val="22"/>
                <w:szCs w:val="22"/>
              </w:rPr>
            </w:pPr>
            <w:r>
              <w:rPr>
                <w:rFonts w:ascii="Calibri" w:hAnsi="Calibri" w:cs="Calibri"/>
                <w:sz w:val="22"/>
                <w:szCs w:val="22"/>
              </w:rPr>
              <w:t>Schools must now submit a 3 year budget forecast to BFC by 30th June each year - previously produced just for school use.  Must also submit recovery plan when revenue deficit rises above 5%.</w:t>
            </w:r>
          </w:p>
          <w:p w:rsidR="00315812" w:rsidRPr="00924B4A" w:rsidRDefault="00315812" w:rsidP="00ED6A2D">
            <w:pPr>
              <w:rPr>
                <w:rFonts w:ascii="Calibri" w:hAnsi="Calibri" w:cs="Calibri"/>
                <w:sz w:val="22"/>
                <w:szCs w:val="22"/>
              </w:rPr>
            </w:pPr>
          </w:p>
        </w:tc>
        <w:tc>
          <w:tcPr>
            <w:tcW w:w="1559" w:type="dxa"/>
          </w:tcPr>
          <w:p w:rsidR="00315812" w:rsidRPr="00924B4A" w:rsidRDefault="00315812" w:rsidP="00E43801">
            <w:pPr>
              <w:rPr>
                <w:rFonts w:ascii="Calibri" w:hAnsi="Calibri" w:cs="Calibri"/>
                <w:sz w:val="22"/>
                <w:szCs w:val="22"/>
              </w:rPr>
            </w:pPr>
          </w:p>
        </w:tc>
      </w:tr>
      <w:tr w:rsidR="00315812" w:rsidRPr="00924B4A" w:rsidTr="009A0954">
        <w:tc>
          <w:tcPr>
            <w:tcW w:w="925" w:type="dxa"/>
          </w:tcPr>
          <w:p w:rsidR="00315812" w:rsidRPr="00924B4A" w:rsidRDefault="00315812" w:rsidP="00E43801">
            <w:pPr>
              <w:rPr>
                <w:rFonts w:ascii="Calibri" w:hAnsi="Calibri" w:cs="Calibri"/>
                <w:sz w:val="22"/>
                <w:szCs w:val="22"/>
              </w:rPr>
            </w:pPr>
            <w:r w:rsidRPr="00924B4A">
              <w:rPr>
                <w:rFonts w:ascii="Calibri" w:hAnsi="Calibri" w:cs="Calibri"/>
                <w:sz w:val="22"/>
                <w:szCs w:val="22"/>
              </w:rPr>
              <w:t>7.0</w:t>
            </w:r>
          </w:p>
        </w:tc>
        <w:tc>
          <w:tcPr>
            <w:tcW w:w="8148" w:type="dxa"/>
          </w:tcPr>
          <w:p w:rsidR="00315812" w:rsidRPr="00924B4A" w:rsidRDefault="00315812" w:rsidP="00ED6A2D">
            <w:pPr>
              <w:rPr>
                <w:rFonts w:ascii="Calibri" w:hAnsi="Calibri" w:cs="Calibri"/>
                <w:b/>
                <w:sz w:val="22"/>
                <w:szCs w:val="22"/>
              </w:rPr>
            </w:pPr>
            <w:r w:rsidRPr="00924B4A">
              <w:rPr>
                <w:rFonts w:ascii="Calibri" w:hAnsi="Calibri" w:cs="Calibri"/>
                <w:b/>
                <w:sz w:val="22"/>
                <w:szCs w:val="22"/>
              </w:rPr>
              <w:t xml:space="preserve">Site Report : </w:t>
            </w:r>
          </w:p>
          <w:p w:rsidR="00315812" w:rsidRPr="00924B4A" w:rsidRDefault="00315812" w:rsidP="004D16A3">
            <w:pPr>
              <w:rPr>
                <w:rFonts w:ascii="Calibri" w:hAnsi="Calibri" w:cs="Calibri"/>
                <w:sz w:val="22"/>
                <w:szCs w:val="22"/>
              </w:rPr>
            </w:pPr>
            <w:r w:rsidRPr="00924B4A">
              <w:rPr>
                <w:rFonts w:ascii="Calibri" w:hAnsi="Calibri" w:cs="Calibri"/>
                <w:sz w:val="22"/>
                <w:szCs w:val="22"/>
              </w:rPr>
              <w:t>Tree survey back and estimated work required come in at £12k as there is a new company looking at it.  Had it reviewed by alternate tree surgeon who has said that none of the work listed is urgent.  Caretaker has asked BFC to priorortise the works listed.</w:t>
            </w:r>
          </w:p>
          <w:p w:rsidR="00315812" w:rsidRPr="00924B4A" w:rsidRDefault="00315812" w:rsidP="004D16A3">
            <w:pPr>
              <w:rPr>
                <w:rFonts w:ascii="Calibri" w:hAnsi="Calibri" w:cs="Calibri"/>
                <w:sz w:val="22"/>
                <w:szCs w:val="22"/>
              </w:rPr>
            </w:pPr>
            <w:r w:rsidRPr="00924B4A">
              <w:rPr>
                <w:rFonts w:ascii="Calibri" w:hAnsi="Calibri" w:cs="Calibri"/>
                <w:i/>
                <w:color w:val="0033CC"/>
                <w:sz w:val="22"/>
                <w:szCs w:val="22"/>
              </w:rPr>
              <w:t>Governors discussed and agreed that the report is hopefully being over cautious as works have been done annually on the tree.</w:t>
            </w:r>
          </w:p>
          <w:p w:rsidR="00315812" w:rsidRPr="00924B4A" w:rsidRDefault="00315812" w:rsidP="004D16A3">
            <w:pPr>
              <w:rPr>
                <w:rFonts w:ascii="Calibri" w:hAnsi="Calibri" w:cs="Calibri"/>
                <w:sz w:val="22"/>
                <w:szCs w:val="22"/>
              </w:rPr>
            </w:pPr>
          </w:p>
          <w:p w:rsidR="00315812" w:rsidRPr="00924B4A" w:rsidRDefault="00315812" w:rsidP="004D16A3">
            <w:pPr>
              <w:rPr>
                <w:rFonts w:ascii="Calibri" w:hAnsi="Calibri" w:cs="Calibri"/>
                <w:sz w:val="22"/>
                <w:szCs w:val="22"/>
              </w:rPr>
            </w:pPr>
            <w:r w:rsidRPr="00924B4A">
              <w:rPr>
                <w:rFonts w:ascii="Calibri" w:hAnsi="Calibri" w:cs="Calibri"/>
                <w:sz w:val="22"/>
                <w:szCs w:val="22"/>
              </w:rPr>
              <w:t>There have been ongoing issues with the drainage around the nursery for several  years and costs to rectify this are coming in at around £3270.  As well as the cost of this work there is the added cost of having a single bespoke walk in shed built to replace the ones which have been water damaged with the floods.  This will be £4250.00</w:t>
            </w:r>
          </w:p>
          <w:p w:rsidR="00315812" w:rsidRDefault="00315812" w:rsidP="004D16A3">
            <w:pPr>
              <w:rPr>
                <w:rFonts w:ascii="Calibri" w:hAnsi="Calibri" w:cs="Calibri"/>
                <w:i/>
                <w:color w:val="FF00FF"/>
                <w:sz w:val="22"/>
                <w:szCs w:val="22"/>
              </w:rPr>
            </w:pPr>
            <w:r w:rsidRPr="00924B4A">
              <w:rPr>
                <w:rFonts w:ascii="Calibri" w:hAnsi="Calibri" w:cs="Calibri"/>
                <w:i/>
                <w:color w:val="0033CC"/>
                <w:sz w:val="22"/>
                <w:szCs w:val="22"/>
              </w:rPr>
              <w:t xml:space="preserve">Governors discussed as some of this has already been allowed for in the budget some hasn't.  Question was raised whether the drainage costs could come out of the capital budget - </w:t>
            </w:r>
            <w:r w:rsidRPr="00924B4A">
              <w:rPr>
                <w:rFonts w:ascii="Calibri" w:hAnsi="Calibri" w:cs="Calibri"/>
                <w:i/>
                <w:color w:val="FF00FF"/>
                <w:sz w:val="22"/>
                <w:szCs w:val="22"/>
              </w:rPr>
              <w:t xml:space="preserve"> </w:t>
            </w:r>
          </w:p>
          <w:p w:rsidR="00315812" w:rsidRPr="00924B4A" w:rsidRDefault="00315812" w:rsidP="004D16A3">
            <w:pPr>
              <w:rPr>
                <w:rFonts w:ascii="Calibri" w:hAnsi="Calibri" w:cs="Calibri"/>
                <w:sz w:val="22"/>
                <w:szCs w:val="22"/>
              </w:rPr>
            </w:pPr>
            <w:r w:rsidRPr="00924B4A">
              <w:rPr>
                <w:rFonts w:ascii="Calibri" w:hAnsi="Calibri" w:cs="Calibri"/>
                <w:i/>
                <w:color w:val="FF00FF"/>
                <w:sz w:val="22"/>
                <w:szCs w:val="22"/>
              </w:rPr>
              <w:t>CW unsure as it is a fix to the problem rather than a replacement.  will look in to and advise.</w:t>
            </w:r>
          </w:p>
          <w:p w:rsidR="00315812" w:rsidRPr="00924B4A" w:rsidRDefault="00315812" w:rsidP="004D16A3">
            <w:pPr>
              <w:rPr>
                <w:rFonts w:ascii="Calibri" w:hAnsi="Calibri" w:cs="Calibri"/>
                <w:sz w:val="22"/>
                <w:szCs w:val="22"/>
              </w:rPr>
            </w:pPr>
          </w:p>
          <w:p w:rsidR="00315812" w:rsidRPr="00924B4A" w:rsidRDefault="00315812" w:rsidP="004D16A3">
            <w:pPr>
              <w:rPr>
                <w:rFonts w:ascii="Calibri" w:hAnsi="Calibri" w:cs="Calibri"/>
                <w:b/>
                <w:sz w:val="22"/>
                <w:szCs w:val="22"/>
              </w:rPr>
            </w:pPr>
            <w:r w:rsidRPr="00924B4A">
              <w:rPr>
                <w:rFonts w:ascii="Calibri" w:hAnsi="Calibri" w:cs="Calibri"/>
                <w:b/>
                <w:sz w:val="22"/>
                <w:szCs w:val="22"/>
              </w:rPr>
              <w:t>Approved unanimously</w:t>
            </w:r>
          </w:p>
          <w:p w:rsidR="00315812" w:rsidRPr="00924B4A" w:rsidRDefault="00315812" w:rsidP="004D16A3">
            <w:pPr>
              <w:rPr>
                <w:rFonts w:ascii="Calibri" w:hAnsi="Calibri" w:cs="Calibri"/>
                <w:sz w:val="22"/>
                <w:szCs w:val="22"/>
              </w:rPr>
            </w:pPr>
          </w:p>
        </w:tc>
        <w:tc>
          <w:tcPr>
            <w:tcW w:w="1559" w:type="dxa"/>
          </w:tcPr>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4D16A3">
            <w:pPr>
              <w:jc w:val="center"/>
              <w:rPr>
                <w:rFonts w:ascii="Calibri" w:hAnsi="Calibri" w:cs="Calibri"/>
                <w:sz w:val="22"/>
                <w:szCs w:val="22"/>
              </w:rPr>
            </w:pPr>
            <w:r w:rsidRPr="00924B4A">
              <w:rPr>
                <w:rFonts w:ascii="Calibri" w:hAnsi="Calibri" w:cs="Calibri"/>
                <w:sz w:val="22"/>
                <w:szCs w:val="22"/>
              </w:rPr>
              <w:t>Caretaker / CW</w:t>
            </w:r>
          </w:p>
          <w:p w:rsidR="00315812" w:rsidRPr="00924B4A" w:rsidRDefault="00315812" w:rsidP="004D16A3">
            <w:pPr>
              <w:jc w:val="center"/>
              <w:rPr>
                <w:rFonts w:ascii="Calibri" w:hAnsi="Calibri" w:cs="Calibri"/>
                <w:sz w:val="22"/>
                <w:szCs w:val="22"/>
              </w:rPr>
            </w:pPr>
          </w:p>
          <w:p w:rsidR="00315812" w:rsidRPr="00924B4A" w:rsidRDefault="00315812" w:rsidP="004D16A3">
            <w:pPr>
              <w:jc w:val="center"/>
              <w:rPr>
                <w:rFonts w:ascii="Calibri" w:hAnsi="Calibri" w:cs="Calibri"/>
                <w:sz w:val="22"/>
                <w:szCs w:val="22"/>
              </w:rPr>
            </w:pPr>
          </w:p>
          <w:p w:rsidR="00315812" w:rsidRPr="00924B4A" w:rsidRDefault="00315812" w:rsidP="004D16A3">
            <w:pPr>
              <w:jc w:val="center"/>
              <w:rPr>
                <w:rFonts w:ascii="Calibri" w:hAnsi="Calibri" w:cs="Calibri"/>
                <w:sz w:val="22"/>
                <w:szCs w:val="22"/>
              </w:rPr>
            </w:pPr>
          </w:p>
          <w:p w:rsidR="00315812" w:rsidRPr="00924B4A" w:rsidRDefault="00315812" w:rsidP="004D16A3">
            <w:pPr>
              <w:jc w:val="center"/>
              <w:rPr>
                <w:rFonts w:ascii="Calibri" w:hAnsi="Calibri" w:cs="Calibri"/>
                <w:sz w:val="22"/>
                <w:szCs w:val="22"/>
              </w:rPr>
            </w:pPr>
          </w:p>
          <w:p w:rsidR="00315812" w:rsidRPr="00924B4A" w:rsidRDefault="00315812" w:rsidP="004D16A3">
            <w:pPr>
              <w:jc w:val="center"/>
              <w:rPr>
                <w:rFonts w:ascii="Calibri" w:hAnsi="Calibri" w:cs="Calibri"/>
                <w:sz w:val="22"/>
                <w:szCs w:val="22"/>
              </w:rPr>
            </w:pPr>
          </w:p>
          <w:p w:rsidR="00315812" w:rsidRPr="00924B4A" w:rsidRDefault="00315812" w:rsidP="004D16A3">
            <w:pPr>
              <w:jc w:val="center"/>
              <w:rPr>
                <w:rFonts w:ascii="Calibri" w:hAnsi="Calibri" w:cs="Calibri"/>
                <w:sz w:val="22"/>
                <w:szCs w:val="22"/>
              </w:rPr>
            </w:pPr>
          </w:p>
          <w:p w:rsidR="00315812" w:rsidRPr="00924B4A" w:rsidRDefault="00315812" w:rsidP="004D16A3">
            <w:pPr>
              <w:jc w:val="center"/>
              <w:rPr>
                <w:rFonts w:ascii="Calibri" w:hAnsi="Calibri" w:cs="Calibri"/>
                <w:sz w:val="22"/>
                <w:szCs w:val="22"/>
              </w:rPr>
            </w:pPr>
          </w:p>
          <w:p w:rsidR="00315812" w:rsidRPr="00924B4A" w:rsidRDefault="00315812" w:rsidP="004D16A3">
            <w:pPr>
              <w:jc w:val="center"/>
              <w:rPr>
                <w:rFonts w:ascii="Calibri" w:hAnsi="Calibri" w:cs="Calibri"/>
                <w:sz w:val="22"/>
                <w:szCs w:val="22"/>
              </w:rPr>
            </w:pPr>
            <w:r w:rsidRPr="00924B4A">
              <w:rPr>
                <w:rFonts w:ascii="Calibri" w:hAnsi="Calibri" w:cs="Calibri"/>
                <w:sz w:val="22"/>
                <w:szCs w:val="22"/>
              </w:rPr>
              <w:t>CW</w:t>
            </w:r>
          </w:p>
        </w:tc>
      </w:tr>
      <w:tr w:rsidR="00315812" w:rsidRPr="00924B4A" w:rsidTr="009A0954">
        <w:trPr>
          <w:trHeight w:val="274"/>
        </w:trPr>
        <w:tc>
          <w:tcPr>
            <w:tcW w:w="925" w:type="dxa"/>
          </w:tcPr>
          <w:p w:rsidR="00315812" w:rsidRPr="00924B4A" w:rsidRDefault="00315812" w:rsidP="00E43801">
            <w:pPr>
              <w:rPr>
                <w:rFonts w:ascii="Calibri" w:hAnsi="Calibri" w:cs="Calibri"/>
                <w:sz w:val="22"/>
                <w:szCs w:val="22"/>
              </w:rPr>
            </w:pPr>
            <w:r w:rsidRPr="00924B4A">
              <w:rPr>
                <w:rFonts w:ascii="Calibri" w:hAnsi="Calibri" w:cs="Calibri"/>
                <w:sz w:val="22"/>
                <w:szCs w:val="22"/>
              </w:rPr>
              <w:t>8.0</w:t>
            </w:r>
          </w:p>
        </w:tc>
        <w:tc>
          <w:tcPr>
            <w:tcW w:w="8148" w:type="dxa"/>
          </w:tcPr>
          <w:p w:rsidR="00315812" w:rsidRPr="00924B4A" w:rsidRDefault="00315812" w:rsidP="002F1094">
            <w:pPr>
              <w:rPr>
                <w:rFonts w:ascii="Calibri" w:hAnsi="Calibri" w:cs="Calibri"/>
                <w:b/>
                <w:bCs/>
                <w:sz w:val="22"/>
                <w:szCs w:val="22"/>
              </w:rPr>
            </w:pPr>
            <w:r w:rsidRPr="00924B4A">
              <w:rPr>
                <w:rFonts w:ascii="Calibri" w:hAnsi="Calibri" w:cs="Calibri"/>
                <w:b/>
                <w:bCs/>
                <w:sz w:val="22"/>
                <w:szCs w:val="22"/>
              </w:rPr>
              <w:t>POLICY &amp; PROCEDURE UPDATES AND APPROVAL :</w:t>
            </w:r>
          </w:p>
          <w:p w:rsidR="00315812" w:rsidRPr="00924B4A" w:rsidRDefault="00315812" w:rsidP="002F1094">
            <w:pPr>
              <w:rPr>
                <w:rFonts w:ascii="Calibri" w:hAnsi="Calibri" w:cs="Calibri"/>
                <w:b/>
                <w:bCs/>
                <w:sz w:val="22"/>
                <w:szCs w:val="22"/>
              </w:rPr>
            </w:pPr>
          </w:p>
          <w:p w:rsidR="00315812" w:rsidRPr="00924B4A" w:rsidRDefault="00315812" w:rsidP="002F1094">
            <w:pPr>
              <w:rPr>
                <w:rFonts w:ascii="Calibri" w:hAnsi="Calibri" w:cs="Calibri"/>
                <w:bCs/>
                <w:sz w:val="22"/>
                <w:szCs w:val="22"/>
              </w:rPr>
            </w:pPr>
            <w:r w:rsidRPr="00924B4A">
              <w:rPr>
                <w:rFonts w:ascii="Calibri" w:hAnsi="Calibri" w:cs="Calibri"/>
                <w:b/>
                <w:bCs/>
                <w:sz w:val="22"/>
                <w:szCs w:val="22"/>
              </w:rPr>
              <w:t xml:space="preserve">Finance Procedures  - </w:t>
            </w:r>
            <w:r w:rsidRPr="00924B4A">
              <w:rPr>
                <w:rFonts w:ascii="Calibri" w:hAnsi="Calibri" w:cs="Calibri"/>
                <w:bCs/>
                <w:sz w:val="22"/>
                <w:szCs w:val="22"/>
              </w:rPr>
              <w:t>minor wording amendments updated private fund reporting to school year not financial year from September 20201.</w:t>
            </w:r>
          </w:p>
          <w:p w:rsidR="00315812" w:rsidRPr="00924B4A" w:rsidRDefault="00315812" w:rsidP="002F1094">
            <w:pPr>
              <w:rPr>
                <w:rFonts w:ascii="Calibri" w:hAnsi="Calibri" w:cs="Calibri"/>
                <w:b/>
                <w:bCs/>
                <w:sz w:val="22"/>
                <w:szCs w:val="22"/>
              </w:rPr>
            </w:pPr>
          </w:p>
          <w:p w:rsidR="00315812" w:rsidRPr="00924B4A" w:rsidRDefault="00315812" w:rsidP="002F1094">
            <w:pPr>
              <w:rPr>
                <w:rFonts w:ascii="Calibri" w:hAnsi="Calibri" w:cs="Calibri"/>
                <w:bCs/>
                <w:sz w:val="22"/>
                <w:szCs w:val="22"/>
              </w:rPr>
            </w:pPr>
            <w:r w:rsidRPr="00924B4A">
              <w:rPr>
                <w:rFonts w:ascii="Calibri" w:hAnsi="Calibri" w:cs="Calibri"/>
                <w:b/>
                <w:bCs/>
                <w:sz w:val="22"/>
                <w:szCs w:val="22"/>
              </w:rPr>
              <w:t xml:space="preserve">Pay Policy </w:t>
            </w:r>
            <w:r w:rsidRPr="00924B4A">
              <w:rPr>
                <w:rFonts w:ascii="Calibri" w:hAnsi="Calibri" w:cs="Calibri"/>
                <w:bCs/>
                <w:sz w:val="22"/>
                <w:szCs w:val="22"/>
              </w:rPr>
              <w:t>- not had from BFC expected at the end of October</w:t>
            </w:r>
          </w:p>
          <w:p w:rsidR="00315812" w:rsidRPr="00924B4A" w:rsidRDefault="00315812" w:rsidP="002F1094">
            <w:pPr>
              <w:rPr>
                <w:rFonts w:ascii="Calibri" w:hAnsi="Calibri" w:cs="Calibri"/>
                <w:b/>
                <w:bCs/>
                <w:sz w:val="22"/>
                <w:szCs w:val="22"/>
              </w:rPr>
            </w:pPr>
          </w:p>
          <w:p w:rsidR="00315812" w:rsidRPr="00924B4A" w:rsidRDefault="00315812" w:rsidP="002F1094">
            <w:pPr>
              <w:rPr>
                <w:rFonts w:ascii="Calibri" w:hAnsi="Calibri" w:cs="Calibri"/>
                <w:bCs/>
                <w:sz w:val="22"/>
                <w:szCs w:val="22"/>
              </w:rPr>
            </w:pPr>
            <w:r w:rsidRPr="00924B4A">
              <w:rPr>
                <w:rFonts w:ascii="Calibri" w:hAnsi="Calibri" w:cs="Calibri"/>
                <w:b/>
                <w:bCs/>
                <w:sz w:val="22"/>
                <w:szCs w:val="22"/>
              </w:rPr>
              <w:t xml:space="preserve">Lettings  </w:t>
            </w:r>
            <w:r w:rsidRPr="00924B4A">
              <w:rPr>
                <w:rFonts w:ascii="Calibri" w:hAnsi="Calibri" w:cs="Calibri"/>
                <w:bCs/>
                <w:sz w:val="22"/>
                <w:szCs w:val="22"/>
              </w:rPr>
              <w:t>- No changes</w:t>
            </w:r>
          </w:p>
          <w:p w:rsidR="00315812" w:rsidRPr="00924B4A" w:rsidRDefault="00315812" w:rsidP="002F1094">
            <w:pPr>
              <w:rPr>
                <w:rFonts w:ascii="Calibri" w:hAnsi="Calibri" w:cs="Calibri"/>
                <w:b/>
                <w:bCs/>
                <w:sz w:val="22"/>
                <w:szCs w:val="22"/>
              </w:rPr>
            </w:pPr>
          </w:p>
          <w:p w:rsidR="00315812" w:rsidRPr="00924B4A" w:rsidRDefault="00315812" w:rsidP="002F1094">
            <w:pPr>
              <w:rPr>
                <w:rFonts w:ascii="Calibri" w:hAnsi="Calibri" w:cs="Calibri"/>
                <w:bCs/>
                <w:sz w:val="22"/>
                <w:szCs w:val="22"/>
              </w:rPr>
            </w:pPr>
            <w:r w:rsidRPr="00924B4A">
              <w:rPr>
                <w:rFonts w:ascii="Calibri" w:hAnsi="Calibri" w:cs="Calibri"/>
                <w:b/>
                <w:bCs/>
                <w:sz w:val="22"/>
                <w:szCs w:val="22"/>
              </w:rPr>
              <w:t xml:space="preserve">Charging </w:t>
            </w:r>
            <w:r w:rsidRPr="00924B4A">
              <w:rPr>
                <w:rFonts w:ascii="Calibri" w:hAnsi="Calibri" w:cs="Calibri"/>
                <w:bCs/>
                <w:sz w:val="22"/>
                <w:szCs w:val="22"/>
              </w:rPr>
              <w:t xml:space="preserve">-  added reference to after school provision </w:t>
            </w:r>
          </w:p>
          <w:p w:rsidR="00315812" w:rsidRPr="00924B4A" w:rsidRDefault="00315812" w:rsidP="002F1094">
            <w:pPr>
              <w:rPr>
                <w:rFonts w:ascii="Calibri" w:hAnsi="Calibri" w:cs="Calibri"/>
                <w:b/>
                <w:bCs/>
                <w:sz w:val="22"/>
                <w:szCs w:val="22"/>
              </w:rPr>
            </w:pPr>
          </w:p>
          <w:p w:rsidR="00315812" w:rsidRPr="00924B4A" w:rsidRDefault="00315812" w:rsidP="002F1094">
            <w:pPr>
              <w:rPr>
                <w:rFonts w:ascii="Calibri" w:hAnsi="Calibri" w:cs="Calibri"/>
                <w:bCs/>
                <w:sz w:val="22"/>
                <w:szCs w:val="22"/>
              </w:rPr>
            </w:pPr>
            <w:r w:rsidRPr="00924B4A">
              <w:rPr>
                <w:rFonts w:ascii="Calibri" w:hAnsi="Calibri" w:cs="Calibri"/>
                <w:b/>
                <w:bCs/>
                <w:sz w:val="22"/>
                <w:szCs w:val="22"/>
              </w:rPr>
              <w:t xml:space="preserve">Procedure for Use of Procurement Card  -  </w:t>
            </w:r>
            <w:r w:rsidRPr="00924B4A">
              <w:rPr>
                <w:rFonts w:ascii="Calibri" w:hAnsi="Calibri" w:cs="Calibri"/>
                <w:bCs/>
                <w:sz w:val="22"/>
                <w:szCs w:val="22"/>
              </w:rPr>
              <w:t>minor amendments for FSM</w:t>
            </w:r>
          </w:p>
          <w:p w:rsidR="00315812" w:rsidRPr="00924B4A" w:rsidRDefault="00315812" w:rsidP="002F1094">
            <w:pPr>
              <w:rPr>
                <w:rFonts w:ascii="Calibri" w:hAnsi="Calibri" w:cs="Calibri"/>
                <w:b/>
                <w:bCs/>
                <w:sz w:val="22"/>
                <w:szCs w:val="22"/>
              </w:rPr>
            </w:pPr>
          </w:p>
          <w:p w:rsidR="00315812" w:rsidRPr="00924B4A" w:rsidRDefault="00315812" w:rsidP="002F1094">
            <w:pPr>
              <w:rPr>
                <w:rFonts w:ascii="Calibri" w:hAnsi="Calibri" w:cs="Calibri"/>
                <w:b/>
                <w:bCs/>
                <w:sz w:val="22"/>
                <w:szCs w:val="22"/>
              </w:rPr>
            </w:pPr>
            <w:r w:rsidRPr="00924B4A">
              <w:rPr>
                <w:rFonts w:ascii="Calibri" w:hAnsi="Calibri" w:cs="Calibri"/>
                <w:b/>
                <w:bCs/>
                <w:sz w:val="22"/>
                <w:szCs w:val="22"/>
              </w:rPr>
              <w:t xml:space="preserve">Data Protection  - </w:t>
            </w:r>
            <w:r w:rsidRPr="00924B4A">
              <w:rPr>
                <w:rFonts w:ascii="Calibri" w:hAnsi="Calibri" w:cs="Calibri"/>
                <w:bCs/>
                <w:sz w:val="22"/>
                <w:szCs w:val="22"/>
              </w:rPr>
              <w:t>No change</w:t>
            </w:r>
          </w:p>
          <w:p w:rsidR="00315812" w:rsidRPr="00924B4A" w:rsidRDefault="00315812" w:rsidP="002F1094">
            <w:pPr>
              <w:rPr>
                <w:rFonts w:ascii="Calibri" w:hAnsi="Calibri" w:cs="Calibri"/>
                <w:b/>
                <w:bCs/>
                <w:sz w:val="22"/>
                <w:szCs w:val="22"/>
              </w:rPr>
            </w:pPr>
          </w:p>
          <w:p w:rsidR="00315812" w:rsidRPr="00924B4A" w:rsidRDefault="00315812" w:rsidP="002F1094">
            <w:pPr>
              <w:rPr>
                <w:rFonts w:ascii="Calibri" w:hAnsi="Calibri" w:cs="Calibri"/>
                <w:bCs/>
                <w:sz w:val="22"/>
                <w:szCs w:val="22"/>
              </w:rPr>
            </w:pPr>
            <w:r w:rsidRPr="00924B4A">
              <w:rPr>
                <w:rFonts w:ascii="Calibri" w:hAnsi="Calibri" w:cs="Calibri"/>
                <w:b/>
                <w:bCs/>
                <w:sz w:val="22"/>
                <w:szCs w:val="22"/>
              </w:rPr>
              <w:t xml:space="preserve">Expenses  </w:t>
            </w:r>
            <w:r w:rsidRPr="00924B4A">
              <w:rPr>
                <w:rFonts w:ascii="Calibri" w:hAnsi="Calibri" w:cs="Calibri"/>
                <w:bCs/>
                <w:sz w:val="22"/>
                <w:szCs w:val="22"/>
              </w:rPr>
              <w:t>-  No change</w:t>
            </w:r>
          </w:p>
          <w:p w:rsidR="00315812" w:rsidRPr="00924B4A" w:rsidRDefault="00315812" w:rsidP="002F1094">
            <w:pPr>
              <w:rPr>
                <w:rFonts w:ascii="Calibri" w:hAnsi="Calibri" w:cs="Calibri"/>
                <w:b/>
                <w:bCs/>
                <w:sz w:val="22"/>
                <w:szCs w:val="22"/>
              </w:rPr>
            </w:pPr>
          </w:p>
          <w:p w:rsidR="00315812" w:rsidRPr="00924B4A" w:rsidRDefault="00315812" w:rsidP="002F1094">
            <w:pPr>
              <w:rPr>
                <w:rFonts w:ascii="Calibri" w:hAnsi="Calibri" w:cs="Calibri"/>
                <w:bCs/>
                <w:sz w:val="22"/>
                <w:szCs w:val="22"/>
              </w:rPr>
            </w:pPr>
            <w:r w:rsidRPr="00924B4A">
              <w:rPr>
                <w:rFonts w:ascii="Calibri" w:hAnsi="Calibri" w:cs="Calibri"/>
                <w:b/>
                <w:bCs/>
                <w:sz w:val="22"/>
                <w:szCs w:val="22"/>
              </w:rPr>
              <w:t xml:space="preserve">Publication Scheme  </w:t>
            </w:r>
            <w:r w:rsidRPr="00924B4A">
              <w:rPr>
                <w:rFonts w:ascii="Calibri" w:hAnsi="Calibri" w:cs="Calibri"/>
                <w:bCs/>
                <w:sz w:val="22"/>
                <w:szCs w:val="22"/>
              </w:rPr>
              <w:t>- No change</w:t>
            </w:r>
          </w:p>
          <w:p w:rsidR="00315812" w:rsidRPr="00924B4A" w:rsidRDefault="00315812" w:rsidP="002F1094">
            <w:pPr>
              <w:rPr>
                <w:rFonts w:ascii="Calibri" w:hAnsi="Calibri" w:cs="Calibri"/>
                <w:bCs/>
                <w:sz w:val="22"/>
                <w:szCs w:val="22"/>
              </w:rPr>
            </w:pPr>
          </w:p>
          <w:p w:rsidR="00315812" w:rsidRPr="00924B4A" w:rsidRDefault="00315812" w:rsidP="002F1094">
            <w:pPr>
              <w:rPr>
                <w:rFonts w:ascii="Calibri" w:hAnsi="Calibri" w:cs="Calibri"/>
                <w:b/>
                <w:sz w:val="22"/>
                <w:szCs w:val="22"/>
              </w:rPr>
            </w:pPr>
            <w:r w:rsidRPr="00924B4A">
              <w:rPr>
                <w:rFonts w:ascii="Calibri" w:hAnsi="Calibri" w:cs="Calibri"/>
                <w:b/>
                <w:sz w:val="22"/>
                <w:szCs w:val="22"/>
              </w:rPr>
              <w:t>Proposed by  JH</w:t>
            </w:r>
          </w:p>
          <w:p w:rsidR="00315812" w:rsidRPr="00924B4A" w:rsidRDefault="00315812" w:rsidP="002F1094">
            <w:pPr>
              <w:rPr>
                <w:rFonts w:ascii="Calibri" w:hAnsi="Calibri" w:cs="Calibri"/>
                <w:b/>
                <w:sz w:val="22"/>
                <w:szCs w:val="22"/>
              </w:rPr>
            </w:pPr>
            <w:r w:rsidRPr="00924B4A">
              <w:rPr>
                <w:rFonts w:ascii="Calibri" w:hAnsi="Calibri" w:cs="Calibri"/>
                <w:b/>
                <w:sz w:val="22"/>
                <w:szCs w:val="22"/>
              </w:rPr>
              <w:t>Seconded by  TW</w:t>
            </w:r>
          </w:p>
          <w:p w:rsidR="00315812" w:rsidRPr="00924B4A" w:rsidRDefault="00315812" w:rsidP="002F1094">
            <w:pPr>
              <w:rPr>
                <w:rFonts w:ascii="Calibri" w:hAnsi="Calibri" w:cs="Calibri"/>
                <w:b/>
                <w:sz w:val="22"/>
                <w:szCs w:val="22"/>
              </w:rPr>
            </w:pPr>
            <w:r w:rsidRPr="00924B4A">
              <w:rPr>
                <w:rFonts w:ascii="Calibri" w:hAnsi="Calibri" w:cs="Calibri"/>
                <w:b/>
                <w:sz w:val="22"/>
                <w:szCs w:val="22"/>
              </w:rPr>
              <w:t>Approved unanimously</w:t>
            </w:r>
          </w:p>
          <w:p w:rsidR="00315812" w:rsidRPr="00924B4A" w:rsidRDefault="00315812" w:rsidP="006A3565">
            <w:pPr>
              <w:rPr>
                <w:rFonts w:ascii="Calibri" w:hAnsi="Calibri" w:cs="Calibri"/>
                <w:sz w:val="22"/>
                <w:szCs w:val="22"/>
              </w:rPr>
            </w:pPr>
          </w:p>
        </w:tc>
        <w:tc>
          <w:tcPr>
            <w:tcW w:w="1559" w:type="dxa"/>
          </w:tcPr>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tc>
      </w:tr>
      <w:tr w:rsidR="00315812" w:rsidRPr="00924B4A" w:rsidTr="009A0954">
        <w:tc>
          <w:tcPr>
            <w:tcW w:w="925" w:type="dxa"/>
          </w:tcPr>
          <w:p w:rsidR="00315812" w:rsidRPr="00924B4A" w:rsidRDefault="00315812" w:rsidP="00E43801">
            <w:pPr>
              <w:rPr>
                <w:rFonts w:ascii="Calibri" w:hAnsi="Calibri" w:cs="Calibri"/>
                <w:sz w:val="22"/>
                <w:szCs w:val="22"/>
              </w:rPr>
            </w:pPr>
            <w:r w:rsidRPr="00924B4A">
              <w:rPr>
                <w:rFonts w:ascii="Calibri" w:hAnsi="Calibri" w:cs="Calibri"/>
                <w:sz w:val="22"/>
                <w:szCs w:val="22"/>
              </w:rPr>
              <w:t>9.0</w:t>
            </w:r>
          </w:p>
        </w:tc>
        <w:tc>
          <w:tcPr>
            <w:tcW w:w="8148" w:type="dxa"/>
          </w:tcPr>
          <w:p w:rsidR="00315812" w:rsidRPr="00924B4A" w:rsidRDefault="00315812" w:rsidP="00821A8D">
            <w:pPr>
              <w:rPr>
                <w:rFonts w:ascii="Calibri" w:hAnsi="Calibri" w:cs="Calibri"/>
                <w:b/>
                <w:sz w:val="22"/>
                <w:szCs w:val="22"/>
              </w:rPr>
            </w:pPr>
            <w:r w:rsidRPr="00924B4A">
              <w:rPr>
                <w:rFonts w:ascii="Calibri" w:hAnsi="Calibri" w:cs="Calibri"/>
                <w:b/>
                <w:sz w:val="22"/>
                <w:szCs w:val="22"/>
              </w:rPr>
              <w:t>Items / documents for approval :</w:t>
            </w:r>
          </w:p>
          <w:p w:rsidR="00315812" w:rsidRPr="00924B4A" w:rsidRDefault="00315812" w:rsidP="00821A8D">
            <w:pPr>
              <w:rPr>
                <w:rFonts w:ascii="Calibri" w:hAnsi="Calibri" w:cs="Calibri"/>
                <w:b/>
                <w:sz w:val="22"/>
                <w:szCs w:val="22"/>
              </w:rPr>
            </w:pPr>
          </w:p>
          <w:p w:rsidR="00315812" w:rsidRPr="00924B4A" w:rsidRDefault="00315812" w:rsidP="00551479">
            <w:pPr>
              <w:rPr>
                <w:rFonts w:ascii="Calibri" w:hAnsi="Calibri" w:cs="Calibri"/>
                <w:bCs/>
                <w:sz w:val="22"/>
                <w:szCs w:val="22"/>
              </w:rPr>
            </w:pPr>
            <w:r w:rsidRPr="00924B4A">
              <w:rPr>
                <w:rFonts w:ascii="Calibri" w:hAnsi="Calibri" w:cs="Calibri"/>
                <w:b/>
                <w:bCs/>
                <w:sz w:val="22"/>
                <w:szCs w:val="22"/>
              </w:rPr>
              <w:t xml:space="preserve">1. Delegated contract authority </w:t>
            </w:r>
            <w:r w:rsidRPr="00924B4A">
              <w:rPr>
                <w:rFonts w:ascii="Calibri" w:hAnsi="Calibri" w:cs="Calibri"/>
                <w:bCs/>
                <w:sz w:val="22"/>
                <w:szCs w:val="22"/>
              </w:rPr>
              <w:t>- CW increase to £%k as many costs are high than previously.  Additional approver added initially to cover for maternity leave but will remain afterwards to ensure segregation of dutiy.</w:t>
            </w:r>
          </w:p>
          <w:p w:rsidR="00315812" w:rsidRPr="00924B4A" w:rsidRDefault="00315812" w:rsidP="00551479">
            <w:pPr>
              <w:rPr>
                <w:rFonts w:ascii="Calibri" w:hAnsi="Calibri" w:cs="Calibri"/>
                <w:bCs/>
                <w:sz w:val="22"/>
                <w:szCs w:val="22"/>
              </w:rPr>
            </w:pPr>
          </w:p>
          <w:p w:rsidR="00315812" w:rsidRPr="00924B4A" w:rsidRDefault="00315812" w:rsidP="00551479">
            <w:pPr>
              <w:rPr>
                <w:rFonts w:ascii="Calibri" w:hAnsi="Calibri" w:cs="Calibri"/>
                <w:bCs/>
                <w:sz w:val="22"/>
                <w:szCs w:val="22"/>
              </w:rPr>
            </w:pPr>
            <w:r w:rsidRPr="00924B4A">
              <w:rPr>
                <w:rFonts w:ascii="Calibri" w:hAnsi="Calibri" w:cs="Calibri"/>
                <w:b/>
                <w:bCs/>
                <w:sz w:val="22"/>
                <w:szCs w:val="22"/>
              </w:rPr>
              <w:t xml:space="preserve">2. Payroll register of certifying officers  -  </w:t>
            </w:r>
            <w:r w:rsidRPr="00924B4A">
              <w:rPr>
                <w:rFonts w:ascii="Calibri" w:hAnsi="Calibri" w:cs="Calibri"/>
                <w:bCs/>
                <w:sz w:val="22"/>
                <w:szCs w:val="22"/>
              </w:rPr>
              <w:t>as per document 1</w:t>
            </w:r>
          </w:p>
          <w:p w:rsidR="00315812" w:rsidRPr="00924B4A" w:rsidRDefault="00315812" w:rsidP="00551479">
            <w:pPr>
              <w:rPr>
                <w:rFonts w:ascii="Calibri" w:hAnsi="Calibri" w:cs="Calibri"/>
                <w:b/>
                <w:bCs/>
                <w:sz w:val="22"/>
                <w:szCs w:val="22"/>
              </w:rPr>
            </w:pPr>
          </w:p>
          <w:p w:rsidR="00315812" w:rsidRPr="00924B4A" w:rsidRDefault="00315812" w:rsidP="00551479">
            <w:pPr>
              <w:rPr>
                <w:rFonts w:ascii="Calibri" w:hAnsi="Calibri" w:cs="Calibri"/>
                <w:bCs/>
                <w:sz w:val="22"/>
                <w:szCs w:val="22"/>
              </w:rPr>
            </w:pPr>
            <w:r w:rsidRPr="00924B4A">
              <w:rPr>
                <w:rFonts w:ascii="Calibri" w:hAnsi="Calibri" w:cs="Calibri"/>
                <w:b/>
                <w:bCs/>
                <w:sz w:val="22"/>
                <w:szCs w:val="22"/>
              </w:rPr>
              <w:t xml:space="preserve">3. Revenue and capital certifying officers  -  </w:t>
            </w:r>
            <w:r w:rsidRPr="00924B4A">
              <w:rPr>
                <w:rFonts w:ascii="Calibri" w:hAnsi="Calibri" w:cs="Calibri"/>
                <w:bCs/>
                <w:sz w:val="22"/>
                <w:szCs w:val="22"/>
              </w:rPr>
              <w:t>as per document 1</w:t>
            </w:r>
          </w:p>
          <w:p w:rsidR="00315812" w:rsidRPr="00924B4A" w:rsidRDefault="00315812" w:rsidP="00551479">
            <w:pPr>
              <w:rPr>
                <w:rFonts w:ascii="Calibri" w:hAnsi="Calibri" w:cs="Calibri"/>
                <w:b/>
                <w:bCs/>
                <w:sz w:val="22"/>
                <w:szCs w:val="22"/>
              </w:rPr>
            </w:pPr>
          </w:p>
          <w:p w:rsidR="00315812" w:rsidRPr="00924B4A" w:rsidRDefault="00315812" w:rsidP="00551479">
            <w:pPr>
              <w:rPr>
                <w:rFonts w:ascii="Calibri" w:hAnsi="Calibri" w:cs="Calibri"/>
                <w:bCs/>
                <w:sz w:val="22"/>
                <w:szCs w:val="22"/>
              </w:rPr>
            </w:pPr>
            <w:r w:rsidRPr="00924B4A">
              <w:rPr>
                <w:rFonts w:ascii="Calibri" w:hAnsi="Calibri" w:cs="Calibri"/>
                <w:b/>
                <w:bCs/>
                <w:sz w:val="22"/>
                <w:szCs w:val="22"/>
              </w:rPr>
              <w:t xml:space="preserve">4. Register of authority for use of procurement card  -  </w:t>
            </w:r>
            <w:r w:rsidRPr="00924B4A">
              <w:rPr>
                <w:rFonts w:ascii="Calibri" w:hAnsi="Calibri" w:cs="Calibri"/>
                <w:bCs/>
                <w:sz w:val="22"/>
                <w:szCs w:val="22"/>
              </w:rPr>
              <w:t>limits for TS and CW cards are increased to £%k per month as per BFC guidance.</w:t>
            </w:r>
          </w:p>
          <w:p w:rsidR="00315812" w:rsidRPr="00924B4A" w:rsidRDefault="00315812" w:rsidP="00551479">
            <w:pPr>
              <w:rPr>
                <w:rFonts w:ascii="Calibri" w:hAnsi="Calibri" w:cs="Calibri"/>
                <w:i/>
                <w:color w:val="0033CC"/>
                <w:sz w:val="22"/>
                <w:szCs w:val="22"/>
              </w:rPr>
            </w:pPr>
            <w:r w:rsidRPr="00924B4A">
              <w:rPr>
                <w:rFonts w:ascii="Calibri" w:hAnsi="Calibri" w:cs="Calibri"/>
                <w:i/>
                <w:color w:val="0033CC"/>
                <w:sz w:val="22"/>
                <w:szCs w:val="22"/>
              </w:rPr>
              <w:t>Governors discussed and agreed that as expenditure is regularly over £1.5k in the current climate (they haven't reached £5k) this should be reviewed regularly at committee meetings with CW providing expenditure reports.  Proposed that £3k should be the minimum limit if reduced in the future.</w:t>
            </w:r>
          </w:p>
          <w:p w:rsidR="00315812" w:rsidRPr="00924B4A" w:rsidRDefault="00315812" w:rsidP="00551479">
            <w:pPr>
              <w:rPr>
                <w:rFonts w:ascii="Calibri" w:hAnsi="Calibri" w:cs="Calibri"/>
                <w:b/>
                <w:bCs/>
                <w:sz w:val="22"/>
                <w:szCs w:val="22"/>
              </w:rPr>
            </w:pPr>
          </w:p>
          <w:p w:rsidR="00315812" w:rsidRPr="00924B4A" w:rsidRDefault="00315812" w:rsidP="00551479">
            <w:pPr>
              <w:rPr>
                <w:rFonts w:ascii="Calibri" w:hAnsi="Calibri" w:cs="Calibri"/>
                <w:sz w:val="22"/>
                <w:szCs w:val="22"/>
              </w:rPr>
            </w:pPr>
            <w:r w:rsidRPr="00924B4A">
              <w:rPr>
                <w:rFonts w:ascii="Calibri" w:hAnsi="Calibri" w:cs="Calibri"/>
                <w:b/>
                <w:bCs/>
                <w:sz w:val="22"/>
                <w:szCs w:val="22"/>
              </w:rPr>
              <w:t xml:space="preserve">5. Equal opps. Monitoring form for school year 2019-20  -  </w:t>
            </w:r>
            <w:r w:rsidRPr="00924B4A">
              <w:rPr>
                <w:rFonts w:ascii="Calibri" w:hAnsi="Calibri" w:cs="Calibri"/>
                <w:bCs/>
                <w:sz w:val="22"/>
                <w:szCs w:val="22"/>
              </w:rPr>
              <w:t>minuted that the report has been seen and read by all governors.</w:t>
            </w:r>
          </w:p>
          <w:p w:rsidR="00315812" w:rsidRPr="00924B4A" w:rsidRDefault="00315812" w:rsidP="00175545">
            <w:pPr>
              <w:rPr>
                <w:rFonts w:ascii="Calibri" w:hAnsi="Calibri" w:cs="Calibri"/>
                <w:b/>
                <w:sz w:val="22"/>
                <w:szCs w:val="22"/>
              </w:rPr>
            </w:pPr>
          </w:p>
          <w:p w:rsidR="00315812" w:rsidRPr="00924B4A" w:rsidRDefault="00315812" w:rsidP="00175545">
            <w:pPr>
              <w:rPr>
                <w:rFonts w:ascii="Calibri" w:hAnsi="Calibri" w:cs="Calibri"/>
                <w:b/>
                <w:sz w:val="22"/>
                <w:szCs w:val="22"/>
              </w:rPr>
            </w:pPr>
            <w:r w:rsidRPr="00924B4A">
              <w:rPr>
                <w:rFonts w:ascii="Calibri" w:hAnsi="Calibri" w:cs="Calibri"/>
                <w:b/>
                <w:sz w:val="22"/>
                <w:szCs w:val="22"/>
              </w:rPr>
              <w:t>Proposed by  RC</w:t>
            </w:r>
          </w:p>
          <w:p w:rsidR="00315812" w:rsidRPr="00924B4A" w:rsidRDefault="00315812" w:rsidP="00175545">
            <w:pPr>
              <w:rPr>
                <w:rFonts w:ascii="Calibri" w:hAnsi="Calibri" w:cs="Calibri"/>
                <w:b/>
                <w:sz w:val="22"/>
                <w:szCs w:val="22"/>
              </w:rPr>
            </w:pPr>
            <w:r w:rsidRPr="00924B4A">
              <w:rPr>
                <w:rFonts w:ascii="Calibri" w:hAnsi="Calibri" w:cs="Calibri"/>
                <w:b/>
                <w:sz w:val="22"/>
                <w:szCs w:val="22"/>
              </w:rPr>
              <w:t>Seconded by  TB</w:t>
            </w:r>
          </w:p>
          <w:p w:rsidR="00315812" w:rsidRPr="00924B4A" w:rsidRDefault="00315812" w:rsidP="00175545">
            <w:pPr>
              <w:rPr>
                <w:rFonts w:ascii="Calibri" w:hAnsi="Calibri" w:cs="Calibri"/>
                <w:b/>
                <w:sz w:val="22"/>
                <w:szCs w:val="22"/>
              </w:rPr>
            </w:pPr>
            <w:r w:rsidRPr="00924B4A">
              <w:rPr>
                <w:rFonts w:ascii="Calibri" w:hAnsi="Calibri" w:cs="Calibri"/>
                <w:b/>
                <w:sz w:val="22"/>
                <w:szCs w:val="22"/>
              </w:rPr>
              <w:t>Approved unanimously</w:t>
            </w:r>
          </w:p>
          <w:p w:rsidR="00315812" w:rsidRPr="00924B4A" w:rsidRDefault="00315812" w:rsidP="00127DCD">
            <w:pPr>
              <w:rPr>
                <w:rFonts w:ascii="Calibri" w:hAnsi="Calibri" w:cs="Calibri"/>
                <w:sz w:val="22"/>
                <w:szCs w:val="22"/>
              </w:rPr>
            </w:pPr>
          </w:p>
        </w:tc>
        <w:tc>
          <w:tcPr>
            <w:tcW w:w="1559" w:type="dxa"/>
          </w:tcPr>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E43801">
            <w:pPr>
              <w:rPr>
                <w:rFonts w:ascii="Calibri" w:hAnsi="Calibri" w:cs="Calibri"/>
                <w:sz w:val="22"/>
                <w:szCs w:val="22"/>
              </w:rPr>
            </w:pPr>
          </w:p>
          <w:p w:rsidR="00315812" w:rsidRPr="00924B4A" w:rsidRDefault="00315812" w:rsidP="002F1094">
            <w:pPr>
              <w:jc w:val="center"/>
              <w:rPr>
                <w:rFonts w:ascii="Calibri" w:hAnsi="Calibri" w:cs="Calibri"/>
                <w:sz w:val="22"/>
                <w:szCs w:val="22"/>
              </w:rPr>
            </w:pPr>
            <w:r w:rsidRPr="00924B4A">
              <w:rPr>
                <w:rFonts w:ascii="Calibri" w:hAnsi="Calibri" w:cs="Calibri"/>
                <w:sz w:val="22"/>
                <w:szCs w:val="22"/>
              </w:rPr>
              <w:t>CW</w:t>
            </w:r>
          </w:p>
        </w:tc>
      </w:tr>
      <w:tr w:rsidR="00315812" w:rsidRPr="00924B4A" w:rsidTr="009A0954">
        <w:tc>
          <w:tcPr>
            <w:tcW w:w="925" w:type="dxa"/>
          </w:tcPr>
          <w:p w:rsidR="00315812" w:rsidRPr="00924B4A" w:rsidRDefault="00315812" w:rsidP="00F567F1">
            <w:pPr>
              <w:rPr>
                <w:rFonts w:ascii="Calibri" w:hAnsi="Calibri" w:cs="Calibri"/>
                <w:sz w:val="22"/>
                <w:szCs w:val="22"/>
              </w:rPr>
            </w:pPr>
            <w:r w:rsidRPr="00924B4A">
              <w:rPr>
                <w:rFonts w:ascii="Calibri" w:hAnsi="Calibri" w:cs="Calibri"/>
                <w:sz w:val="22"/>
                <w:szCs w:val="22"/>
              </w:rPr>
              <w:t>10.0</w:t>
            </w:r>
          </w:p>
        </w:tc>
        <w:tc>
          <w:tcPr>
            <w:tcW w:w="8148" w:type="dxa"/>
          </w:tcPr>
          <w:p w:rsidR="00315812" w:rsidRPr="00924B4A" w:rsidRDefault="00315812" w:rsidP="0007537A">
            <w:pPr>
              <w:rPr>
                <w:rFonts w:ascii="Calibri" w:hAnsi="Calibri" w:cs="Calibri"/>
                <w:b/>
                <w:sz w:val="22"/>
                <w:szCs w:val="22"/>
              </w:rPr>
            </w:pPr>
            <w:r w:rsidRPr="00924B4A">
              <w:rPr>
                <w:rFonts w:ascii="Calibri" w:hAnsi="Calibri" w:cs="Calibri"/>
                <w:b/>
                <w:sz w:val="22"/>
                <w:szCs w:val="22"/>
              </w:rPr>
              <w:t>Part 2: (if applicable)</w:t>
            </w:r>
          </w:p>
          <w:p w:rsidR="00315812" w:rsidRPr="00924B4A" w:rsidRDefault="00315812" w:rsidP="00127DCD">
            <w:pPr>
              <w:rPr>
                <w:rFonts w:ascii="Calibri" w:hAnsi="Calibri" w:cs="Calibri"/>
                <w:sz w:val="22"/>
                <w:szCs w:val="22"/>
              </w:rPr>
            </w:pPr>
            <w:r w:rsidRPr="00924B4A">
              <w:rPr>
                <w:rFonts w:ascii="Calibri" w:hAnsi="Calibri" w:cs="Calibri"/>
                <w:sz w:val="22"/>
                <w:szCs w:val="22"/>
              </w:rPr>
              <w:t>None</w:t>
            </w:r>
          </w:p>
          <w:p w:rsidR="00315812" w:rsidRPr="00924B4A" w:rsidRDefault="00315812" w:rsidP="00127DCD">
            <w:pPr>
              <w:rPr>
                <w:rFonts w:ascii="Calibri" w:hAnsi="Calibri" w:cs="Calibri"/>
                <w:sz w:val="22"/>
                <w:szCs w:val="22"/>
              </w:rPr>
            </w:pPr>
          </w:p>
        </w:tc>
        <w:tc>
          <w:tcPr>
            <w:tcW w:w="1559" w:type="dxa"/>
          </w:tcPr>
          <w:p w:rsidR="00315812" w:rsidRPr="00924B4A" w:rsidRDefault="00315812" w:rsidP="0018705E">
            <w:pPr>
              <w:rPr>
                <w:rFonts w:ascii="Calibri" w:hAnsi="Calibri" w:cs="Calibri"/>
                <w:sz w:val="22"/>
                <w:szCs w:val="22"/>
              </w:rPr>
            </w:pPr>
          </w:p>
        </w:tc>
      </w:tr>
      <w:tr w:rsidR="00315812" w:rsidRPr="00924B4A" w:rsidTr="009A0954">
        <w:tc>
          <w:tcPr>
            <w:tcW w:w="925" w:type="dxa"/>
          </w:tcPr>
          <w:p w:rsidR="00315812" w:rsidRPr="00924B4A" w:rsidRDefault="00315812" w:rsidP="00F567F1">
            <w:pPr>
              <w:rPr>
                <w:rFonts w:ascii="Calibri" w:hAnsi="Calibri" w:cs="Calibri"/>
                <w:sz w:val="22"/>
                <w:szCs w:val="22"/>
              </w:rPr>
            </w:pPr>
            <w:r w:rsidRPr="00924B4A">
              <w:rPr>
                <w:rFonts w:ascii="Calibri" w:hAnsi="Calibri" w:cs="Calibri"/>
                <w:sz w:val="22"/>
                <w:szCs w:val="22"/>
              </w:rPr>
              <w:t>11.0</w:t>
            </w:r>
          </w:p>
        </w:tc>
        <w:tc>
          <w:tcPr>
            <w:tcW w:w="8148" w:type="dxa"/>
          </w:tcPr>
          <w:p w:rsidR="00315812" w:rsidRPr="00924B4A" w:rsidRDefault="00315812" w:rsidP="00922F6B">
            <w:pPr>
              <w:rPr>
                <w:rFonts w:ascii="Calibri" w:hAnsi="Calibri" w:cs="Calibri"/>
                <w:b/>
                <w:sz w:val="22"/>
                <w:szCs w:val="22"/>
              </w:rPr>
            </w:pPr>
            <w:r w:rsidRPr="00924B4A">
              <w:rPr>
                <w:rFonts w:ascii="Calibri" w:hAnsi="Calibri" w:cs="Calibri"/>
                <w:b/>
                <w:sz w:val="22"/>
                <w:szCs w:val="22"/>
              </w:rPr>
              <w:t>AOB:</w:t>
            </w:r>
          </w:p>
          <w:p w:rsidR="00315812" w:rsidRPr="00924B4A" w:rsidRDefault="00315812" w:rsidP="00551479">
            <w:pPr>
              <w:rPr>
                <w:rFonts w:ascii="Calibri" w:hAnsi="Calibri" w:cs="Calibri"/>
                <w:sz w:val="22"/>
                <w:szCs w:val="22"/>
              </w:rPr>
            </w:pPr>
            <w:r w:rsidRPr="00924B4A">
              <w:rPr>
                <w:rFonts w:ascii="Calibri" w:hAnsi="Calibri" w:cs="Calibri"/>
                <w:sz w:val="22"/>
                <w:szCs w:val="22"/>
              </w:rPr>
              <w:t>Governors took opportunity to wish EB all the best for her maternity leave and the arrival of her baby.</w:t>
            </w:r>
          </w:p>
          <w:p w:rsidR="00315812" w:rsidRPr="00924B4A" w:rsidRDefault="00315812" w:rsidP="006F4BE0">
            <w:pPr>
              <w:rPr>
                <w:rFonts w:ascii="Calibri" w:hAnsi="Calibri" w:cs="Calibri"/>
                <w:sz w:val="22"/>
                <w:szCs w:val="22"/>
              </w:rPr>
            </w:pPr>
          </w:p>
        </w:tc>
        <w:tc>
          <w:tcPr>
            <w:tcW w:w="1559" w:type="dxa"/>
          </w:tcPr>
          <w:p w:rsidR="00315812" w:rsidRPr="00924B4A" w:rsidRDefault="00315812" w:rsidP="00E43801">
            <w:pPr>
              <w:rPr>
                <w:rFonts w:ascii="Calibri" w:hAnsi="Calibri" w:cs="Calibri"/>
                <w:sz w:val="22"/>
                <w:szCs w:val="22"/>
              </w:rPr>
            </w:pPr>
          </w:p>
        </w:tc>
      </w:tr>
      <w:tr w:rsidR="00315812" w:rsidRPr="00924B4A" w:rsidTr="009A0954">
        <w:tc>
          <w:tcPr>
            <w:tcW w:w="925" w:type="dxa"/>
          </w:tcPr>
          <w:p w:rsidR="00315812" w:rsidRPr="00924B4A" w:rsidRDefault="00315812" w:rsidP="000021C6">
            <w:pPr>
              <w:rPr>
                <w:rFonts w:ascii="Calibri" w:hAnsi="Calibri" w:cs="Calibri"/>
                <w:sz w:val="22"/>
                <w:szCs w:val="22"/>
              </w:rPr>
            </w:pPr>
            <w:r w:rsidRPr="00924B4A">
              <w:rPr>
                <w:rFonts w:ascii="Calibri" w:hAnsi="Calibri" w:cs="Calibri"/>
                <w:sz w:val="22"/>
                <w:szCs w:val="22"/>
              </w:rPr>
              <w:t>12.0</w:t>
            </w:r>
          </w:p>
        </w:tc>
        <w:tc>
          <w:tcPr>
            <w:tcW w:w="8148" w:type="dxa"/>
          </w:tcPr>
          <w:p w:rsidR="00315812" w:rsidRPr="00924B4A" w:rsidRDefault="00315812" w:rsidP="00957EA4">
            <w:pPr>
              <w:rPr>
                <w:rFonts w:ascii="Calibri" w:hAnsi="Calibri" w:cs="Calibri"/>
                <w:b/>
                <w:sz w:val="22"/>
                <w:szCs w:val="22"/>
              </w:rPr>
            </w:pPr>
            <w:r w:rsidRPr="00924B4A">
              <w:rPr>
                <w:rFonts w:ascii="Calibri" w:hAnsi="Calibri" w:cs="Calibri"/>
                <w:b/>
                <w:sz w:val="22"/>
                <w:szCs w:val="22"/>
              </w:rPr>
              <w:t>Date of Next Meeting:</w:t>
            </w:r>
          </w:p>
          <w:p w:rsidR="00315812" w:rsidRPr="00924B4A" w:rsidRDefault="00315812" w:rsidP="00127DCD">
            <w:pPr>
              <w:rPr>
                <w:rFonts w:ascii="Calibri" w:hAnsi="Calibri" w:cs="Calibri"/>
                <w:sz w:val="22"/>
                <w:szCs w:val="22"/>
              </w:rPr>
            </w:pPr>
            <w:r w:rsidRPr="00924B4A">
              <w:rPr>
                <w:rFonts w:ascii="Calibri" w:hAnsi="Calibri" w:cs="Calibri"/>
                <w:sz w:val="22"/>
                <w:szCs w:val="22"/>
              </w:rPr>
              <w:t>16th November 2020 @ 7pm - whether in person or via teams to be confirmed.</w:t>
            </w:r>
          </w:p>
        </w:tc>
        <w:tc>
          <w:tcPr>
            <w:tcW w:w="1559" w:type="dxa"/>
          </w:tcPr>
          <w:p w:rsidR="00315812" w:rsidRPr="00924B4A" w:rsidRDefault="00315812" w:rsidP="00E43801">
            <w:pPr>
              <w:rPr>
                <w:rFonts w:ascii="Calibri" w:hAnsi="Calibri" w:cs="Calibri"/>
                <w:sz w:val="22"/>
                <w:szCs w:val="22"/>
              </w:rPr>
            </w:pPr>
          </w:p>
        </w:tc>
      </w:tr>
    </w:tbl>
    <w:p w:rsidR="00315812" w:rsidRPr="00924B4A" w:rsidRDefault="00315812" w:rsidP="00EB52A5">
      <w:pPr>
        <w:ind w:right="-1080"/>
        <w:rPr>
          <w:rFonts w:ascii="Calibri" w:hAnsi="Calibri" w:cs="Calibri"/>
          <w:b/>
          <w:sz w:val="22"/>
          <w:szCs w:val="22"/>
          <w:u w:val="single"/>
        </w:rPr>
      </w:pPr>
    </w:p>
    <w:p w:rsidR="00315812" w:rsidRPr="00924B4A" w:rsidRDefault="00315812" w:rsidP="00EB52A5">
      <w:pPr>
        <w:ind w:right="-1080"/>
        <w:rPr>
          <w:rFonts w:ascii="Calibri" w:hAnsi="Calibri" w:cs="Calibri"/>
          <w:b/>
          <w:sz w:val="22"/>
          <w:szCs w:val="22"/>
          <w:u w:val="single"/>
        </w:rPr>
      </w:pPr>
    </w:p>
    <w:p w:rsidR="00315812" w:rsidRPr="00924B4A" w:rsidRDefault="00315812" w:rsidP="00EB52A5">
      <w:pPr>
        <w:ind w:right="-1080"/>
        <w:rPr>
          <w:rFonts w:ascii="Calibri" w:hAnsi="Calibri" w:cs="Calibri"/>
          <w:b/>
          <w:sz w:val="22"/>
          <w:szCs w:val="22"/>
          <w:u w:val="single"/>
        </w:rPr>
      </w:pPr>
      <w:r w:rsidRPr="00924B4A">
        <w:rPr>
          <w:rFonts w:ascii="Calibri" w:hAnsi="Calibri" w:cs="Calibri"/>
          <w:b/>
          <w:sz w:val="22"/>
          <w:szCs w:val="22"/>
          <w:u w:val="single"/>
        </w:rPr>
        <w:t>APPROVAL OF FINAL MINUTES</w:t>
      </w:r>
    </w:p>
    <w:p w:rsidR="00315812" w:rsidRPr="00924B4A" w:rsidRDefault="00315812" w:rsidP="00EB52A5">
      <w:pPr>
        <w:ind w:right="-1080"/>
        <w:rPr>
          <w:rFonts w:ascii="Calibri" w:hAnsi="Calibri" w:cs="Calibri"/>
          <w:b/>
          <w:sz w:val="22"/>
          <w:szCs w:val="22"/>
        </w:rPr>
      </w:pPr>
    </w:p>
    <w:p w:rsidR="00315812" w:rsidRPr="00924B4A" w:rsidRDefault="00315812" w:rsidP="00EB52A5">
      <w:pPr>
        <w:ind w:right="-1080"/>
        <w:rPr>
          <w:rFonts w:ascii="Calibri" w:hAnsi="Calibri" w:cs="Calibri"/>
          <w:b/>
          <w:sz w:val="22"/>
          <w:szCs w:val="22"/>
        </w:rPr>
      </w:pPr>
      <w:r w:rsidRPr="00924B4A">
        <w:rPr>
          <w:rFonts w:ascii="Calibri" w:hAnsi="Calibri" w:cs="Calibri"/>
          <w:b/>
          <w:sz w:val="22"/>
          <w:szCs w:val="22"/>
        </w:rPr>
        <w:t>Name:</w:t>
      </w:r>
    </w:p>
    <w:p w:rsidR="00315812" w:rsidRPr="00924B4A" w:rsidRDefault="00315812" w:rsidP="00EB52A5">
      <w:pPr>
        <w:ind w:right="-1080"/>
        <w:rPr>
          <w:rFonts w:ascii="Calibri" w:hAnsi="Calibri" w:cs="Calibri"/>
          <w:b/>
          <w:sz w:val="22"/>
          <w:szCs w:val="22"/>
        </w:rPr>
      </w:pPr>
    </w:p>
    <w:p w:rsidR="00315812" w:rsidRPr="00924B4A" w:rsidRDefault="00315812" w:rsidP="00EB52A5">
      <w:pPr>
        <w:jc w:val="both"/>
        <w:rPr>
          <w:rFonts w:ascii="Calibri" w:hAnsi="Calibri" w:cs="Calibri"/>
          <w:b/>
          <w:sz w:val="22"/>
          <w:szCs w:val="22"/>
        </w:rPr>
      </w:pPr>
      <w:r w:rsidRPr="00924B4A">
        <w:rPr>
          <w:rFonts w:ascii="Calibri" w:hAnsi="Calibri" w:cs="Calibri"/>
          <w:b/>
          <w:sz w:val="22"/>
          <w:szCs w:val="22"/>
        </w:rPr>
        <w:t>Signature:</w:t>
      </w:r>
    </w:p>
    <w:p w:rsidR="00315812" w:rsidRPr="00924B4A" w:rsidRDefault="00315812" w:rsidP="00EB52A5">
      <w:pPr>
        <w:ind w:right="-1080"/>
        <w:rPr>
          <w:rFonts w:ascii="Calibri" w:hAnsi="Calibri" w:cs="Calibri"/>
          <w:b/>
          <w:sz w:val="22"/>
          <w:szCs w:val="22"/>
        </w:rPr>
      </w:pPr>
    </w:p>
    <w:p w:rsidR="00315812" w:rsidRPr="00924B4A" w:rsidRDefault="00315812" w:rsidP="00EB52A5">
      <w:pPr>
        <w:ind w:right="-1080"/>
        <w:rPr>
          <w:rFonts w:ascii="Calibri" w:hAnsi="Calibri" w:cs="Calibri"/>
          <w:b/>
          <w:sz w:val="22"/>
          <w:szCs w:val="22"/>
        </w:rPr>
      </w:pPr>
      <w:r w:rsidRPr="00924B4A">
        <w:rPr>
          <w:rFonts w:ascii="Calibri" w:hAnsi="Calibri" w:cs="Calibri"/>
          <w:b/>
          <w:sz w:val="22"/>
          <w:szCs w:val="22"/>
        </w:rPr>
        <w:t>Position:</w:t>
      </w:r>
    </w:p>
    <w:p w:rsidR="00315812" w:rsidRPr="00924B4A" w:rsidRDefault="00315812" w:rsidP="00EB52A5">
      <w:pPr>
        <w:ind w:right="-1080"/>
        <w:rPr>
          <w:rFonts w:ascii="Calibri" w:hAnsi="Calibri" w:cs="Calibri"/>
          <w:b/>
          <w:sz w:val="22"/>
          <w:szCs w:val="22"/>
        </w:rPr>
      </w:pPr>
    </w:p>
    <w:p w:rsidR="00315812" w:rsidRPr="00924B4A" w:rsidRDefault="00315812" w:rsidP="00EB52A5">
      <w:pPr>
        <w:ind w:right="-1080"/>
        <w:rPr>
          <w:rFonts w:ascii="Calibri" w:hAnsi="Calibri" w:cs="Calibri"/>
          <w:b/>
          <w:sz w:val="22"/>
          <w:szCs w:val="22"/>
        </w:rPr>
      </w:pPr>
      <w:r w:rsidRPr="00924B4A">
        <w:rPr>
          <w:rFonts w:ascii="Calibri" w:hAnsi="Calibri" w:cs="Calibri"/>
          <w:b/>
          <w:sz w:val="22"/>
          <w:szCs w:val="22"/>
        </w:rPr>
        <w:t>Date:</w:t>
      </w:r>
    </w:p>
    <w:p w:rsidR="00315812" w:rsidRPr="00924B4A" w:rsidRDefault="00315812" w:rsidP="00EB52A5">
      <w:pPr>
        <w:ind w:right="-1080"/>
        <w:rPr>
          <w:rFonts w:ascii="Calibri" w:hAnsi="Calibri" w:cs="Calibri"/>
          <w:sz w:val="22"/>
          <w:szCs w:val="22"/>
        </w:rPr>
      </w:pPr>
    </w:p>
    <w:p w:rsidR="00315812" w:rsidRPr="00924B4A" w:rsidRDefault="00315812" w:rsidP="00E43801">
      <w:pPr>
        <w:rPr>
          <w:rFonts w:ascii="Calibri" w:hAnsi="Calibri" w:cs="Calibri"/>
          <w:color w:val="800000"/>
          <w:sz w:val="22"/>
          <w:szCs w:val="22"/>
        </w:rPr>
      </w:pPr>
    </w:p>
    <w:p w:rsidR="00315812" w:rsidRPr="00924B4A" w:rsidRDefault="00315812" w:rsidP="00E43801">
      <w:pPr>
        <w:rPr>
          <w:rFonts w:ascii="Calibri" w:hAnsi="Calibri" w:cs="Calibri"/>
          <w:color w:val="800000"/>
          <w:sz w:val="22"/>
          <w:szCs w:val="22"/>
        </w:rPr>
      </w:pPr>
    </w:p>
    <w:p w:rsidR="00315812" w:rsidRPr="00924B4A" w:rsidRDefault="00315812" w:rsidP="00E43801">
      <w:pPr>
        <w:rPr>
          <w:rFonts w:ascii="Calibri" w:hAnsi="Calibri" w:cs="Calibri"/>
          <w:color w:val="800000"/>
          <w:sz w:val="22"/>
          <w:szCs w:val="22"/>
        </w:rPr>
      </w:pPr>
    </w:p>
    <w:p w:rsidR="00315812" w:rsidRPr="00924B4A" w:rsidRDefault="00315812" w:rsidP="00E43801">
      <w:pPr>
        <w:rPr>
          <w:rFonts w:ascii="Calibri" w:hAnsi="Calibri" w:cs="Calibri"/>
          <w:color w:val="800000"/>
          <w:sz w:val="22"/>
          <w:szCs w:val="22"/>
        </w:rPr>
      </w:pPr>
    </w:p>
    <w:p w:rsidR="00315812" w:rsidRPr="00924B4A" w:rsidRDefault="00315812" w:rsidP="00E43801">
      <w:pPr>
        <w:rPr>
          <w:rFonts w:ascii="Calibri" w:hAnsi="Calibri" w:cs="Calibri"/>
          <w:color w:val="800000"/>
          <w:sz w:val="22"/>
          <w:szCs w:val="22"/>
        </w:rPr>
      </w:pPr>
    </w:p>
    <w:p w:rsidR="00315812" w:rsidRPr="00924B4A" w:rsidRDefault="00315812" w:rsidP="00E43801">
      <w:pPr>
        <w:rPr>
          <w:rFonts w:ascii="Calibri" w:hAnsi="Calibri" w:cs="Calibri"/>
          <w:color w:val="800000"/>
          <w:sz w:val="22"/>
          <w:szCs w:val="22"/>
        </w:rPr>
      </w:pPr>
    </w:p>
    <w:p w:rsidR="00315812" w:rsidRPr="00924B4A" w:rsidRDefault="00315812" w:rsidP="00E43801">
      <w:pPr>
        <w:rPr>
          <w:rFonts w:ascii="Calibri" w:hAnsi="Calibri" w:cs="Calibri"/>
          <w:color w:val="800000"/>
          <w:sz w:val="22"/>
          <w:szCs w:val="22"/>
        </w:rPr>
      </w:pPr>
    </w:p>
    <w:p w:rsidR="00315812" w:rsidRPr="00924B4A" w:rsidRDefault="00315812" w:rsidP="00E43801">
      <w:pPr>
        <w:rPr>
          <w:rFonts w:ascii="Calibri" w:hAnsi="Calibri" w:cs="Calibri"/>
          <w:color w:val="800000"/>
          <w:sz w:val="22"/>
          <w:szCs w:val="22"/>
        </w:rPr>
      </w:pPr>
    </w:p>
    <w:p w:rsidR="00315812" w:rsidRPr="00924B4A" w:rsidRDefault="00315812" w:rsidP="00E43801">
      <w:pPr>
        <w:rPr>
          <w:rFonts w:ascii="Calibri" w:hAnsi="Calibri" w:cs="Calibri"/>
          <w:color w:val="800000"/>
          <w:sz w:val="22"/>
          <w:szCs w:val="22"/>
        </w:rPr>
      </w:pPr>
    </w:p>
    <w:p w:rsidR="00315812" w:rsidRPr="00924B4A" w:rsidRDefault="00315812" w:rsidP="00E43801">
      <w:pPr>
        <w:rPr>
          <w:rFonts w:ascii="Calibri" w:hAnsi="Calibri" w:cs="Calibri"/>
          <w:color w:val="800000"/>
          <w:sz w:val="22"/>
          <w:szCs w:val="22"/>
        </w:rPr>
        <w:sectPr w:rsidR="00315812" w:rsidRPr="00924B4A" w:rsidSect="00551479">
          <w:footerReference w:type="default" r:id="rId8"/>
          <w:pgSz w:w="11906" w:h="16838" w:code="9"/>
          <w:pgMar w:top="360" w:right="1133" w:bottom="709" w:left="1134" w:header="709" w:footer="262" w:gutter="0"/>
          <w:cols w:space="708"/>
          <w:docGrid w:linePitch="360"/>
        </w:sectPr>
      </w:pPr>
    </w:p>
    <w:p w:rsidR="00315812" w:rsidRPr="00924B4A" w:rsidRDefault="00315812" w:rsidP="00E43801">
      <w:pPr>
        <w:rPr>
          <w:rFonts w:ascii="Calibri" w:hAnsi="Calibri" w:cs="Calibri"/>
          <w:color w:val="800000"/>
          <w:sz w:val="22"/>
          <w:szCs w:val="22"/>
        </w:rPr>
      </w:pPr>
    </w:p>
    <w:p w:rsidR="00315812" w:rsidRPr="00924B4A" w:rsidRDefault="00315812" w:rsidP="00EB52A5">
      <w:pPr>
        <w:rPr>
          <w:rFonts w:ascii="Calibri" w:hAnsi="Calibri" w:cs="Calibri"/>
          <w:b/>
          <w:sz w:val="22"/>
          <w:szCs w:val="22"/>
          <w:lang w:val="en-GB"/>
        </w:rPr>
      </w:pPr>
      <w:r w:rsidRPr="00924B4A">
        <w:rPr>
          <w:rFonts w:ascii="Calibri" w:hAnsi="Calibri" w:cs="Calibri"/>
          <w:b/>
          <w:sz w:val="22"/>
          <w:szCs w:val="22"/>
          <w:lang w:val="en-GB"/>
        </w:rPr>
        <w:t xml:space="preserve">Actions arising from S&amp;F Meeting on    </w:t>
      </w:r>
    </w:p>
    <w:p w:rsidR="00315812" w:rsidRPr="00924B4A" w:rsidRDefault="00315812" w:rsidP="00EB52A5">
      <w:pPr>
        <w:rPr>
          <w:rFonts w:ascii="Calibri" w:hAnsi="Calibri" w:cs="Calibri"/>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5055"/>
        <w:gridCol w:w="2976"/>
        <w:gridCol w:w="1418"/>
        <w:gridCol w:w="1276"/>
        <w:gridCol w:w="3009"/>
      </w:tblGrid>
      <w:tr w:rsidR="00315812" w:rsidRPr="00924B4A" w:rsidTr="005837F0">
        <w:trPr>
          <w:trHeight w:val="424"/>
          <w:jc w:val="center"/>
        </w:trPr>
        <w:tc>
          <w:tcPr>
            <w:tcW w:w="1603" w:type="dxa"/>
            <w:vAlign w:val="center"/>
          </w:tcPr>
          <w:p w:rsidR="00315812" w:rsidRPr="00924B4A" w:rsidRDefault="00315812" w:rsidP="00C90F0E">
            <w:pPr>
              <w:jc w:val="center"/>
              <w:rPr>
                <w:rFonts w:ascii="Calibri" w:hAnsi="Calibri" w:cs="Calibri"/>
                <w:b/>
                <w:sz w:val="22"/>
                <w:szCs w:val="22"/>
                <w:lang w:val="en-GB"/>
              </w:rPr>
            </w:pPr>
            <w:r w:rsidRPr="00924B4A">
              <w:rPr>
                <w:rFonts w:ascii="Calibri" w:hAnsi="Calibri" w:cs="Calibri"/>
                <w:b/>
                <w:sz w:val="22"/>
                <w:szCs w:val="22"/>
                <w:lang w:val="en-GB"/>
              </w:rPr>
              <w:t>Ref</w:t>
            </w:r>
          </w:p>
        </w:tc>
        <w:tc>
          <w:tcPr>
            <w:tcW w:w="5055" w:type="dxa"/>
            <w:vAlign w:val="center"/>
          </w:tcPr>
          <w:p w:rsidR="00315812" w:rsidRPr="00924B4A" w:rsidRDefault="00315812" w:rsidP="00C90F0E">
            <w:pPr>
              <w:jc w:val="center"/>
              <w:rPr>
                <w:rFonts w:ascii="Calibri" w:hAnsi="Calibri" w:cs="Calibri"/>
                <w:b/>
                <w:sz w:val="22"/>
                <w:szCs w:val="22"/>
                <w:lang w:val="en-GB"/>
              </w:rPr>
            </w:pPr>
            <w:r w:rsidRPr="00924B4A">
              <w:rPr>
                <w:rFonts w:ascii="Calibri" w:hAnsi="Calibri" w:cs="Calibri"/>
                <w:b/>
                <w:sz w:val="22"/>
                <w:szCs w:val="22"/>
                <w:lang w:val="en-GB"/>
              </w:rPr>
              <w:t>Action</w:t>
            </w:r>
          </w:p>
        </w:tc>
        <w:tc>
          <w:tcPr>
            <w:tcW w:w="2976" w:type="dxa"/>
            <w:vAlign w:val="center"/>
          </w:tcPr>
          <w:p w:rsidR="00315812" w:rsidRPr="00924B4A" w:rsidRDefault="00315812" w:rsidP="00C90F0E">
            <w:pPr>
              <w:jc w:val="center"/>
              <w:rPr>
                <w:rFonts w:ascii="Calibri" w:hAnsi="Calibri" w:cs="Calibri"/>
                <w:b/>
                <w:sz w:val="22"/>
                <w:szCs w:val="22"/>
                <w:lang w:val="en-GB"/>
              </w:rPr>
            </w:pPr>
            <w:r w:rsidRPr="00924B4A">
              <w:rPr>
                <w:rFonts w:ascii="Calibri" w:hAnsi="Calibri" w:cs="Calibri"/>
                <w:b/>
                <w:sz w:val="22"/>
                <w:szCs w:val="22"/>
                <w:lang w:val="en-GB"/>
              </w:rPr>
              <w:t>Date</w:t>
            </w:r>
          </w:p>
        </w:tc>
        <w:tc>
          <w:tcPr>
            <w:tcW w:w="1418" w:type="dxa"/>
            <w:vAlign w:val="center"/>
          </w:tcPr>
          <w:p w:rsidR="00315812" w:rsidRPr="00924B4A" w:rsidRDefault="00315812" w:rsidP="00C90F0E">
            <w:pPr>
              <w:jc w:val="center"/>
              <w:rPr>
                <w:rFonts w:ascii="Calibri" w:hAnsi="Calibri" w:cs="Calibri"/>
                <w:b/>
                <w:sz w:val="22"/>
                <w:szCs w:val="22"/>
                <w:lang w:val="en-GB"/>
              </w:rPr>
            </w:pPr>
            <w:r w:rsidRPr="00924B4A">
              <w:rPr>
                <w:rFonts w:ascii="Calibri" w:hAnsi="Calibri" w:cs="Calibri"/>
                <w:b/>
                <w:sz w:val="22"/>
                <w:szCs w:val="22"/>
                <w:lang w:val="en-GB"/>
              </w:rPr>
              <w:t>Owner</w:t>
            </w:r>
          </w:p>
        </w:tc>
        <w:tc>
          <w:tcPr>
            <w:tcW w:w="1276" w:type="dxa"/>
            <w:vAlign w:val="center"/>
          </w:tcPr>
          <w:p w:rsidR="00315812" w:rsidRPr="00924B4A" w:rsidRDefault="00315812" w:rsidP="00C90F0E">
            <w:pPr>
              <w:jc w:val="center"/>
              <w:rPr>
                <w:rFonts w:ascii="Calibri" w:hAnsi="Calibri" w:cs="Calibri"/>
                <w:b/>
                <w:sz w:val="22"/>
                <w:szCs w:val="22"/>
                <w:lang w:val="en-GB"/>
              </w:rPr>
            </w:pPr>
            <w:r w:rsidRPr="00924B4A">
              <w:rPr>
                <w:rFonts w:ascii="Calibri" w:hAnsi="Calibri" w:cs="Calibri"/>
                <w:b/>
                <w:sz w:val="22"/>
                <w:szCs w:val="22"/>
                <w:lang w:val="en-GB"/>
              </w:rPr>
              <w:t xml:space="preserve">Status </w:t>
            </w:r>
          </w:p>
        </w:tc>
        <w:tc>
          <w:tcPr>
            <w:tcW w:w="3009" w:type="dxa"/>
            <w:vAlign w:val="center"/>
          </w:tcPr>
          <w:p w:rsidR="00315812" w:rsidRPr="00924B4A" w:rsidRDefault="00315812" w:rsidP="00C90F0E">
            <w:pPr>
              <w:jc w:val="center"/>
              <w:rPr>
                <w:rFonts w:ascii="Calibri" w:hAnsi="Calibri" w:cs="Calibri"/>
                <w:b/>
                <w:sz w:val="22"/>
                <w:szCs w:val="22"/>
                <w:lang w:val="en-GB"/>
              </w:rPr>
            </w:pPr>
            <w:r w:rsidRPr="00924B4A">
              <w:rPr>
                <w:rFonts w:ascii="Calibri" w:hAnsi="Calibri" w:cs="Calibri"/>
                <w:b/>
                <w:sz w:val="22"/>
                <w:szCs w:val="22"/>
                <w:lang w:val="en-GB"/>
              </w:rPr>
              <w:t>Comments</w:t>
            </w:r>
          </w:p>
        </w:tc>
      </w:tr>
      <w:tr w:rsidR="00315812" w:rsidRPr="00924B4A" w:rsidTr="005837F0">
        <w:trPr>
          <w:trHeight w:val="424"/>
          <w:jc w:val="center"/>
        </w:trPr>
        <w:tc>
          <w:tcPr>
            <w:tcW w:w="1603" w:type="dxa"/>
            <w:vAlign w:val="center"/>
          </w:tcPr>
          <w:p w:rsidR="00315812" w:rsidRPr="00924B4A" w:rsidRDefault="00315812" w:rsidP="00C90F0E">
            <w:pPr>
              <w:rPr>
                <w:rFonts w:ascii="Calibri" w:hAnsi="Calibri" w:cs="Calibri"/>
                <w:b/>
                <w:sz w:val="22"/>
                <w:szCs w:val="22"/>
                <w:lang w:val="en-GB"/>
              </w:rPr>
            </w:pPr>
            <w:r w:rsidRPr="00924B4A">
              <w:rPr>
                <w:rFonts w:ascii="Calibri" w:hAnsi="Calibri" w:cs="Calibri"/>
                <w:b/>
                <w:sz w:val="22"/>
                <w:szCs w:val="22"/>
                <w:lang w:val="en-GB"/>
              </w:rPr>
              <w:t>Action 1</w:t>
            </w:r>
          </w:p>
        </w:tc>
        <w:tc>
          <w:tcPr>
            <w:tcW w:w="5055" w:type="dxa"/>
            <w:vAlign w:val="center"/>
          </w:tcPr>
          <w:p w:rsidR="00315812" w:rsidRPr="00924B4A" w:rsidRDefault="00315812" w:rsidP="00C90F0E">
            <w:pPr>
              <w:rPr>
                <w:rFonts w:ascii="Calibri" w:hAnsi="Calibri" w:cs="Calibri"/>
                <w:sz w:val="22"/>
                <w:szCs w:val="22"/>
                <w:lang w:val="en-GB"/>
              </w:rPr>
            </w:pPr>
          </w:p>
        </w:tc>
        <w:tc>
          <w:tcPr>
            <w:tcW w:w="2976" w:type="dxa"/>
            <w:vAlign w:val="center"/>
          </w:tcPr>
          <w:p w:rsidR="00315812" w:rsidRPr="00924B4A" w:rsidRDefault="00315812" w:rsidP="00C90F0E">
            <w:pPr>
              <w:rPr>
                <w:rFonts w:ascii="Calibri" w:hAnsi="Calibri" w:cs="Calibri"/>
                <w:sz w:val="22"/>
                <w:szCs w:val="22"/>
                <w:lang w:val="en-GB"/>
              </w:rPr>
            </w:pPr>
          </w:p>
        </w:tc>
        <w:tc>
          <w:tcPr>
            <w:tcW w:w="1418" w:type="dxa"/>
            <w:vAlign w:val="center"/>
          </w:tcPr>
          <w:p w:rsidR="00315812" w:rsidRPr="00924B4A" w:rsidRDefault="00315812" w:rsidP="00C90F0E">
            <w:pPr>
              <w:jc w:val="center"/>
              <w:rPr>
                <w:rFonts w:ascii="Calibri" w:hAnsi="Calibri" w:cs="Calibri"/>
                <w:b/>
                <w:sz w:val="22"/>
                <w:szCs w:val="22"/>
                <w:lang w:val="en-GB"/>
              </w:rPr>
            </w:pPr>
          </w:p>
        </w:tc>
        <w:tc>
          <w:tcPr>
            <w:tcW w:w="1276" w:type="dxa"/>
            <w:vAlign w:val="center"/>
          </w:tcPr>
          <w:p w:rsidR="00315812" w:rsidRPr="00924B4A" w:rsidRDefault="00315812" w:rsidP="00C90F0E">
            <w:pPr>
              <w:jc w:val="center"/>
              <w:rPr>
                <w:rFonts w:ascii="Calibri" w:hAnsi="Calibri" w:cs="Calibri"/>
                <w:b/>
                <w:sz w:val="22"/>
                <w:szCs w:val="22"/>
                <w:lang w:val="en-GB"/>
              </w:rPr>
            </w:pPr>
          </w:p>
        </w:tc>
        <w:tc>
          <w:tcPr>
            <w:tcW w:w="3009" w:type="dxa"/>
            <w:vAlign w:val="center"/>
          </w:tcPr>
          <w:p w:rsidR="00315812" w:rsidRPr="00924B4A" w:rsidRDefault="00315812" w:rsidP="00C90F0E">
            <w:pPr>
              <w:jc w:val="center"/>
              <w:rPr>
                <w:rFonts w:ascii="Calibri" w:hAnsi="Calibri" w:cs="Calibri"/>
                <w:b/>
                <w:sz w:val="22"/>
                <w:szCs w:val="22"/>
                <w:lang w:val="en-GB"/>
              </w:rPr>
            </w:pPr>
          </w:p>
        </w:tc>
      </w:tr>
      <w:tr w:rsidR="00315812" w:rsidRPr="00924B4A" w:rsidTr="00241003">
        <w:trPr>
          <w:trHeight w:val="424"/>
          <w:jc w:val="center"/>
        </w:trPr>
        <w:tc>
          <w:tcPr>
            <w:tcW w:w="1603" w:type="dxa"/>
            <w:vAlign w:val="center"/>
          </w:tcPr>
          <w:p w:rsidR="00315812" w:rsidRPr="00924B4A" w:rsidRDefault="00315812" w:rsidP="00C90F0E">
            <w:pPr>
              <w:rPr>
                <w:rFonts w:ascii="Calibri" w:hAnsi="Calibri" w:cs="Calibri"/>
                <w:sz w:val="22"/>
                <w:szCs w:val="22"/>
                <w:lang w:val="en-GB"/>
              </w:rPr>
            </w:pPr>
            <w:r w:rsidRPr="00924B4A">
              <w:rPr>
                <w:rFonts w:ascii="Calibri" w:hAnsi="Calibri" w:cs="Calibri"/>
                <w:b/>
                <w:bCs/>
                <w:sz w:val="22"/>
                <w:szCs w:val="22"/>
                <w:lang w:val="en-GB"/>
              </w:rPr>
              <w:t>Action 2</w:t>
            </w:r>
          </w:p>
        </w:tc>
        <w:tc>
          <w:tcPr>
            <w:tcW w:w="5055" w:type="dxa"/>
            <w:vAlign w:val="center"/>
          </w:tcPr>
          <w:p w:rsidR="00315812" w:rsidRPr="00924B4A" w:rsidRDefault="00315812" w:rsidP="00241003">
            <w:pPr>
              <w:rPr>
                <w:rFonts w:ascii="Calibri" w:hAnsi="Calibri" w:cs="Calibri"/>
                <w:sz w:val="22"/>
                <w:szCs w:val="22"/>
                <w:lang w:val="en-GB"/>
              </w:rPr>
            </w:pPr>
          </w:p>
        </w:tc>
        <w:tc>
          <w:tcPr>
            <w:tcW w:w="2976" w:type="dxa"/>
            <w:vAlign w:val="center"/>
          </w:tcPr>
          <w:p w:rsidR="00315812" w:rsidRPr="00924B4A" w:rsidRDefault="00315812" w:rsidP="00241003">
            <w:pPr>
              <w:rPr>
                <w:rFonts w:ascii="Calibri" w:hAnsi="Calibri" w:cs="Calibri"/>
                <w:sz w:val="22"/>
                <w:szCs w:val="22"/>
                <w:lang w:val="en-GB"/>
              </w:rPr>
            </w:pPr>
          </w:p>
        </w:tc>
        <w:tc>
          <w:tcPr>
            <w:tcW w:w="1418" w:type="dxa"/>
            <w:vAlign w:val="center"/>
          </w:tcPr>
          <w:p w:rsidR="00315812" w:rsidRPr="00924B4A" w:rsidRDefault="00315812" w:rsidP="00C90F0E">
            <w:pPr>
              <w:jc w:val="center"/>
              <w:rPr>
                <w:rFonts w:ascii="Calibri" w:hAnsi="Calibri" w:cs="Calibri"/>
                <w:b/>
                <w:sz w:val="22"/>
                <w:szCs w:val="22"/>
                <w:lang w:val="en-GB"/>
              </w:rPr>
            </w:pPr>
          </w:p>
        </w:tc>
        <w:tc>
          <w:tcPr>
            <w:tcW w:w="1276" w:type="dxa"/>
            <w:vAlign w:val="center"/>
          </w:tcPr>
          <w:p w:rsidR="00315812" w:rsidRPr="00924B4A" w:rsidRDefault="00315812" w:rsidP="00C90F0E">
            <w:pPr>
              <w:jc w:val="center"/>
              <w:rPr>
                <w:rFonts w:ascii="Calibri" w:hAnsi="Calibri" w:cs="Calibri"/>
                <w:b/>
                <w:color w:val="FF0000"/>
                <w:sz w:val="22"/>
                <w:szCs w:val="22"/>
                <w:lang w:val="en-GB"/>
              </w:rPr>
            </w:pPr>
          </w:p>
        </w:tc>
        <w:tc>
          <w:tcPr>
            <w:tcW w:w="3009" w:type="dxa"/>
            <w:vAlign w:val="center"/>
          </w:tcPr>
          <w:p w:rsidR="00315812" w:rsidRPr="00924B4A" w:rsidRDefault="00315812" w:rsidP="00C90F0E">
            <w:pPr>
              <w:jc w:val="center"/>
              <w:rPr>
                <w:rFonts w:ascii="Calibri" w:hAnsi="Calibri" w:cs="Calibri"/>
                <w:b/>
                <w:color w:val="FF0000"/>
                <w:sz w:val="22"/>
                <w:szCs w:val="22"/>
                <w:lang w:val="en-GB"/>
              </w:rPr>
            </w:pPr>
          </w:p>
        </w:tc>
      </w:tr>
    </w:tbl>
    <w:p w:rsidR="00315812" w:rsidRPr="00924B4A" w:rsidRDefault="00315812" w:rsidP="00EB52A5">
      <w:pPr>
        <w:rPr>
          <w:rFonts w:ascii="Calibri" w:hAnsi="Calibri" w:cs="Calibri"/>
          <w:b/>
          <w:sz w:val="22"/>
          <w:szCs w:val="22"/>
          <w:lang w:val="en-GB"/>
        </w:rPr>
      </w:pPr>
    </w:p>
    <w:p w:rsidR="00315812" w:rsidRPr="00924B4A" w:rsidRDefault="00315812" w:rsidP="00EB52A5">
      <w:pPr>
        <w:rPr>
          <w:rFonts w:ascii="Calibri" w:hAnsi="Calibri" w:cs="Calibri"/>
          <w:color w:val="800000"/>
          <w:sz w:val="22"/>
          <w:szCs w:val="22"/>
        </w:rPr>
      </w:pPr>
    </w:p>
    <w:p w:rsidR="00315812" w:rsidRPr="00924B4A" w:rsidRDefault="00315812" w:rsidP="00E43801">
      <w:pPr>
        <w:rPr>
          <w:rFonts w:ascii="Calibri" w:hAnsi="Calibri" w:cs="Calibri"/>
          <w:color w:val="800000"/>
          <w:sz w:val="22"/>
          <w:szCs w:val="22"/>
        </w:rPr>
      </w:pPr>
    </w:p>
    <w:sectPr w:rsidR="00315812" w:rsidRPr="00924B4A"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5812" w:rsidRDefault="00315812">
      <w:r>
        <w:separator/>
      </w:r>
    </w:p>
  </w:endnote>
  <w:endnote w:type="continuationSeparator" w:id="0">
    <w:p w:rsidR="00315812" w:rsidRDefault="003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5812" w:rsidRPr="00B368BE" w:rsidRDefault="00315812"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5812" w:rsidRDefault="00315812">
      <w:r>
        <w:separator/>
      </w:r>
    </w:p>
  </w:footnote>
  <w:footnote w:type="continuationSeparator" w:id="0">
    <w:p w:rsidR="00315812" w:rsidRDefault="0031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13A3E"/>
    <w:multiLevelType w:val="hybridMultilevel"/>
    <w:tmpl w:val="2DA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45432"/>
    <w:multiLevelType w:val="hybridMultilevel"/>
    <w:tmpl w:val="B11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6EB"/>
    <w:multiLevelType w:val="hybridMultilevel"/>
    <w:tmpl w:val="C03429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90F7CFC"/>
    <w:multiLevelType w:val="hybridMultilevel"/>
    <w:tmpl w:val="28C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85EA6"/>
    <w:multiLevelType w:val="hybridMultilevel"/>
    <w:tmpl w:val="887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87777"/>
    <w:multiLevelType w:val="hybridMultilevel"/>
    <w:tmpl w:val="D11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E6F85"/>
    <w:multiLevelType w:val="hybridMultilevel"/>
    <w:tmpl w:val="C3D082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609A9"/>
    <w:multiLevelType w:val="hybridMultilevel"/>
    <w:tmpl w:val="D1CAEE1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5650120"/>
    <w:multiLevelType w:val="hybridMultilevel"/>
    <w:tmpl w:val="4AC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1"/>
  </w:num>
  <w:num w:numId="4">
    <w:abstractNumId w:val="16"/>
  </w:num>
  <w:num w:numId="5">
    <w:abstractNumId w:val="11"/>
  </w:num>
  <w:num w:numId="6">
    <w:abstractNumId w:val="8"/>
  </w:num>
  <w:num w:numId="7">
    <w:abstractNumId w:val="1"/>
  </w:num>
  <w:num w:numId="8">
    <w:abstractNumId w:val="10"/>
  </w:num>
  <w:num w:numId="9">
    <w:abstractNumId w:val="20"/>
  </w:num>
  <w:num w:numId="10">
    <w:abstractNumId w:val="4"/>
  </w:num>
  <w:num w:numId="11">
    <w:abstractNumId w:val="9"/>
  </w:num>
  <w:num w:numId="12">
    <w:abstractNumId w:val="0"/>
  </w:num>
  <w:num w:numId="13">
    <w:abstractNumId w:val="14"/>
  </w:num>
  <w:num w:numId="14">
    <w:abstractNumId w:val="7"/>
  </w:num>
  <w:num w:numId="15">
    <w:abstractNumId w:val="17"/>
  </w:num>
  <w:num w:numId="16">
    <w:abstractNumId w:val="18"/>
  </w:num>
  <w:num w:numId="17">
    <w:abstractNumId w:val="12"/>
  </w:num>
  <w:num w:numId="18">
    <w:abstractNumId w:val="3"/>
  </w:num>
  <w:num w:numId="19">
    <w:abstractNumId w:val="13"/>
  </w:num>
  <w:num w:numId="20">
    <w:abstractNumId w:val="19"/>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1869"/>
    <w:rsid w:val="000021C6"/>
    <w:rsid w:val="00010A0B"/>
    <w:rsid w:val="00011D29"/>
    <w:rsid w:val="00024B4E"/>
    <w:rsid w:val="0003507D"/>
    <w:rsid w:val="000361AE"/>
    <w:rsid w:val="000361CD"/>
    <w:rsid w:val="000446A0"/>
    <w:rsid w:val="00064D8E"/>
    <w:rsid w:val="0007537A"/>
    <w:rsid w:val="000763EC"/>
    <w:rsid w:val="00091954"/>
    <w:rsid w:val="000A095F"/>
    <w:rsid w:val="000A7631"/>
    <w:rsid w:val="000B2C0B"/>
    <w:rsid w:val="000B630D"/>
    <w:rsid w:val="000D7DA4"/>
    <w:rsid w:val="000F4942"/>
    <w:rsid w:val="000F6FF3"/>
    <w:rsid w:val="0011799A"/>
    <w:rsid w:val="00117BCE"/>
    <w:rsid w:val="001232B2"/>
    <w:rsid w:val="00127DCD"/>
    <w:rsid w:val="00135FC0"/>
    <w:rsid w:val="0013646C"/>
    <w:rsid w:val="001478E5"/>
    <w:rsid w:val="00154847"/>
    <w:rsid w:val="00162887"/>
    <w:rsid w:val="00175545"/>
    <w:rsid w:val="001800C8"/>
    <w:rsid w:val="001867C8"/>
    <w:rsid w:val="001867D4"/>
    <w:rsid w:val="0018705E"/>
    <w:rsid w:val="001A587D"/>
    <w:rsid w:val="001B5D69"/>
    <w:rsid w:val="001C239E"/>
    <w:rsid w:val="001C3E31"/>
    <w:rsid w:val="001C6EEF"/>
    <w:rsid w:val="001D4F5A"/>
    <w:rsid w:val="001E09F5"/>
    <w:rsid w:val="001F4972"/>
    <w:rsid w:val="0020049A"/>
    <w:rsid w:val="00200B44"/>
    <w:rsid w:val="002017F5"/>
    <w:rsid w:val="00214A6B"/>
    <w:rsid w:val="00215AC3"/>
    <w:rsid w:val="0022181C"/>
    <w:rsid w:val="00231FA3"/>
    <w:rsid w:val="00234E85"/>
    <w:rsid w:val="00235764"/>
    <w:rsid w:val="00241003"/>
    <w:rsid w:val="002513D8"/>
    <w:rsid w:val="00255056"/>
    <w:rsid w:val="0028018F"/>
    <w:rsid w:val="002A7752"/>
    <w:rsid w:val="002B6862"/>
    <w:rsid w:val="002D4693"/>
    <w:rsid w:val="002D53C8"/>
    <w:rsid w:val="002F1094"/>
    <w:rsid w:val="00301806"/>
    <w:rsid w:val="00305A96"/>
    <w:rsid w:val="003132D3"/>
    <w:rsid w:val="00315728"/>
    <w:rsid w:val="00315812"/>
    <w:rsid w:val="00324CBE"/>
    <w:rsid w:val="003405D4"/>
    <w:rsid w:val="003426EC"/>
    <w:rsid w:val="0034290C"/>
    <w:rsid w:val="00343FC4"/>
    <w:rsid w:val="003513E6"/>
    <w:rsid w:val="0035353B"/>
    <w:rsid w:val="00361D8C"/>
    <w:rsid w:val="00371AFE"/>
    <w:rsid w:val="00373BD2"/>
    <w:rsid w:val="00376F58"/>
    <w:rsid w:val="00377D12"/>
    <w:rsid w:val="00395DF7"/>
    <w:rsid w:val="003A11E6"/>
    <w:rsid w:val="003B1063"/>
    <w:rsid w:val="003B2E26"/>
    <w:rsid w:val="003C03E6"/>
    <w:rsid w:val="003C5C4D"/>
    <w:rsid w:val="003D228A"/>
    <w:rsid w:val="003E15E0"/>
    <w:rsid w:val="003E3916"/>
    <w:rsid w:val="003E7086"/>
    <w:rsid w:val="003F5069"/>
    <w:rsid w:val="00401E54"/>
    <w:rsid w:val="00403B7D"/>
    <w:rsid w:val="0042693D"/>
    <w:rsid w:val="00434AD9"/>
    <w:rsid w:val="004546A8"/>
    <w:rsid w:val="00457A92"/>
    <w:rsid w:val="00463E22"/>
    <w:rsid w:val="00463FB0"/>
    <w:rsid w:val="00474976"/>
    <w:rsid w:val="00476630"/>
    <w:rsid w:val="00490AA6"/>
    <w:rsid w:val="004B2CF9"/>
    <w:rsid w:val="004D16A3"/>
    <w:rsid w:val="004D7145"/>
    <w:rsid w:val="004D762D"/>
    <w:rsid w:val="004D775B"/>
    <w:rsid w:val="004E40BD"/>
    <w:rsid w:val="00503BB9"/>
    <w:rsid w:val="00503C64"/>
    <w:rsid w:val="00504961"/>
    <w:rsid w:val="0050601B"/>
    <w:rsid w:val="005106A8"/>
    <w:rsid w:val="0054662C"/>
    <w:rsid w:val="00551479"/>
    <w:rsid w:val="00563ECC"/>
    <w:rsid w:val="005837F0"/>
    <w:rsid w:val="0058434D"/>
    <w:rsid w:val="005960BD"/>
    <w:rsid w:val="005A0290"/>
    <w:rsid w:val="005A0FF3"/>
    <w:rsid w:val="005A54E8"/>
    <w:rsid w:val="005B1A05"/>
    <w:rsid w:val="005B25E2"/>
    <w:rsid w:val="005B5A31"/>
    <w:rsid w:val="005D1DE8"/>
    <w:rsid w:val="005D6D04"/>
    <w:rsid w:val="005E3BA4"/>
    <w:rsid w:val="005E4722"/>
    <w:rsid w:val="005E4DFE"/>
    <w:rsid w:val="005F6E6F"/>
    <w:rsid w:val="00604712"/>
    <w:rsid w:val="00610C06"/>
    <w:rsid w:val="006124E2"/>
    <w:rsid w:val="006219F9"/>
    <w:rsid w:val="00674A4A"/>
    <w:rsid w:val="00676EC9"/>
    <w:rsid w:val="00683308"/>
    <w:rsid w:val="00684363"/>
    <w:rsid w:val="006925D7"/>
    <w:rsid w:val="00693D1C"/>
    <w:rsid w:val="00696552"/>
    <w:rsid w:val="006A04B8"/>
    <w:rsid w:val="006A3565"/>
    <w:rsid w:val="006B5C1A"/>
    <w:rsid w:val="006C7303"/>
    <w:rsid w:val="006D1E0A"/>
    <w:rsid w:val="006D465F"/>
    <w:rsid w:val="006D467B"/>
    <w:rsid w:val="006D4DDC"/>
    <w:rsid w:val="006E538E"/>
    <w:rsid w:val="006F4BE0"/>
    <w:rsid w:val="00707112"/>
    <w:rsid w:val="00707E04"/>
    <w:rsid w:val="00711041"/>
    <w:rsid w:val="00724A0A"/>
    <w:rsid w:val="00724E63"/>
    <w:rsid w:val="00741CFA"/>
    <w:rsid w:val="00744282"/>
    <w:rsid w:val="00752EE5"/>
    <w:rsid w:val="007718F4"/>
    <w:rsid w:val="0077502A"/>
    <w:rsid w:val="00791BD4"/>
    <w:rsid w:val="00793AC9"/>
    <w:rsid w:val="007A7BBD"/>
    <w:rsid w:val="007B6012"/>
    <w:rsid w:val="007C3A49"/>
    <w:rsid w:val="007C6BC9"/>
    <w:rsid w:val="007D03FB"/>
    <w:rsid w:val="007D2651"/>
    <w:rsid w:val="007D271C"/>
    <w:rsid w:val="007D350B"/>
    <w:rsid w:val="007E4B86"/>
    <w:rsid w:val="007F4BAB"/>
    <w:rsid w:val="007F7232"/>
    <w:rsid w:val="00806F32"/>
    <w:rsid w:val="00810640"/>
    <w:rsid w:val="00821A8D"/>
    <w:rsid w:val="0082233C"/>
    <w:rsid w:val="0083658F"/>
    <w:rsid w:val="008373AD"/>
    <w:rsid w:val="0083747C"/>
    <w:rsid w:val="0084589E"/>
    <w:rsid w:val="0086548F"/>
    <w:rsid w:val="00886672"/>
    <w:rsid w:val="008B5917"/>
    <w:rsid w:val="008B6B78"/>
    <w:rsid w:val="008C4672"/>
    <w:rsid w:val="008C59E0"/>
    <w:rsid w:val="008C6311"/>
    <w:rsid w:val="008E7D05"/>
    <w:rsid w:val="008F4B89"/>
    <w:rsid w:val="009059D9"/>
    <w:rsid w:val="0091091A"/>
    <w:rsid w:val="00914171"/>
    <w:rsid w:val="00914CFC"/>
    <w:rsid w:val="00922F6B"/>
    <w:rsid w:val="00924220"/>
    <w:rsid w:val="00924B4A"/>
    <w:rsid w:val="00924FFD"/>
    <w:rsid w:val="00951D6B"/>
    <w:rsid w:val="00954DF5"/>
    <w:rsid w:val="00957EA4"/>
    <w:rsid w:val="009616A6"/>
    <w:rsid w:val="0096471B"/>
    <w:rsid w:val="0097129E"/>
    <w:rsid w:val="00972003"/>
    <w:rsid w:val="00995687"/>
    <w:rsid w:val="00995D03"/>
    <w:rsid w:val="009A0954"/>
    <w:rsid w:val="009D3AD8"/>
    <w:rsid w:val="009E4E86"/>
    <w:rsid w:val="009F178A"/>
    <w:rsid w:val="00A0445E"/>
    <w:rsid w:val="00A06EB1"/>
    <w:rsid w:val="00A10B62"/>
    <w:rsid w:val="00A171DD"/>
    <w:rsid w:val="00A204B8"/>
    <w:rsid w:val="00A342B3"/>
    <w:rsid w:val="00A545A2"/>
    <w:rsid w:val="00A8108D"/>
    <w:rsid w:val="00A90809"/>
    <w:rsid w:val="00A95C0E"/>
    <w:rsid w:val="00AA40F6"/>
    <w:rsid w:val="00AA7EFA"/>
    <w:rsid w:val="00AC745B"/>
    <w:rsid w:val="00AD779F"/>
    <w:rsid w:val="00AF2FB8"/>
    <w:rsid w:val="00AF5790"/>
    <w:rsid w:val="00AF6FFD"/>
    <w:rsid w:val="00B01F6B"/>
    <w:rsid w:val="00B03CB3"/>
    <w:rsid w:val="00B11DBA"/>
    <w:rsid w:val="00B368BE"/>
    <w:rsid w:val="00B41B7E"/>
    <w:rsid w:val="00B531A4"/>
    <w:rsid w:val="00B77C69"/>
    <w:rsid w:val="00B82054"/>
    <w:rsid w:val="00B91AD4"/>
    <w:rsid w:val="00BA298B"/>
    <w:rsid w:val="00BA35F1"/>
    <w:rsid w:val="00BA5E69"/>
    <w:rsid w:val="00BA7B71"/>
    <w:rsid w:val="00BC52D0"/>
    <w:rsid w:val="00BC5492"/>
    <w:rsid w:val="00BC6F4D"/>
    <w:rsid w:val="00BD4BDE"/>
    <w:rsid w:val="00C07A49"/>
    <w:rsid w:val="00C07EF8"/>
    <w:rsid w:val="00C13DC6"/>
    <w:rsid w:val="00C31AA0"/>
    <w:rsid w:val="00C324FE"/>
    <w:rsid w:val="00C32889"/>
    <w:rsid w:val="00C36941"/>
    <w:rsid w:val="00C4656C"/>
    <w:rsid w:val="00C54CDE"/>
    <w:rsid w:val="00C566B3"/>
    <w:rsid w:val="00C60EB5"/>
    <w:rsid w:val="00C6584C"/>
    <w:rsid w:val="00C71AF8"/>
    <w:rsid w:val="00C726E7"/>
    <w:rsid w:val="00C872CC"/>
    <w:rsid w:val="00C90877"/>
    <w:rsid w:val="00C90F0E"/>
    <w:rsid w:val="00CA16BE"/>
    <w:rsid w:val="00CA2447"/>
    <w:rsid w:val="00CC0D41"/>
    <w:rsid w:val="00CC455B"/>
    <w:rsid w:val="00CC542C"/>
    <w:rsid w:val="00CC7D3B"/>
    <w:rsid w:val="00CF3986"/>
    <w:rsid w:val="00D0597F"/>
    <w:rsid w:val="00D460CB"/>
    <w:rsid w:val="00D55F11"/>
    <w:rsid w:val="00D60DB9"/>
    <w:rsid w:val="00D66AD1"/>
    <w:rsid w:val="00D678EF"/>
    <w:rsid w:val="00D70B2E"/>
    <w:rsid w:val="00D85171"/>
    <w:rsid w:val="00D9501A"/>
    <w:rsid w:val="00DA0828"/>
    <w:rsid w:val="00DA49BB"/>
    <w:rsid w:val="00DA66DA"/>
    <w:rsid w:val="00DB0D38"/>
    <w:rsid w:val="00DB1DCA"/>
    <w:rsid w:val="00DB29EF"/>
    <w:rsid w:val="00DB3A56"/>
    <w:rsid w:val="00DB48F7"/>
    <w:rsid w:val="00DD4E35"/>
    <w:rsid w:val="00DE29F9"/>
    <w:rsid w:val="00DE6BE0"/>
    <w:rsid w:val="00DE6EE9"/>
    <w:rsid w:val="00E018AC"/>
    <w:rsid w:val="00E04A0A"/>
    <w:rsid w:val="00E111BC"/>
    <w:rsid w:val="00E34754"/>
    <w:rsid w:val="00E43801"/>
    <w:rsid w:val="00E52E99"/>
    <w:rsid w:val="00E5719A"/>
    <w:rsid w:val="00E629E2"/>
    <w:rsid w:val="00E62C39"/>
    <w:rsid w:val="00E709E8"/>
    <w:rsid w:val="00E70D6E"/>
    <w:rsid w:val="00E718AB"/>
    <w:rsid w:val="00E72A5D"/>
    <w:rsid w:val="00E83F46"/>
    <w:rsid w:val="00EA36B2"/>
    <w:rsid w:val="00EA7BF0"/>
    <w:rsid w:val="00EB07D9"/>
    <w:rsid w:val="00EB4128"/>
    <w:rsid w:val="00EB52A5"/>
    <w:rsid w:val="00EC2FA3"/>
    <w:rsid w:val="00ED0A31"/>
    <w:rsid w:val="00ED6A2D"/>
    <w:rsid w:val="00EE11AE"/>
    <w:rsid w:val="00EE4D0F"/>
    <w:rsid w:val="00EF04C4"/>
    <w:rsid w:val="00F01E4B"/>
    <w:rsid w:val="00F12793"/>
    <w:rsid w:val="00F3568B"/>
    <w:rsid w:val="00F3623A"/>
    <w:rsid w:val="00F43F27"/>
    <w:rsid w:val="00F446D3"/>
    <w:rsid w:val="00F55AF7"/>
    <w:rsid w:val="00F567F1"/>
    <w:rsid w:val="00F63BB9"/>
    <w:rsid w:val="00F77628"/>
    <w:rsid w:val="00FA1869"/>
    <w:rsid w:val="00FA37BB"/>
    <w:rsid w:val="00FB19A9"/>
    <w:rsid w:val="00FB696F"/>
    <w:rsid w:val="00FC581D"/>
    <w:rsid w:val="00FD6371"/>
    <w:rsid w:val="00FE0C26"/>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14:defaultImageDpi w14:val="0"/>
  <w15:docId w15:val="{D154F5FB-F706-4CE2-B008-4106D5C8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EB52A5"/>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976493">
      <w:marLeft w:val="0"/>
      <w:marRight w:val="0"/>
      <w:marTop w:val="0"/>
      <w:marBottom w:val="0"/>
      <w:divBdr>
        <w:top w:val="none" w:sz="0" w:space="0" w:color="auto"/>
        <w:left w:val="none" w:sz="0" w:space="0" w:color="auto"/>
        <w:bottom w:val="none" w:sz="0" w:space="0" w:color="auto"/>
        <w:right w:val="none" w:sz="0" w:space="0" w:color="auto"/>
      </w:divBdr>
      <w:divsChild>
        <w:div w:id="1883976487">
          <w:marLeft w:val="0"/>
          <w:marRight w:val="0"/>
          <w:marTop w:val="0"/>
          <w:marBottom w:val="0"/>
          <w:divBdr>
            <w:top w:val="none" w:sz="0" w:space="0" w:color="auto"/>
            <w:left w:val="none" w:sz="0" w:space="0" w:color="auto"/>
            <w:bottom w:val="none" w:sz="0" w:space="0" w:color="auto"/>
            <w:right w:val="none" w:sz="0" w:space="0" w:color="auto"/>
          </w:divBdr>
          <w:divsChild>
            <w:div w:id="1883976478">
              <w:marLeft w:val="0"/>
              <w:marRight w:val="0"/>
              <w:marTop w:val="0"/>
              <w:marBottom w:val="0"/>
              <w:divBdr>
                <w:top w:val="none" w:sz="0" w:space="0" w:color="auto"/>
                <w:left w:val="none" w:sz="0" w:space="0" w:color="auto"/>
                <w:bottom w:val="none" w:sz="0" w:space="0" w:color="auto"/>
                <w:right w:val="none" w:sz="0" w:space="0" w:color="auto"/>
              </w:divBdr>
              <w:divsChild>
                <w:div w:id="1883976492">
                  <w:marLeft w:val="0"/>
                  <w:marRight w:val="0"/>
                  <w:marTop w:val="0"/>
                  <w:marBottom w:val="0"/>
                  <w:divBdr>
                    <w:top w:val="none" w:sz="0" w:space="0" w:color="auto"/>
                    <w:left w:val="none" w:sz="0" w:space="0" w:color="auto"/>
                    <w:bottom w:val="none" w:sz="0" w:space="0" w:color="auto"/>
                    <w:right w:val="none" w:sz="0" w:space="0" w:color="auto"/>
                  </w:divBdr>
                  <w:divsChild>
                    <w:div w:id="1883976477">
                      <w:marLeft w:val="0"/>
                      <w:marRight w:val="0"/>
                      <w:marTop w:val="0"/>
                      <w:marBottom w:val="0"/>
                      <w:divBdr>
                        <w:top w:val="none" w:sz="0" w:space="0" w:color="auto"/>
                        <w:left w:val="none" w:sz="0" w:space="0" w:color="auto"/>
                        <w:bottom w:val="none" w:sz="0" w:space="0" w:color="auto"/>
                        <w:right w:val="none" w:sz="0" w:space="0" w:color="auto"/>
                      </w:divBdr>
                      <w:divsChild>
                        <w:div w:id="1883976475">
                          <w:marLeft w:val="0"/>
                          <w:marRight w:val="0"/>
                          <w:marTop w:val="0"/>
                          <w:marBottom w:val="0"/>
                          <w:divBdr>
                            <w:top w:val="none" w:sz="0" w:space="0" w:color="auto"/>
                            <w:left w:val="none" w:sz="0" w:space="0" w:color="auto"/>
                            <w:bottom w:val="none" w:sz="0" w:space="0" w:color="auto"/>
                            <w:right w:val="none" w:sz="0" w:space="0" w:color="auto"/>
                          </w:divBdr>
                          <w:divsChild>
                            <w:div w:id="1883976490">
                              <w:marLeft w:val="15"/>
                              <w:marRight w:val="195"/>
                              <w:marTop w:val="0"/>
                              <w:marBottom w:val="0"/>
                              <w:divBdr>
                                <w:top w:val="none" w:sz="0" w:space="0" w:color="auto"/>
                                <w:left w:val="none" w:sz="0" w:space="0" w:color="auto"/>
                                <w:bottom w:val="none" w:sz="0" w:space="0" w:color="auto"/>
                                <w:right w:val="none" w:sz="0" w:space="0" w:color="auto"/>
                              </w:divBdr>
                              <w:divsChild>
                                <w:div w:id="1883976498">
                                  <w:marLeft w:val="0"/>
                                  <w:marRight w:val="0"/>
                                  <w:marTop w:val="0"/>
                                  <w:marBottom w:val="0"/>
                                  <w:divBdr>
                                    <w:top w:val="none" w:sz="0" w:space="0" w:color="auto"/>
                                    <w:left w:val="none" w:sz="0" w:space="0" w:color="auto"/>
                                    <w:bottom w:val="none" w:sz="0" w:space="0" w:color="auto"/>
                                    <w:right w:val="none" w:sz="0" w:space="0" w:color="auto"/>
                                  </w:divBdr>
                                  <w:divsChild>
                                    <w:div w:id="1883976500">
                                      <w:marLeft w:val="0"/>
                                      <w:marRight w:val="0"/>
                                      <w:marTop w:val="0"/>
                                      <w:marBottom w:val="0"/>
                                      <w:divBdr>
                                        <w:top w:val="none" w:sz="0" w:space="0" w:color="auto"/>
                                        <w:left w:val="none" w:sz="0" w:space="0" w:color="auto"/>
                                        <w:bottom w:val="none" w:sz="0" w:space="0" w:color="auto"/>
                                        <w:right w:val="none" w:sz="0" w:space="0" w:color="auto"/>
                                      </w:divBdr>
                                      <w:divsChild>
                                        <w:div w:id="1883976485">
                                          <w:marLeft w:val="0"/>
                                          <w:marRight w:val="0"/>
                                          <w:marTop w:val="0"/>
                                          <w:marBottom w:val="0"/>
                                          <w:divBdr>
                                            <w:top w:val="none" w:sz="0" w:space="0" w:color="auto"/>
                                            <w:left w:val="none" w:sz="0" w:space="0" w:color="auto"/>
                                            <w:bottom w:val="none" w:sz="0" w:space="0" w:color="auto"/>
                                            <w:right w:val="none" w:sz="0" w:space="0" w:color="auto"/>
                                          </w:divBdr>
                                          <w:divsChild>
                                            <w:div w:id="1883976495">
                                              <w:marLeft w:val="0"/>
                                              <w:marRight w:val="0"/>
                                              <w:marTop w:val="0"/>
                                              <w:marBottom w:val="0"/>
                                              <w:divBdr>
                                                <w:top w:val="none" w:sz="0" w:space="0" w:color="auto"/>
                                                <w:left w:val="none" w:sz="0" w:space="0" w:color="auto"/>
                                                <w:bottom w:val="none" w:sz="0" w:space="0" w:color="auto"/>
                                                <w:right w:val="none" w:sz="0" w:space="0" w:color="auto"/>
                                              </w:divBdr>
                                              <w:divsChild>
                                                <w:div w:id="1883976496">
                                                  <w:marLeft w:val="0"/>
                                                  <w:marRight w:val="0"/>
                                                  <w:marTop w:val="0"/>
                                                  <w:marBottom w:val="0"/>
                                                  <w:divBdr>
                                                    <w:top w:val="none" w:sz="0" w:space="0" w:color="auto"/>
                                                    <w:left w:val="none" w:sz="0" w:space="0" w:color="auto"/>
                                                    <w:bottom w:val="none" w:sz="0" w:space="0" w:color="auto"/>
                                                    <w:right w:val="none" w:sz="0" w:space="0" w:color="auto"/>
                                                  </w:divBdr>
                                                  <w:divsChild>
                                                    <w:div w:id="1883976491">
                                                      <w:marLeft w:val="0"/>
                                                      <w:marRight w:val="0"/>
                                                      <w:marTop w:val="0"/>
                                                      <w:marBottom w:val="0"/>
                                                      <w:divBdr>
                                                        <w:top w:val="none" w:sz="0" w:space="0" w:color="auto"/>
                                                        <w:left w:val="none" w:sz="0" w:space="0" w:color="auto"/>
                                                        <w:bottom w:val="none" w:sz="0" w:space="0" w:color="auto"/>
                                                        <w:right w:val="none" w:sz="0" w:space="0" w:color="auto"/>
                                                      </w:divBdr>
                                                      <w:divsChild>
                                                        <w:div w:id="1883976476">
                                                          <w:marLeft w:val="0"/>
                                                          <w:marRight w:val="0"/>
                                                          <w:marTop w:val="0"/>
                                                          <w:marBottom w:val="0"/>
                                                          <w:divBdr>
                                                            <w:top w:val="none" w:sz="0" w:space="0" w:color="auto"/>
                                                            <w:left w:val="none" w:sz="0" w:space="0" w:color="auto"/>
                                                            <w:bottom w:val="none" w:sz="0" w:space="0" w:color="auto"/>
                                                            <w:right w:val="none" w:sz="0" w:space="0" w:color="auto"/>
                                                          </w:divBdr>
                                                          <w:divsChild>
                                                            <w:div w:id="1883976479">
                                                              <w:marLeft w:val="0"/>
                                                              <w:marRight w:val="0"/>
                                                              <w:marTop w:val="0"/>
                                                              <w:marBottom w:val="0"/>
                                                              <w:divBdr>
                                                                <w:top w:val="none" w:sz="0" w:space="0" w:color="auto"/>
                                                                <w:left w:val="none" w:sz="0" w:space="0" w:color="auto"/>
                                                                <w:bottom w:val="none" w:sz="0" w:space="0" w:color="auto"/>
                                                                <w:right w:val="none" w:sz="0" w:space="0" w:color="auto"/>
                                                              </w:divBdr>
                                                              <w:divsChild>
                                                                <w:div w:id="1883976484">
                                                                  <w:marLeft w:val="0"/>
                                                                  <w:marRight w:val="0"/>
                                                                  <w:marTop w:val="0"/>
                                                                  <w:marBottom w:val="0"/>
                                                                  <w:divBdr>
                                                                    <w:top w:val="none" w:sz="0" w:space="0" w:color="auto"/>
                                                                    <w:left w:val="none" w:sz="0" w:space="0" w:color="auto"/>
                                                                    <w:bottom w:val="none" w:sz="0" w:space="0" w:color="auto"/>
                                                                    <w:right w:val="none" w:sz="0" w:space="0" w:color="auto"/>
                                                                  </w:divBdr>
                                                                  <w:divsChild>
                                                                    <w:div w:id="1883976483">
                                                                      <w:marLeft w:val="405"/>
                                                                      <w:marRight w:val="0"/>
                                                                      <w:marTop w:val="0"/>
                                                                      <w:marBottom w:val="0"/>
                                                                      <w:divBdr>
                                                                        <w:top w:val="none" w:sz="0" w:space="0" w:color="auto"/>
                                                                        <w:left w:val="none" w:sz="0" w:space="0" w:color="auto"/>
                                                                        <w:bottom w:val="none" w:sz="0" w:space="0" w:color="auto"/>
                                                                        <w:right w:val="none" w:sz="0" w:space="0" w:color="auto"/>
                                                                      </w:divBdr>
                                                                      <w:divsChild>
                                                                        <w:div w:id="1883976489">
                                                                          <w:marLeft w:val="0"/>
                                                                          <w:marRight w:val="0"/>
                                                                          <w:marTop w:val="0"/>
                                                                          <w:marBottom w:val="0"/>
                                                                          <w:divBdr>
                                                                            <w:top w:val="none" w:sz="0" w:space="0" w:color="auto"/>
                                                                            <w:left w:val="none" w:sz="0" w:space="0" w:color="auto"/>
                                                                            <w:bottom w:val="none" w:sz="0" w:space="0" w:color="auto"/>
                                                                            <w:right w:val="none" w:sz="0" w:space="0" w:color="auto"/>
                                                                          </w:divBdr>
                                                                          <w:divsChild>
                                                                            <w:div w:id="1883976480">
                                                                              <w:marLeft w:val="0"/>
                                                                              <w:marRight w:val="0"/>
                                                                              <w:marTop w:val="0"/>
                                                                              <w:marBottom w:val="0"/>
                                                                              <w:divBdr>
                                                                                <w:top w:val="none" w:sz="0" w:space="0" w:color="auto"/>
                                                                                <w:left w:val="none" w:sz="0" w:space="0" w:color="auto"/>
                                                                                <w:bottom w:val="none" w:sz="0" w:space="0" w:color="auto"/>
                                                                                <w:right w:val="none" w:sz="0" w:space="0" w:color="auto"/>
                                                                              </w:divBdr>
                                                                              <w:divsChild>
                                                                                <w:div w:id="1883976501">
                                                                                  <w:marLeft w:val="0"/>
                                                                                  <w:marRight w:val="0"/>
                                                                                  <w:marTop w:val="0"/>
                                                                                  <w:marBottom w:val="0"/>
                                                                                  <w:divBdr>
                                                                                    <w:top w:val="none" w:sz="0" w:space="0" w:color="auto"/>
                                                                                    <w:left w:val="none" w:sz="0" w:space="0" w:color="auto"/>
                                                                                    <w:bottom w:val="none" w:sz="0" w:space="0" w:color="auto"/>
                                                                                    <w:right w:val="none" w:sz="0" w:space="0" w:color="auto"/>
                                                                                  </w:divBdr>
                                                                                  <w:divsChild>
                                                                                    <w:div w:id="1883976472">
                                                                                      <w:marLeft w:val="0"/>
                                                                                      <w:marRight w:val="0"/>
                                                                                      <w:marTop w:val="0"/>
                                                                                      <w:marBottom w:val="0"/>
                                                                                      <w:divBdr>
                                                                                        <w:top w:val="none" w:sz="0" w:space="0" w:color="auto"/>
                                                                                        <w:left w:val="none" w:sz="0" w:space="0" w:color="auto"/>
                                                                                        <w:bottom w:val="none" w:sz="0" w:space="0" w:color="auto"/>
                                                                                        <w:right w:val="none" w:sz="0" w:space="0" w:color="auto"/>
                                                                                      </w:divBdr>
                                                                                      <w:divsChild>
                                                                                        <w:div w:id="1883976473">
                                                                                          <w:marLeft w:val="0"/>
                                                                                          <w:marRight w:val="0"/>
                                                                                          <w:marTop w:val="0"/>
                                                                                          <w:marBottom w:val="0"/>
                                                                                          <w:divBdr>
                                                                                            <w:top w:val="none" w:sz="0" w:space="0" w:color="auto"/>
                                                                                            <w:left w:val="none" w:sz="0" w:space="0" w:color="auto"/>
                                                                                            <w:bottom w:val="none" w:sz="0" w:space="0" w:color="auto"/>
                                                                                            <w:right w:val="none" w:sz="0" w:space="0" w:color="auto"/>
                                                                                          </w:divBdr>
                                                                                          <w:divsChild>
                                                                                            <w:div w:id="1883976502">
                                                                                              <w:marLeft w:val="0"/>
                                                                                              <w:marRight w:val="0"/>
                                                                                              <w:marTop w:val="0"/>
                                                                                              <w:marBottom w:val="0"/>
                                                                                              <w:divBdr>
                                                                                                <w:top w:val="none" w:sz="0" w:space="0" w:color="auto"/>
                                                                                                <w:left w:val="none" w:sz="0" w:space="0" w:color="auto"/>
                                                                                                <w:bottom w:val="none" w:sz="0" w:space="0" w:color="auto"/>
                                                                                                <w:right w:val="none" w:sz="0" w:space="0" w:color="auto"/>
                                                                                              </w:divBdr>
                                                                                              <w:divsChild>
                                                                                                <w:div w:id="1883976482">
                                                                                                  <w:marLeft w:val="0"/>
                                                                                                  <w:marRight w:val="0"/>
                                                                                                  <w:marTop w:val="0"/>
                                                                                                  <w:marBottom w:val="0"/>
                                                                                                  <w:divBdr>
                                                                                                    <w:top w:val="none" w:sz="0" w:space="0" w:color="auto"/>
                                                                                                    <w:left w:val="none" w:sz="0" w:space="0" w:color="auto"/>
                                                                                                    <w:bottom w:val="single" w:sz="6" w:space="15" w:color="auto"/>
                                                                                                    <w:right w:val="none" w:sz="0" w:space="0" w:color="auto"/>
                                                                                                  </w:divBdr>
                                                                                                  <w:divsChild>
                                                                                                    <w:div w:id="1883976474">
                                                                                                      <w:marLeft w:val="0"/>
                                                                                                      <w:marRight w:val="0"/>
                                                                                                      <w:marTop w:val="60"/>
                                                                                                      <w:marBottom w:val="0"/>
                                                                                                      <w:divBdr>
                                                                                                        <w:top w:val="none" w:sz="0" w:space="0" w:color="auto"/>
                                                                                                        <w:left w:val="none" w:sz="0" w:space="0" w:color="auto"/>
                                                                                                        <w:bottom w:val="none" w:sz="0" w:space="0" w:color="auto"/>
                                                                                                        <w:right w:val="none" w:sz="0" w:space="0" w:color="auto"/>
                                                                                                      </w:divBdr>
                                                                                                      <w:divsChild>
                                                                                                        <w:div w:id="1883976486">
                                                                                                          <w:marLeft w:val="0"/>
                                                                                                          <w:marRight w:val="0"/>
                                                                                                          <w:marTop w:val="0"/>
                                                                                                          <w:marBottom w:val="0"/>
                                                                                                          <w:divBdr>
                                                                                                            <w:top w:val="none" w:sz="0" w:space="0" w:color="auto"/>
                                                                                                            <w:left w:val="none" w:sz="0" w:space="0" w:color="auto"/>
                                                                                                            <w:bottom w:val="none" w:sz="0" w:space="0" w:color="auto"/>
                                                                                                            <w:right w:val="none" w:sz="0" w:space="0" w:color="auto"/>
                                                                                                          </w:divBdr>
                                                                                                          <w:divsChild>
                                                                                                            <w:div w:id="1883976499">
                                                                                                              <w:marLeft w:val="0"/>
                                                                                                              <w:marRight w:val="0"/>
                                                                                                              <w:marTop w:val="0"/>
                                                                                                              <w:marBottom w:val="0"/>
                                                                                                              <w:divBdr>
                                                                                                                <w:top w:val="none" w:sz="0" w:space="0" w:color="auto"/>
                                                                                                                <w:left w:val="none" w:sz="0" w:space="0" w:color="auto"/>
                                                                                                                <w:bottom w:val="none" w:sz="0" w:space="0" w:color="auto"/>
                                                                                                                <w:right w:val="none" w:sz="0" w:space="0" w:color="auto"/>
                                                                                                              </w:divBdr>
                                                                                                              <w:divsChild>
                                                                                                                <w:div w:id="1883976497">
                                                                                                                  <w:marLeft w:val="0"/>
                                                                                                                  <w:marRight w:val="0"/>
                                                                                                                  <w:marTop w:val="0"/>
                                                                                                                  <w:marBottom w:val="0"/>
                                                                                                                  <w:divBdr>
                                                                                                                    <w:top w:val="none" w:sz="0" w:space="0" w:color="auto"/>
                                                                                                                    <w:left w:val="none" w:sz="0" w:space="0" w:color="auto"/>
                                                                                                                    <w:bottom w:val="none" w:sz="0" w:space="0" w:color="auto"/>
                                                                                                                    <w:right w:val="none" w:sz="0" w:space="0" w:color="auto"/>
                                                                                                                  </w:divBdr>
                                                                                                                  <w:divsChild>
                                                                                                                    <w:div w:id="1883976488">
                                                                                                                      <w:marLeft w:val="0"/>
                                                                                                                      <w:marRight w:val="0"/>
                                                                                                                      <w:marTop w:val="0"/>
                                                                                                                      <w:marBottom w:val="0"/>
                                                                                                                      <w:divBdr>
                                                                                                                        <w:top w:val="none" w:sz="0" w:space="0" w:color="auto"/>
                                                                                                                        <w:left w:val="none" w:sz="0" w:space="0" w:color="auto"/>
                                                                                                                        <w:bottom w:val="none" w:sz="0" w:space="0" w:color="auto"/>
                                                                                                                        <w:right w:val="none" w:sz="0" w:space="0" w:color="auto"/>
                                                                                                                      </w:divBdr>
                                                                                                                      <w:divsChild>
                                                                                                                        <w:div w:id="1883976471">
                                                                                                                          <w:marLeft w:val="0"/>
                                                                                                                          <w:marRight w:val="0"/>
                                                                                                                          <w:marTop w:val="0"/>
                                                                                                                          <w:marBottom w:val="0"/>
                                                                                                                          <w:divBdr>
                                                                                                                            <w:top w:val="none" w:sz="0" w:space="0" w:color="auto"/>
                                                                                                                            <w:left w:val="none" w:sz="0" w:space="0" w:color="auto"/>
                                                                                                                            <w:bottom w:val="none" w:sz="0" w:space="0" w:color="auto"/>
                                                                                                                            <w:right w:val="none" w:sz="0" w:space="0" w:color="auto"/>
                                                                                                                          </w:divBdr>
                                                                                                                          <w:divsChild>
                                                                                                                            <w:div w:id="1883976494">
                                                                                                                              <w:marLeft w:val="0"/>
                                                                                                                              <w:marRight w:val="0"/>
                                                                                                                              <w:marTop w:val="0"/>
                                                                                                                              <w:marBottom w:val="0"/>
                                                                                                                              <w:divBdr>
                                                                                                                                <w:top w:val="none" w:sz="0" w:space="0" w:color="auto"/>
                                                                                                                                <w:left w:val="none" w:sz="0" w:space="0" w:color="auto"/>
                                                                                                                                <w:bottom w:val="none" w:sz="0" w:space="0" w:color="auto"/>
                                                                                                                                <w:right w:val="none" w:sz="0" w:space="0" w:color="auto"/>
                                                                                                                              </w:divBdr>
                                                                                                                              <w:divsChild>
                                                                                                                                <w:div w:id="18839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976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1582</Words>
  <Characters>9023</Characters>
  <Application>Microsoft Office Word</Application>
  <DocSecurity>0</DocSecurity>
  <Lines>75</Lines>
  <Paragraphs>21</Paragraphs>
  <ScaleCrop>false</ScaleCrop>
  <Company>College Town Infant School</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caneygirl</cp:lastModifiedBy>
  <cp:revision>4</cp:revision>
  <cp:lastPrinted>2019-05-16T13:44:00Z</cp:lastPrinted>
  <dcterms:created xsi:type="dcterms:W3CDTF">2020-09-30T23:15:00Z</dcterms:created>
  <dcterms:modified xsi:type="dcterms:W3CDTF">2020-10-01T22:36:00Z</dcterms:modified>
</cp:coreProperties>
</file>