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4C56" w:rsidRDefault="00FC4C56" w:rsidP="00995D03">
      <w:pPr>
        <w:jc w:val="center"/>
        <w:rPr>
          <w:color w:val="800000"/>
          <w:sz w:val="32"/>
          <w:szCs w:val="32"/>
        </w:rPr>
      </w:pPr>
      <w:r>
        <w:rPr>
          <w:noProof/>
        </w:rPr>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FC4C56" w:rsidRDefault="00FC4C56" w:rsidP="005E4722">
                  <w:pPr>
                    <w:pStyle w:val="NormalWeb"/>
                    <w:spacing w:before="0" w:beforeAutospacing="0" w:after="0" w:afterAutospacing="0"/>
                    <w:jc w:val="center"/>
                  </w:pPr>
                  <w:smartTag w:uri="urn:schemas-microsoft-com:office:smarttags" w:element="PlaceType">
                    <w:smartTag w:uri="urn:schemas-microsoft-com:office:smarttags" w:element="place">
                      <w:r w:rsidRPr="009A0954">
                        <w:rPr>
                          <w:rFonts w:ascii="Arial Black" w:hAnsi="Arial Black"/>
                          <w:shadow/>
                          <w:color w:val="943634"/>
                          <w:sz w:val="28"/>
                          <w:szCs w:val="28"/>
                        </w:rPr>
                        <w:t>College</w:t>
                      </w:r>
                    </w:smartTag>
                    <w:r w:rsidRPr="009A0954">
                      <w:rPr>
                        <w:rFonts w:ascii="Arial Black" w:hAnsi="Arial Black"/>
                        <w:shadow/>
                        <w:color w:val="943634"/>
                        <w:sz w:val="28"/>
                        <w:szCs w:val="28"/>
                      </w:rPr>
                      <w:t xml:space="preserve"> </w:t>
                    </w:r>
                    <w:smartTag w:uri="urn:schemas-microsoft-com:office:smarttags" w:element="PlaceType">
                      <w:r w:rsidRPr="009A0954">
                        <w:rPr>
                          <w:rFonts w:ascii="Arial Black" w:hAnsi="Arial Black"/>
                          <w:shadow/>
                          <w:color w:val="943634"/>
                          <w:sz w:val="28"/>
                          <w:szCs w:val="28"/>
                        </w:rPr>
                        <w:t>Town</w:t>
                      </w:r>
                    </w:smartTag>
                    <w:r w:rsidRPr="009A0954">
                      <w:rPr>
                        <w:rFonts w:ascii="Arial Black" w:hAnsi="Arial Black"/>
                        <w:shadow/>
                        <w:color w:val="943634"/>
                        <w:sz w:val="28"/>
                        <w:szCs w:val="28"/>
                      </w:rPr>
                      <w:t xml:space="preserve"> </w:t>
                    </w:r>
                    <w:smartTag w:uri="urn:schemas-microsoft-com:office:smarttags" w:element="PlaceType">
                      <w:r w:rsidRPr="009A0954">
                        <w:rPr>
                          <w:rFonts w:ascii="Arial Black" w:hAnsi="Arial Black"/>
                          <w:shadow/>
                          <w:color w:val="943634"/>
                          <w:sz w:val="28"/>
                          <w:szCs w:val="28"/>
                        </w:rPr>
                        <w:t>Primary School</w:t>
                      </w:r>
                    </w:smartTag>
                  </w:smartTag>
                </w:p>
              </w:txbxContent>
            </v:textbox>
          </v:shape>
        </w:pict>
      </w:r>
      <w:r>
        <w:rPr>
          <w:noProof/>
        </w:rPr>
        <w:pict>
          <v:shape id="Text Box 2" o:spid="_x0000_s1027" type="#_x0000_t202" style="position:absolute;left:0;text-align:left;margin-left:-34.95pt;margin-top:-31.95pt;width:144.75pt;height:147.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FC4C56" w:rsidRDefault="00FC4C56">
                  <w:r w:rsidRPr="00B76B00">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29.75pt;height:129.75pt;visibility:visible">
                        <v:imagedata r:id="rId7" o:title=""/>
                      </v:shape>
                    </w:pict>
                  </w:r>
                </w:p>
              </w:txbxContent>
            </v:textbox>
          </v:shape>
        </w:pict>
      </w:r>
    </w:p>
    <w:p w:rsidR="00FC4C56" w:rsidRPr="00C32889" w:rsidRDefault="00FC4C56" w:rsidP="00995D03">
      <w:pPr>
        <w:jc w:val="center"/>
        <w:rPr>
          <w:rFonts w:ascii="Calibri" w:hAnsi="Calibri" w:cs="Calibri"/>
          <w:sz w:val="22"/>
          <w:szCs w:val="22"/>
        </w:rPr>
      </w:pPr>
    </w:p>
    <w:p w:rsidR="00FC4C56" w:rsidRPr="00C32889" w:rsidRDefault="00FC4C56" w:rsidP="00995D03">
      <w:pPr>
        <w:jc w:val="center"/>
        <w:rPr>
          <w:rFonts w:ascii="Calibri" w:hAnsi="Calibri" w:cs="Calibri"/>
          <w:sz w:val="22"/>
          <w:szCs w:val="22"/>
        </w:rPr>
      </w:pPr>
    </w:p>
    <w:p w:rsidR="00FC4C56" w:rsidRPr="00C32889" w:rsidRDefault="00FC4C56" w:rsidP="00995D03">
      <w:pPr>
        <w:jc w:val="center"/>
        <w:rPr>
          <w:rFonts w:ascii="Calibri" w:hAnsi="Calibri" w:cs="Calibri"/>
          <w:sz w:val="22"/>
          <w:szCs w:val="22"/>
        </w:rPr>
      </w:pPr>
    </w:p>
    <w:p w:rsidR="00FC4C56" w:rsidRPr="00B563B0" w:rsidRDefault="00FC4C56" w:rsidP="00EA36B2">
      <w:pPr>
        <w:jc w:val="center"/>
        <w:rPr>
          <w:rFonts w:ascii="Arial" w:hAnsi="Arial" w:cs="Arial"/>
          <w:b/>
        </w:rPr>
      </w:pPr>
      <w:r w:rsidRPr="00B563B0">
        <w:rPr>
          <w:rFonts w:ascii="Arial" w:hAnsi="Arial" w:cs="Arial"/>
          <w:b/>
        </w:rPr>
        <w:t>Staff and Finance Committee Meeting</w:t>
      </w:r>
    </w:p>
    <w:p w:rsidR="00FC4C56" w:rsidRPr="00B563B0" w:rsidRDefault="00FC4C56" w:rsidP="00EA36B2">
      <w:pPr>
        <w:jc w:val="center"/>
        <w:rPr>
          <w:rFonts w:ascii="Arial" w:hAnsi="Arial" w:cs="Arial"/>
        </w:rPr>
      </w:pPr>
    </w:p>
    <w:p w:rsidR="00FC4C56" w:rsidRPr="00B563B0" w:rsidRDefault="00FC4C56" w:rsidP="00EA36B2">
      <w:pPr>
        <w:rPr>
          <w:rFonts w:ascii="Arial" w:hAnsi="Arial" w:cs="Arial"/>
        </w:rPr>
      </w:pPr>
    </w:p>
    <w:p w:rsidR="00FC4C56" w:rsidRPr="00B563B0" w:rsidRDefault="00FC4C56" w:rsidP="00CE22DD">
      <w:pPr>
        <w:jc w:val="center"/>
        <w:rPr>
          <w:rFonts w:ascii="Arial" w:hAnsi="Arial" w:cs="Arial"/>
          <w:b/>
        </w:rPr>
      </w:pPr>
      <w:r w:rsidRPr="00B563B0">
        <w:rPr>
          <w:rFonts w:ascii="Arial" w:hAnsi="Arial" w:cs="Arial"/>
          <w:b/>
        </w:rPr>
        <w:t>17th May 2021 @ 7pm via Teams</w:t>
      </w:r>
    </w:p>
    <w:p w:rsidR="00FC4C56" w:rsidRPr="00B563B0" w:rsidRDefault="00FC4C56" w:rsidP="00CE22DD">
      <w:pPr>
        <w:jc w:val="center"/>
        <w:rPr>
          <w:rFonts w:ascii="Arial" w:hAnsi="Arial" w:cs="Arial"/>
          <w:b/>
        </w:rPr>
      </w:pPr>
    </w:p>
    <w:p w:rsidR="00FC4C56" w:rsidRPr="00B563B0" w:rsidRDefault="00FC4C56" w:rsidP="00CE22DD">
      <w:pPr>
        <w:jc w:val="center"/>
        <w:rPr>
          <w:rFonts w:ascii="Arial" w:hAnsi="Arial" w:cs="Arial"/>
          <w:b/>
        </w:rPr>
      </w:pPr>
      <w:r w:rsidRPr="00B563B0">
        <w:rPr>
          <w:rFonts w:ascii="Arial" w:hAnsi="Arial" w:cs="Arial"/>
          <w:b/>
        </w:rPr>
        <w:t>Draft - Minutes</w:t>
      </w:r>
    </w:p>
    <w:p w:rsidR="00FC4C56" w:rsidRPr="000411F5" w:rsidRDefault="00FC4C56" w:rsidP="00CE22D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FC4C56" w:rsidRPr="0062525B" w:rsidTr="0083700A">
        <w:trPr>
          <w:trHeight w:val="224"/>
          <w:jc w:val="center"/>
        </w:trPr>
        <w:tc>
          <w:tcPr>
            <w:tcW w:w="6804" w:type="dxa"/>
            <w:gridSpan w:val="2"/>
          </w:tcPr>
          <w:p w:rsidR="00FC4C56" w:rsidRPr="0062525B" w:rsidRDefault="00FC4C56" w:rsidP="0083700A">
            <w:pPr>
              <w:rPr>
                <w:rFonts w:ascii="Arial" w:hAnsi="Arial" w:cs="Arial"/>
              </w:rPr>
            </w:pPr>
            <w:r w:rsidRPr="0062525B">
              <w:rPr>
                <w:rFonts w:ascii="Arial" w:hAnsi="Arial" w:cs="Arial"/>
                <w:b/>
                <w:sz w:val="22"/>
                <w:szCs w:val="22"/>
              </w:rPr>
              <w:t xml:space="preserve">Present </w:t>
            </w:r>
          </w:p>
        </w:tc>
      </w:tr>
      <w:tr w:rsidR="00FC4C56" w:rsidRPr="0062525B" w:rsidTr="0083700A">
        <w:trPr>
          <w:jc w:val="center"/>
        </w:trPr>
        <w:tc>
          <w:tcPr>
            <w:tcW w:w="2976" w:type="dxa"/>
          </w:tcPr>
          <w:p w:rsidR="00FC4C56" w:rsidRPr="0062525B" w:rsidRDefault="00FC4C56" w:rsidP="0083700A">
            <w:pPr>
              <w:rPr>
                <w:rFonts w:ascii="Arial" w:hAnsi="Arial" w:cs="Arial"/>
              </w:rPr>
            </w:pPr>
            <w:r w:rsidRPr="0062525B">
              <w:rPr>
                <w:rFonts w:ascii="Arial" w:hAnsi="Arial" w:cs="Arial"/>
                <w:sz w:val="22"/>
                <w:szCs w:val="22"/>
              </w:rPr>
              <w:t>Rita Carvosso (RC)</w:t>
            </w:r>
          </w:p>
        </w:tc>
        <w:tc>
          <w:tcPr>
            <w:tcW w:w="3828" w:type="dxa"/>
          </w:tcPr>
          <w:p w:rsidR="00FC4C56" w:rsidRPr="0062525B" w:rsidRDefault="00FC4C56" w:rsidP="0083700A">
            <w:pPr>
              <w:rPr>
                <w:rFonts w:ascii="Arial" w:hAnsi="Arial" w:cs="Arial"/>
              </w:rPr>
            </w:pPr>
            <w:r w:rsidRPr="0062525B">
              <w:rPr>
                <w:rFonts w:ascii="Arial" w:hAnsi="Arial" w:cs="Arial"/>
                <w:sz w:val="22"/>
                <w:szCs w:val="22"/>
              </w:rPr>
              <w:t>Chair of Governors</w:t>
            </w:r>
          </w:p>
        </w:tc>
      </w:tr>
      <w:tr w:rsidR="00FC4C56" w:rsidRPr="0062525B" w:rsidTr="0083700A">
        <w:trPr>
          <w:jc w:val="center"/>
        </w:trPr>
        <w:tc>
          <w:tcPr>
            <w:tcW w:w="2976" w:type="dxa"/>
          </w:tcPr>
          <w:p w:rsidR="00FC4C56" w:rsidRPr="0062525B" w:rsidRDefault="00FC4C56" w:rsidP="0083700A">
            <w:pPr>
              <w:rPr>
                <w:rFonts w:ascii="Arial" w:hAnsi="Arial" w:cs="Arial"/>
              </w:rPr>
            </w:pPr>
            <w:r w:rsidRPr="0062525B">
              <w:rPr>
                <w:rFonts w:ascii="Arial" w:hAnsi="Arial" w:cs="Arial"/>
                <w:sz w:val="22"/>
                <w:szCs w:val="22"/>
              </w:rPr>
              <w:t>Trudi Sammons (TS)</w:t>
            </w:r>
          </w:p>
        </w:tc>
        <w:tc>
          <w:tcPr>
            <w:tcW w:w="3828" w:type="dxa"/>
          </w:tcPr>
          <w:p w:rsidR="00FC4C56" w:rsidRPr="0062525B" w:rsidRDefault="00FC4C56" w:rsidP="0083700A">
            <w:pPr>
              <w:rPr>
                <w:rFonts w:ascii="Arial" w:hAnsi="Arial" w:cs="Arial"/>
              </w:rPr>
            </w:pPr>
            <w:r w:rsidRPr="0062525B">
              <w:rPr>
                <w:rFonts w:ascii="Arial" w:hAnsi="Arial" w:cs="Arial"/>
                <w:sz w:val="22"/>
                <w:szCs w:val="22"/>
              </w:rPr>
              <w:t>Headteacher</w:t>
            </w:r>
          </w:p>
        </w:tc>
      </w:tr>
      <w:tr w:rsidR="00FC4C56" w:rsidRPr="0062525B" w:rsidTr="0083700A">
        <w:trPr>
          <w:jc w:val="center"/>
        </w:trPr>
        <w:tc>
          <w:tcPr>
            <w:tcW w:w="2976" w:type="dxa"/>
          </w:tcPr>
          <w:p w:rsidR="00FC4C56" w:rsidRPr="0062525B" w:rsidRDefault="00FC4C56" w:rsidP="0083700A">
            <w:pPr>
              <w:rPr>
                <w:rFonts w:ascii="Arial" w:hAnsi="Arial" w:cs="Arial"/>
              </w:rPr>
            </w:pPr>
            <w:r w:rsidRPr="0062525B">
              <w:rPr>
                <w:rFonts w:ascii="Arial" w:hAnsi="Arial" w:cs="Arial"/>
                <w:sz w:val="22"/>
                <w:szCs w:val="22"/>
              </w:rPr>
              <w:t>Cheryl Bentley (CB)</w:t>
            </w:r>
          </w:p>
        </w:tc>
        <w:tc>
          <w:tcPr>
            <w:tcW w:w="3828" w:type="dxa"/>
          </w:tcPr>
          <w:p w:rsidR="00FC4C56" w:rsidRPr="0062525B" w:rsidRDefault="00FC4C56" w:rsidP="0083700A">
            <w:pPr>
              <w:rPr>
                <w:rFonts w:ascii="Arial" w:hAnsi="Arial" w:cs="Arial"/>
              </w:rPr>
            </w:pPr>
            <w:r w:rsidRPr="0062525B">
              <w:rPr>
                <w:rFonts w:ascii="Arial" w:hAnsi="Arial" w:cs="Arial"/>
                <w:sz w:val="22"/>
                <w:szCs w:val="22"/>
              </w:rPr>
              <w:t>Co-opted Governor</w:t>
            </w:r>
          </w:p>
        </w:tc>
      </w:tr>
      <w:tr w:rsidR="00FC4C56" w:rsidRPr="0062525B" w:rsidTr="0083700A">
        <w:trPr>
          <w:jc w:val="center"/>
        </w:trPr>
        <w:tc>
          <w:tcPr>
            <w:tcW w:w="2976" w:type="dxa"/>
          </w:tcPr>
          <w:p w:rsidR="00FC4C56" w:rsidRPr="0062525B" w:rsidRDefault="00FC4C56" w:rsidP="0083700A">
            <w:pPr>
              <w:rPr>
                <w:rFonts w:ascii="Arial" w:hAnsi="Arial" w:cs="Arial"/>
              </w:rPr>
            </w:pPr>
            <w:r w:rsidRPr="0062525B">
              <w:rPr>
                <w:rFonts w:ascii="Arial" w:hAnsi="Arial" w:cs="Arial"/>
                <w:sz w:val="22"/>
                <w:szCs w:val="22"/>
              </w:rPr>
              <w:t>Angela Harris</w:t>
            </w:r>
          </w:p>
        </w:tc>
        <w:tc>
          <w:tcPr>
            <w:tcW w:w="3828" w:type="dxa"/>
          </w:tcPr>
          <w:p w:rsidR="00FC4C56" w:rsidRPr="0062525B" w:rsidRDefault="00FC4C56" w:rsidP="0083700A">
            <w:pPr>
              <w:rPr>
                <w:rFonts w:ascii="Arial" w:hAnsi="Arial" w:cs="Arial"/>
              </w:rPr>
            </w:pPr>
            <w:r w:rsidRPr="0062525B">
              <w:rPr>
                <w:rFonts w:ascii="Arial" w:hAnsi="Arial" w:cs="Arial"/>
                <w:sz w:val="22"/>
                <w:szCs w:val="22"/>
              </w:rPr>
              <w:t>Co-opted Governor</w:t>
            </w:r>
          </w:p>
        </w:tc>
      </w:tr>
      <w:tr w:rsidR="00FC4C56" w:rsidRPr="0062525B" w:rsidTr="0083700A">
        <w:trPr>
          <w:jc w:val="center"/>
        </w:trPr>
        <w:tc>
          <w:tcPr>
            <w:tcW w:w="2976" w:type="dxa"/>
          </w:tcPr>
          <w:p w:rsidR="00FC4C56" w:rsidRPr="0062525B" w:rsidRDefault="00FC4C56" w:rsidP="0083700A">
            <w:pPr>
              <w:rPr>
                <w:rFonts w:ascii="Arial" w:hAnsi="Arial" w:cs="Arial"/>
              </w:rPr>
            </w:pPr>
            <w:r w:rsidRPr="0062525B">
              <w:rPr>
                <w:rFonts w:ascii="Arial" w:hAnsi="Arial" w:cs="Arial"/>
                <w:sz w:val="22"/>
                <w:szCs w:val="22"/>
              </w:rPr>
              <w:t>Tony Whiddett (TW)</w:t>
            </w:r>
          </w:p>
        </w:tc>
        <w:tc>
          <w:tcPr>
            <w:tcW w:w="3828" w:type="dxa"/>
          </w:tcPr>
          <w:p w:rsidR="00FC4C56" w:rsidRPr="0062525B" w:rsidRDefault="00FC4C56" w:rsidP="0083700A">
            <w:pPr>
              <w:rPr>
                <w:rFonts w:ascii="Arial" w:hAnsi="Arial" w:cs="Arial"/>
              </w:rPr>
            </w:pPr>
            <w:r w:rsidRPr="0062525B">
              <w:rPr>
                <w:rFonts w:ascii="Arial" w:hAnsi="Arial" w:cs="Arial"/>
                <w:sz w:val="22"/>
                <w:szCs w:val="22"/>
              </w:rPr>
              <w:t>Co-opted Governor</w:t>
            </w:r>
          </w:p>
        </w:tc>
      </w:tr>
      <w:tr w:rsidR="00FC4C56" w:rsidRPr="0062525B" w:rsidTr="0083700A">
        <w:trPr>
          <w:jc w:val="center"/>
        </w:trPr>
        <w:tc>
          <w:tcPr>
            <w:tcW w:w="2976" w:type="dxa"/>
          </w:tcPr>
          <w:p w:rsidR="00FC4C56" w:rsidRPr="0062525B" w:rsidRDefault="00FC4C56" w:rsidP="0083700A">
            <w:pPr>
              <w:rPr>
                <w:rFonts w:ascii="Arial" w:hAnsi="Arial" w:cs="Arial"/>
              </w:rPr>
            </w:pPr>
            <w:r w:rsidRPr="0062525B">
              <w:rPr>
                <w:rFonts w:ascii="Arial" w:hAnsi="Arial" w:cs="Arial"/>
                <w:sz w:val="22"/>
                <w:szCs w:val="22"/>
              </w:rPr>
              <w:t>Toni Barton (TB)</w:t>
            </w:r>
          </w:p>
        </w:tc>
        <w:tc>
          <w:tcPr>
            <w:tcW w:w="3828" w:type="dxa"/>
          </w:tcPr>
          <w:p w:rsidR="00FC4C56" w:rsidRPr="0062525B" w:rsidRDefault="00FC4C56" w:rsidP="0083700A">
            <w:pPr>
              <w:rPr>
                <w:rFonts w:ascii="Arial" w:hAnsi="Arial" w:cs="Arial"/>
              </w:rPr>
            </w:pPr>
            <w:r w:rsidRPr="0062525B">
              <w:rPr>
                <w:rFonts w:ascii="Arial" w:hAnsi="Arial" w:cs="Arial"/>
                <w:sz w:val="22"/>
                <w:szCs w:val="22"/>
              </w:rPr>
              <w:t>Vice Chair &amp; Co-opted Governor</w:t>
            </w:r>
          </w:p>
        </w:tc>
      </w:tr>
      <w:tr w:rsidR="00FC4C56" w:rsidRPr="0062525B" w:rsidTr="0083700A">
        <w:trPr>
          <w:jc w:val="center"/>
        </w:trPr>
        <w:tc>
          <w:tcPr>
            <w:tcW w:w="2976" w:type="dxa"/>
          </w:tcPr>
          <w:p w:rsidR="00FC4C56" w:rsidRPr="0062525B" w:rsidRDefault="00FC4C56" w:rsidP="0083700A">
            <w:pPr>
              <w:rPr>
                <w:rFonts w:ascii="Arial" w:hAnsi="Arial" w:cs="Arial"/>
              </w:rPr>
            </w:pPr>
            <w:r w:rsidRPr="0062525B">
              <w:rPr>
                <w:rFonts w:ascii="Arial" w:hAnsi="Arial" w:cs="Arial"/>
                <w:sz w:val="22"/>
                <w:szCs w:val="22"/>
              </w:rPr>
              <w:t>Jo Plant (JP)</w:t>
            </w:r>
          </w:p>
        </w:tc>
        <w:tc>
          <w:tcPr>
            <w:tcW w:w="3828" w:type="dxa"/>
          </w:tcPr>
          <w:p w:rsidR="00FC4C56" w:rsidRPr="0062525B" w:rsidRDefault="00FC4C56" w:rsidP="0083700A">
            <w:pPr>
              <w:rPr>
                <w:rFonts w:ascii="Arial" w:hAnsi="Arial" w:cs="Arial"/>
              </w:rPr>
            </w:pPr>
            <w:r w:rsidRPr="0062525B">
              <w:rPr>
                <w:rFonts w:ascii="Arial" w:hAnsi="Arial" w:cs="Arial"/>
                <w:sz w:val="22"/>
                <w:szCs w:val="22"/>
              </w:rPr>
              <w:t>Co-opted Governor</w:t>
            </w:r>
          </w:p>
        </w:tc>
      </w:tr>
      <w:tr w:rsidR="00FC4C56" w:rsidRPr="0062525B" w:rsidTr="0083700A">
        <w:trPr>
          <w:jc w:val="center"/>
        </w:trPr>
        <w:tc>
          <w:tcPr>
            <w:tcW w:w="2976" w:type="dxa"/>
          </w:tcPr>
          <w:p w:rsidR="00FC4C56" w:rsidRPr="0062525B" w:rsidRDefault="00FC4C56" w:rsidP="0083700A">
            <w:pPr>
              <w:rPr>
                <w:rFonts w:ascii="Arial" w:hAnsi="Arial" w:cs="Arial"/>
              </w:rPr>
            </w:pPr>
            <w:r w:rsidRPr="0062525B">
              <w:rPr>
                <w:rFonts w:ascii="Arial" w:hAnsi="Arial" w:cs="Arial"/>
                <w:sz w:val="22"/>
                <w:szCs w:val="22"/>
              </w:rPr>
              <w:t>Cheryl Delilkhan (CD)</w:t>
            </w:r>
          </w:p>
        </w:tc>
        <w:tc>
          <w:tcPr>
            <w:tcW w:w="3828" w:type="dxa"/>
          </w:tcPr>
          <w:p w:rsidR="00FC4C56" w:rsidRPr="0062525B" w:rsidRDefault="00FC4C56" w:rsidP="0083700A">
            <w:pPr>
              <w:rPr>
                <w:rFonts w:ascii="Arial" w:hAnsi="Arial" w:cs="Arial"/>
              </w:rPr>
            </w:pPr>
            <w:r w:rsidRPr="0062525B">
              <w:rPr>
                <w:rFonts w:ascii="Arial" w:hAnsi="Arial" w:cs="Arial"/>
                <w:sz w:val="22"/>
                <w:szCs w:val="22"/>
              </w:rPr>
              <w:t xml:space="preserve">Parent Governor </w:t>
            </w:r>
          </w:p>
        </w:tc>
      </w:tr>
      <w:tr w:rsidR="00FC4C56" w:rsidRPr="0062525B" w:rsidTr="0083700A">
        <w:trPr>
          <w:jc w:val="center"/>
        </w:trPr>
        <w:tc>
          <w:tcPr>
            <w:tcW w:w="6804" w:type="dxa"/>
            <w:gridSpan w:val="2"/>
          </w:tcPr>
          <w:p w:rsidR="00FC4C56" w:rsidRPr="0062525B" w:rsidRDefault="00FC4C56" w:rsidP="0083700A">
            <w:pPr>
              <w:rPr>
                <w:rFonts w:ascii="Arial" w:hAnsi="Arial" w:cs="Arial"/>
                <w:b/>
              </w:rPr>
            </w:pPr>
          </w:p>
        </w:tc>
      </w:tr>
      <w:tr w:rsidR="00FC4C56" w:rsidRPr="0062525B" w:rsidTr="0083700A">
        <w:trPr>
          <w:jc w:val="center"/>
        </w:trPr>
        <w:tc>
          <w:tcPr>
            <w:tcW w:w="6804" w:type="dxa"/>
            <w:gridSpan w:val="2"/>
          </w:tcPr>
          <w:p w:rsidR="00FC4C56" w:rsidRPr="0062525B" w:rsidRDefault="00FC4C56" w:rsidP="0083700A">
            <w:pPr>
              <w:rPr>
                <w:rFonts w:ascii="Arial" w:hAnsi="Arial" w:cs="Arial"/>
              </w:rPr>
            </w:pPr>
            <w:r w:rsidRPr="0062525B">
              <w:rPr>
                <w:rFonts w:ascii="Arial" w:hAnsi="Arial" w:cs="Arial"/>
                <w:b/>
                <w:sz w:val="22"/>
                <w:szCs w:val="22"/>
              </w:rPr>
              <w:t xml:space="preserve">In attendance </w:t>
            </w:r>
          </w:p>
        </w:tc>
      </w:tr>
      <w:tr w:rsidR="00FC4C56" w:rsidRPr="0062525B" w:rsidTr="0083700A">
        <w:trPr>
          <w:jc w:val="center"/>
        </w:trPr>
        <w:tc>
          <w:tcPr>
            <w:tcW w:w="2976" w:type="dxa"/>
          </w:tcPr>
          <w:p w:rsidR="00FC4C56" w:rsidRPr="0062525B" w:rsidRDefault="00FC4C56" w:rsidP="0083700A">
            <w:pPr>
              <w:rPr>
                <w:rFonts w:ascii="Arial" w:hAnsi="Arial" w:cs="Arial"/>
              </w:rPr>
            </w:pPr>
            <w:r w:rsidRPr="0062525B">
              <w:rPr>
                <w:rFonts w:ascii="Arial" w:hAnsi="Arial" w:cs="Arial"/>
                <w:sz w:val="22"/>
                <w:szCs w:val="22"/>
              </w:rPr>
              <w:t>Cath Wadsworth (CW)</w:t>
            </w:r>
          </w:p>
        </w:tc>
        <w:tc>
          <w:tcPr>
            <w:tcW w:w="3828" w:type="dxa"/>
          </w:tcPr>
          <w:p w:rsidR="00FC4C56" w:rsidRPr="0062525B" w:rsidRDefault="00FC4C56" w:rsidP="0083700A">
            <w:pPr>
              <w:rPr>
                <w:rFonts w:ascii="Arial" w:hAnsi="Arial" w:cs="Arial"/>
              </w:rPr>
            </w:pPr>
            <w:r w:rsidRPr="0062525B">
              <w:rPr>
                <w:rFonts w:ascii="Arial" w:hAnsi="Arial" w:cs="Arial"/>
                <w:sz w:val="22"/>
                <w:szCs w:val="22"/>
              </w:rPr>
              <w:t>Business Manager</w:t>
            </w:r>
          </w:p>
        </w:tc>
      </w:tr>
      <w:tr w:rsidR="00FC4C56" w:rsidRPr="0062525B" w:rsidTr="0083700A">
        <w:trPr>
          <w:jc w:val="center"/>
        </w:trPr>
        <w:tc>
          <w:tcPr>
            <w:tcW w:w="2976" w:type="dxa"/>
          </w:tcPr>
          <w:p w:rsidR="00FC4C56" w:rsidRPr="0062525B" w:rsidRDefault="00FC4C56" w:rsidP="0083700A">
            <w:pPr>
              <w:rPr>
                <w:rFonts w:ascii="Arial" w:hAnsi="Arial" w:cs="Arial"/>
              </w:rPr>
            </w:pPr>
            <w:r w:rsidRPr="0062525B">
              <w:rPr>
                <w:rFonts w:ascii="Arial" w:hAnsi="Arial" w:cs="Arial"/>
                <w:sz w:val="22"/>
                <w:szCs w:val="22"/>
              </w:rPr>
              <w:t>Karen Cane (KC)</w:t>
            </w:r>
          </w:p>
        </w:tc>
        <w:tc>
          <w:tcPr>
            <w:tcW w:w="3828" w:type="dxa"/>
          </w:tcPr>
          <w:p w:rsidR="00FC4C56" w:rsidRPr="0062525B" w:rsidRDefault="00FC4C56" w:rsidP="0083700A">
            <w:pPr>
              <w:rPr>
                <w:rFonts w:ascii="Arial" w:hAnsi="Arial" w:cs="Arial"/>
              </w:rPr>
            </w:pPr>
            <w:r w:rsidRPr="0062525B">
              <w:rPr>
                <w:rFonts w:ascii="Arial" w:hAnsi="Arial" w:cs="Arial"/>
                <w:sz w:val="22"/>
                <w:szCs w:val="22"/>
              </w:rPr>
              <w:t>Clerk</w:t>
            </w:r>
          </w:p>
        </w:tc>
      </w:tr>
      <w:tr w:rsidR="00FC4C56" w:rsidRPr="0062525B" w:rsidTr="0083700A">
        <w:trPr>
          <w:jc w:val="center"/>
        </w:trPr>
        <w:tc>
          <w:tcPr>
            <w:tcW w:w="2976" w:type="dxa"/>
          </w:tcPr>
          <w:p w:rsidR="00FC4C56" w:rsidRPr="0062525B" w:rsidRDefault="00FC4C56" w:rsidP="0083700A">
            <w:pPr>
              <w:rPr>
                <w:rFonts w:ascii="Arial" w:hAnsi="Arial" w:cs="Arial"/>
                <w:b/>
              </w:rPr>
            </w:pPr>
          </w:p>
        </w:tc>
        <w:tc>
          <w:tcPr>
            <w:tcW w:w="3828" w:type="dxa"/>
          </w:tcPr>
          <w:p w:rsidR="00FC4C56" w:rsidRPr="0062525B" w:rsidRDefault="00FC4C56" w:rsidP="0083700A">
            <w:pPr>
              <w:rPr>
                <w:rFonts w:ascii="Arial" w:hAnsi="Arial" w:cs="Arial"/>
              </w:rPr>
            </w:pPr>
          </w:p>
        </w:tc>
      </w:tr>
      <w:tr w:rsidR="00FC4C56" w:rsidRPr="0062525B" w:rsidTr="0083700A">
        <w:trPr>
          <w:jc w:val="center"/>
        </w:trPr>
        <w:tc>
          <w:tcPr>
            <w:tcW w:w="2976" w:type="dxa"/>
          </w:tcPr>
          <w:p w:rsidR="00FC4C56" w:rsidRPr="0062525B" w:rsidRDefault="00FC4C56" w:rsidP="0083700A">
            <w:pPr>
              <w:rPr>
                <w:rFonts w:ascii="Arial" w:hAnsi="Arial" w:cs="Arial"/>
                <w:b/>
              </w:rPr>
            </w:pPr>
            <w:r w:rsidRPr="0062525B">
              <w:rPr>
                <w:rFonts w:ascii="Arial" w:hAnsi="Arial" w:cs="Arial"/>
                <w:b/>
                <w:sz w:val="22"/>
                <w:szCs w:val="22"/>
              </w:rPr>
              <w:t xml:space="preserve">Apologies </w:t>
            </w:r>
          </w:p>
        </w:tc>
        <w:tc>
          <w:tcPr>
            <w:tcW w:w="3828" w:type="dxa"/>
          </w:tcPr>
          <w:p w:rsidR="00FC4C56" w:rsidRPr="0062525B" w:rsidRDefault="00FC4C56" w:rsidP="0083700A">
            <w:pPr>
              <w:rPr>
                <w:rFonts w:ascii="Arial" w:hAnsi="Arial" w:cs="Arial"/>
              </w:rPr>
            </w:pPr>
          </w:p>
        </w:tc>
      </w:tr>
      <w:tr w:rsidR="00FC4C56" w:rsidRPr="0062525B" w:rsidTr="0083700A">
        <w:trPr>
          <w:jc w:val="center"/>
        </w:trPr>
        <w:tc>
          <w:tcPr>
            <w:tcW w:w="2976" w:type="dxa"/>
          </w:tcPr>
          <w:p w:rsidR="00FC4C56" w:rsidRPr="0062525B" w:rsidRDefault="00FC4C56" w:rsidP="0083700A">
            <w:pPr>
              <w:rPr>
                <w:rFonts w:ascii="Arial" w:hAnsi="Arial" w:cs="Arial"/>
              </w:rPr>
            </w:pPr>
            <w:r w:rsidRPr="0062525B">
              <w:rPr>
                <w:rFonts w:ascii="Arial" w:hAnsi="Arial" w:cs="Arial"/>
                <w:sz w:val="22"/>
                <w:szCs w:val="22"/>
              </w:rPr>
              <w:t>Emma Britton (EB)</w:t>
            </w:r>
          </w:p>
        </w:tc>
        <w:tc>
          <w:tcPr>
            <w:tcW w:w="3828" w:type="dxa"/>
          </w:tcPr>
          <w:p w:rsidR="00FC4C56" w:rsidRPr="0062525B" w:rsidRDefault="00FC4C56" w:rsidP="0083700A">
            <w:pPr>
              <w:rPr>
                <w:rFonts w:ascii="Arial" w:hAnsi="Arial" w:cs="Arial"/>
              </w:rPr>
            </w:pPr>
            <w:r w:rsidRPr="0062525B">
              <w:rPr>
                <w:rFonts w:ascii="Arial" w:hAnsi="Arial" w:cs="Arial"/>
                <w:sz w:val="22"/>
                <w:szCs w:val="22"/>
              </w:rPr>
              <w:t>Staff Governor  (MATERNITY)</w:t>
            </w:r>
          </w:p>
        </w:tc>
      </w:tr>
      <w:tr w:rsidR="00FC4C56" w:rsidRPr="0062525B" w:rsidTr="0083700A">
        <w:trPr>
          <w:jc w:val="center"/>
        </w:trPr>
        <w:tc>
          <w:tcPr>
            <w:tcW w:w="2976" w:type="dxa"/>
          </w:tcPr>
          <w:p w:rsidR="00FC4C56" w:rsidRPr="0062525B" w:rsidRDefault="00FC4C56" w:rsidP="00EB4AF5">
            <w:pPr>
              <w:rPr>
                <w:rFonts w:ascii="Arial" w:hAnsi="Arial" w:cs="Arial"/>
              </w:rPr>
            </w:pPr>
            <w:r w:rsidRPr="0062525B">
              <w:rPr>
                <w:rFonts w:ascii="Arial" w:hAnsi="Arial" w:cs="Arial"/>
                <w:sz w:val="22"/>
                <w:szCs w:val="22"/>
              </w:rPr>
              <w:t>Jenny Hipkin</w:t>
            </w:r>
          </w:p>
        </w:tc>
        <w:tc>
          <w:tcPr>
            <w:tcW w:w="3828" w:type="dxa"/>
          </w:tcPr>
          <w:p w:rsidR="00FC4C56" w:rsidRPr="0062525B" w:rsidRDefault="00FC4C56" w:rsidP="00EB4AF5">
            <w:pPr>
              <w:rPr>
                <w:rFonts w:ascii="Arial" w:hAnsi="Arial" w:cs="Arial"/>
              </w:rPr>
            </w:pPr>
            <w:r w:rsidRPr="0062525B">
              <w:rPr>
                <w:rFonts w:ascii="Arial" w:hAnsi="Arial" w:cs="Arial"/>
                <w:sz w:val="22"/>
                <w:szCs w:val="22"/>
              </w:rPr>
              <w:t>Co-opted Governor</w:t>
            </w:r>
          </w:p>
        </w:tc>
      </w:tr>
      <w:tr w:rsidR="00FC4C56" w:rsidRPr="0062525B" w:rsidTr="0083700A">
        <w:trPr>
          <w:jc w:val="center"/>
        </w:trPr>
        <w:tc>
          <w:tcPr>
            <w:tcW w:w="2976" w:type="dxa"/>
          </w:tcPr>
          <w:p w:rsidR="00FC4C56" w:rsidRPr="0062525B" w:rsidRDefault="00FC4C56" w:rsidP="0083700A">
            <w:pPr>
              <w:rPr>
                <w:rFonts w:ascii="Arial" w:hAnsi="Arial" w:cs="Arial"/>
              </w:rPr>
            </w:pPr>
          </w:p>
        </w:tc>
        <w:tc>
          <w:tcPr>
            <w:tcW w:w="3828" w:type="dxa"/>
          </w:tcPr>
          <w:p w:rsidR="00FC4C56" w:rsidRPr="0062525B" w:rsidRDefault="00FC4C56" w:rsidP="0083700A">
            <w:pPr>
              <w:rPr>
                <w:rFonts w:ascii="Arial" w:hAnsi="Arial" w:cs="Arial"/>
              </w:rPr>
            </w:pPr>
          </w:p>
        </w:tc>
      </w:tr>
    </w:tbl>
    <w:p w:rsidR="00FC4C56" w:rsidRPr="0062525B" w:rsidRDefault="00FC4C56" w:rsidP="00E43801">
      <w:pPr>
        <w:rPr>
          <w:rFonts w:ascii="Arial" w:hAnsi="Arial" w:cs="Arial"/>
          <w:color w:val="800000"/>
          <w:sz w:val="22"/>
          <w:szCs w:val="22"/>
        </w:rPr>
      </w:pPr>
    </w:p>
    <w:p w:rsidR="00FC4C56" w:rsidRPr="0062525B" w:rsidRDefault="00FC4C56" w:rsidP="00E43801">
      <w:pPr>
        <w:rPr>
          <w:rFonts w:ascii="Arial" w:hAnsi="Arial" w:cs="Arial"/>
          <w:color w:val="80000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148"/>
        <w:gridCol w:w="1559"/>
      </w:tblGrid>
      <w:tr w:rsidR="00FC4C56" w:rsidRPr="0062525B" w:rsidTr="009A0954">
        <w:tc>
          <w:tcPr>
            <w:tcW w:w="925" w:type="dxa"/>
          </w:tcPr>
          <w:p w:rsidR="00FC4C56" w:rsidRPr="0062525B" w:rsidRDefault="00FC4C56" w:rsidP="009A0954">
            <w:pPr>
              <w:jc w:val="center"/>
              <w:rPr>
                <w:rFonts w:ascii="Arial" w:hAnsi="Arial" w:cs="Arial"/>
                <w:b/>
              </w:rPr>
            </w:pPr>
            <w:r w:rsidRPr="0062525B">
              <w:rPr>
                <w:rFonts w:ascii="Arial" w:hAnsi="Arial" w:cs="Arial"/>
                <w:b/>
                <w:sz w:val="22"/>
                <w:szCs w:val="22"/>
              </w:rPr>
              <w:t>Minute No.</w:t>
            </w:r>
          </w:p>
        </w:tc>
        <w:tc>
          <w:tcPr>
            <w:tcW w:w="8148" w:type="dxa"/>
          </w:tcPr>
          <w:p w:rsidR="00FC4C56" w:rsidRPr="0062525B" w:rsidRDefault="00FC4C56" w:rsidP="009A0954">
            <w:pPr>
              <w:jc w:val="center"/>
              <w:rPr>
                <w:rFonts w:ascii="Arial" w:hAnsi="Arial" w:cs="Arial"/>
                <w:b/>
              </w:rPr>
            </w:pPr>
            <w:r w:rsidRPr="0062525B">
              <w:rPr>
                <w:rFonts w:ascii="Arial" w:hAnsi="Arial" w:cs="Arial"/>
                <w:b/>
                <w:sz w:val="22"/>
                <w:szCs w:val="22"/>
              </w:rPr>
              <w:t>Details</w:t>
            </w:r>
          </w:p>
        </w:tc>
        <w:tc>
          <w:tcPr>
            <w:tcW w:w="1559" w:type="dxa"/>
          </w:tcPr>
          <w:p w:rsidR="00FC4C56" w:rsidRPr="0062525B" w:rsidRDefault="00FC4C56" w:rsidP="009A0954">
            <w:pPr>
              <w:jc w:val="center"/>
              <w:rPr>
                <w:rFonts w:ascii="Arial" w:hAnsi="Arial" w:cs="Arial"/>
                <w:b/>
              </w:rPr>
            </w:pPr>
            <w:r w:rsidRPr="0062525B">
              <w:rPr>
                <w:rFonts w:ascii="Arial" w:hAnsi="Arial" w:cs="Arial"/>
                <w:b/>
                <w:sz w:val="22"/>
                <w:szCs w:val="22"/>
              </w:rPr>
              <w:t>Action by</w:t>
            </w:r>
          </w:p>
        </w:tc>
      </w:tr>
      <w:tr w:rsidR="00FC4C56" w:rsidRPr="0062525B" w:rsidTr="009A0954">
        <w:tc>
          <w:tcPr>
            <w:tcW w:w="925" w:type="dxa"/>
          </w:tcPr>
          <w:p w:rsidR="00FC4C56" w:rsidRPr="0062525B" w:rsidRDefault="00FC4C56" w:rsidP="00E43801">
            <w:pPr>
              <w:rPr>
                <w:rFonts w:ascii="Arial" w:hAnsi="Arial" w:cs="Arial"/>
              </w:rPr>
            </w:pPr>
            <w:r w:rsidRPr="0062525B">
              <w:rPr>
                <w:rFonts w:ascii="Arial" w:hAnsi="Arial" w:cs="Arial"/>
                <w:sz w:val="22"/>
                <w:szCs w:val="22"/>
              </w:rPr>
              <w:t>1.0</w:t>
            </w:r>
          </w:p>
        </w:tc>
        <w:tc>
          <w:tcPr>
            <w:tcW w:w="8148" w:type="dxa"/>
          </w:tcPr>
          <w:p w:rsidR="00FC4C56" w:rsidRDefault="00FC4C56" w:rsidP="00962104">
            <w:pPr>
              <w:rPr>
                <w:rFonts w:ascii="Arial" w:hAnsi="Arial" w:cs="Arial"/>
                <w:b/>
              </w:rPr>
            </w:pPr>
            <w:r w:rsidRPr="0062525B">
              <w:rPr>
                <w:rFonts w:ascii="Arial" w:hAnsi="Arial" w:cs="Arial"/>
                <w:b/>
                <w:sz w:val="22"/>
                <w:szCs w:val="22"/>
              </w:rPr>
              <w:t>Apologies:</w:t>
            </w:r>
          </w:p>
          <w:p w:rsidR="00FC4C56" w:rsidRPr="0062525B" w:rsidRDefault="00FC4C56" w:rsidP="00962104">
            <w:pPr>
              <w:rPr>
                <w:rFonts w:ascii="Arial" w:hAnsi="Arial" w:cs="Arial"/>
                <w:b/>
              </w:rPr>
            </w:pPr>
          </w:p>
          <w:p w:rsidR="00FC4C56" w:rsidRPr="0062525B" w:rsidRDefault="00FC4C56" w:rsidP="00962104">
            <w:pPr>
              <w:rPr>
                <w:rFonts w:ascii="Arial" w:hAnsi="Arial" w:cs="Arial"/>
              </w:rPr>
            </w:pPr>
            <w:r w:rsidRPr="0062525B">
              <w:rPr>
                <w:rFonts w:ascii="Arial" w:hAnsi="Arial" w:cs="Arial"/>
                <w:sz w:val="22"/>
                <w:szCs w:val="22"/>
              </w:rPr>
              <w:t>Jenny Hipkin</w:t>
            </w:r>
          </w:p>
          <w:p w:rsidR="00FC4C56" w:rsidRPr="0062525B" w:rsidRDefault="00FC4C56" w:rsidP="00962104">
            <w:pPr>
              <w:rPr>
                <w:rFonts w:ascii="Arial" w:hAnsi="Arial" w:cs="Arial"/>
              </w:rPr>
            </w:pPr>
          </w:p>
        </w:tc>
        <w:tc>
          <w:tcPr>
            <w:tcW w:w="1559" w:type="dxa"/>
          </w:tcPr>
          <w:p w:rsidR="00FC4C56" w:rsidRPr="0062525B" w:rsidRDefault="00FC4C56" w:rsidP="00E43801">
            <w:pPr>
              <w:rPr>
                <w:rFonts w:ascii="Arial" w:hAnsi="Arial" w:cs="Arial"/>
              </w:rPr>
            </w:pPr>
          </w:p>
        </w:tc>
      </w:tr>
      <w:tr w:rsidR="00FC4C56" w:rsidRPr="0062525B" w:rsidTr="009A0954">
        <w:tc>
          <w:tcPr>
            <w:tcW w:w="925" w:type="dxa"/>
          </w:tcPr>
          <w:p w:rsidR="00FC4C56" w:rsidRPr="0062525B" w:rsidRDefault="00FC4C56" w:rsidP="00E43801">
            <w:pPr>
              <w:rPr>
                <w:rFonts w:ascii="Arial" w:hAnsi="Arial" w:cs="Arial"/>
              </w:rPr>
            </w:pPr>
            <w:r w:rsidRPr="0062525B">
              <w:rPr>
                <w:rFonts w:ascii="Arial" w:hAnsi="Arial" w:cs="Arial"/>
                <w:sz w:val="22"/>
                <w:szCs w:val="22"/>
              </w:rPr>
              <w:t>2.0</w:t>
            </w:r>
          </w:p>
        </w:tc>
        <w:tc>
          <w:tcPr>
            <w:tcW w:w="8148" w:type="dxa"/>
          </w:tcPr>
          <w:p w:rsidR="00FC4C56" w:rsidRPr="0062525B" w:rsidRDefault="00FC4C56" w:rsidP="00962104">
            <w:pPr>
              <w:rPr>
                <w:rFonts w:ascii="Arial" w:hAnsi="Arial" w:cs="Arial"/>
                <w:b/>
              </w:rPr>
            </w:pPr>
            <w:r w:rsidRPr="0062525B">
              <w:rPr>
                <w:rFonts w:ascii="Arial" w:hAnsi="Arial" w:cs="Arial"/>
                <w:b/>
                <w:sz w:val="22"/>
                <w:szCs w:val="22"/>
              </w:rPr>
              <w:t>Minutes of the Last Meeting:</w:t>
            </w:r>
          </w:p>
          <w:p w:rsidR="00FC4C56" w:rsidRPr="0062525B" w:rsidRDefault="00FC4C56" w:rsidP="00962104">
            <w:pPr>
              <w:rPr>
                <w:rFonts w:ascii="Arial" w:hAnsi="Arial" w:cs="Arial"/>
              </w:rPr>
            </w:pPr>
          </w:p>
          <w:p w:rsidR="00FC4C56" w:rsidRDefault="00FC4C56" w:rsidP="00962104">
            <w:pPr>
              <w:rPr>
                <w:rFonts w:ascii="Arial" w:hAnsi="Arial" w:cs="Arial"/>
              </w:rPr>
            </w:pPr>
            <w:r w:rsidRPr="0062525B">
              <w:rPr>
                <w:rFonts w:ascii="Arial" w:hAnsi="Arial" w:cs="Arial"/>
                <w:sz w:val="22"/>
                <w:szCs w:val="22"/>
              </w:rPr>
              <w:t>Correction</w:t>
            </w:r>
            <w:r>
              <w:rPr>
                <w:rFonts w:ascii="Arial" w:hAnsi="Arial" w:cs="Arial"/>
                <w:sz w:val="22"/>
                <w:szCs w:val="22"/>
              </w:rPr>
              <w:t xml:space="preserve"> needed to Catchup funding section - CW had emailed clerk prior to the meeting and amendments had been made.</w:t>
            </w:r>
          </w:p>
          <w:p w:rsidR="00FC4C56" w:rsidRDefault="00FC4C56" w:rsidP="00962104">
            <w:pPr>
              <w:rPr>
                <w:rFonts w:ascii="Arial" w:hAnsi="Arial" w:cs="Arial"/>
              </w:rPr>
            </w:pPr>
          </w:p>
          <w:p w:rsidR="00FC4C56" w:rsidRDefault="00FC4C56" w:rsidP="00962104">
            <w:pPr>
              <w:rPr>
                <w:rFonts w:ascii="Arial" w:hAnsi="Arial" w:cs="Arial"/>
                <w:b/>
              </w:rPr>
            </w:pPr>
            <w:r>
              <w:rPr>
                <w:rFonts w:ascii="Arial" w:hAnsi="Arial" w:cs="Arial"/>
                <w:b/>
                <w:sz w:val="22"/>
                <w:szCs w:val="22"/>
              </w:rPr>
              <w:t>All approved as being correct after the change.</w:t>
            </w:r>
          </w:p>
          <w:p w:rsidR="00FC4C56" w:rsidRPr="0062525B" w:rsidRDefault="00FC4C56" w:rsidP="00962104">
            <w:pPr>
              <w:rPr>
                <w:rFonts w:ascii="Arial" w:hAnsi="Arial" w:cs="Arial"/>
                <w:b/>
              </w:rPr>
            </w:pPr>
          </w:p>
        </w:tc>
        <w:tc>
          <w:tcPr>
            <w:tcW w:w="1559" w:type="dxa"/>
          </w:tcPr>
          <w:p w:rsidR="00FC4C56" w:rsidRPr="0062525B" w:rsidRDefault="00FC4C56" w:rsidP="00E43801">
            <w:pPr>
              <w:rPr>
                <w:rFonts w:ascii="Arial" w:hAnsi="Arial" w:cs="Arial"/>
              </w:rPr>
            </w:pPr>
          </w:p>
          <w:p w:rsidR="00FC4C56" w:rsidRPr="0062525B" w:rsidRDefault="00FC4C56" w:rsidP="00E43801">
            <w:pPr>
              <w:rPr>
                <w:rFonts w:ascii="Arial" w:hAnsi="Arial" w:cs="Arial"/>
              </w:rPr>
            </w:pPr>
          </w:p>
          <w:p w:rsidR="00FC4C56" w:rsidRPr="0062525B" w:rsidRDefault="00FC4C56" w:rsidP="00E43801">
            <w:pPr>
              <w:rPr>
                <w:rFonts w:ascii="Arial" w:hAnsi="Arial" w:cs="Arial"/>
              </w:rPr>
            </w:pPr>
          </w:p>
        </w:tc>
      </w:tr>
      <w:tr w:rsidR="00FC4C56" w:rsidRPr="0062525B" w:rsidTr="009A0954">
        <w:tc>
          <w:tcPr>
            <w:tcW w:w="925" w:type="dxa"/>
          </w:tcPr>
          <w:p w:rsidR="00FC4C56" w:rsidRPr="0062525B" w:rsidRDefault="00FC4C56" w:rsidP="00E43801">
            <w:pPr>
              <w:rPr>
                <w:rFonts w:ascii="Arial" w:hAnsi="Arial" w:cs="Arial"/>
              </w:rPr>
            </w:pPr>
            <w:r w:rsidRPr="0062525B">
              <w:rPr>
                <w:rFonts w:ascii="Arial" w:hAnsi="Arial" w:cs="Arial"/>
                <w:sz w:val="22"/>
                <w:szCs w:val="22"/>
              </w:rPr>
              <w:t>3.0</w:t>
            </w:r>
          </w:p>
        </w:tc>
        <w:tc>
          <w:tcPr>
            <w:tcW w:w="8148" w:type="dxa"/>
          </w:tcPr>
          <w:p w:rsidR="00FC4C56" w:rsidRPr="0062525B" w:rsidRDefault="00FC4C56" w:rsidP="00962104">
            <w:pPr>
              <w:rPr>
                <w:rFonts w:ascii="Arial" w:hAnsi="Arial" w:cs="Arial"/>
                <w:b/>
              </w:rPr>
            </w:pPr>
            <w:r w:rsidRPr="0062525B">
              <w:rPr>
                <w:rFonts w:ascii="Arial" w:hAnsi="Arial" w:cs="Arial"/>
                <w:b/>
                <w:sz w:val="22"/>
                <w:szCs w:val="22"/>
              </w:rPr>
              <w:t xml:space="preserve">Declaration of Pecuniary Interests and Business Interests: </w:t>
            </w:r>
          </w:p>
          <w:p w:rsidR="00FC4C56" w:rsidRPr="0062525B" w:rsidRDefault="00FC4C56" w:rsidP="00962104">
            <w:pPr>
              <w:rPr>
                <w:rFonts w:ascii="Arial" w:hAnsi="Arial" w:cs="Arial"/>
                <w:b/>
              </w:rPr>
            </w:pPr>
          </w:p>
          <w:p w:rsidR="00FC4C56" w:rsidRDefault="00FC4C56" w:rsidP="00962104">
            <w:pPr>
              <w:rPr>
                <w:rFonts w:ascii="Arial" w:hAnsi="Arial" w:cs="Arial"/>
              </w:rPr>
            </w:pPr>
            <w:r>
              <w:rPr>
                <w:rFonts w:ascii="Arial" w:hAnsi="Arial" w:cs="Arial"/>
                <w:sz w:val="22"/>
                <w:szCs w:val="22"/>
              </w:rPr>
              <w:t>No changes to existing declarations</w:t>
            </w:r>
          </w:p>
          <w:p w:rsidR="00FC4C56" w:rsidRPr="0062525B" w:rsidRDefault="00FC4C56" w:rsidP="00962104">
            <w:pPr>
              <w:rPr>
                <w:rFonts w:ascii="Arial" w:hAnsi="Arial" w:cs="Arial"/>
              </w:rPr>
            </w:pPr>
          </w:p>
        </w:tc>
        <w:tc>
          <w:tcPr>
            <w:tcW w:w="1559" w:type="dxa"/>
          </w:tcPr>
          <w:p w:rsidR="00FC4C56" w:rsidRPr="0062525B" w:rsidRDefault="00FC4C56" w:rsidP="00E43801">
            <w:pPr>
              <w:rPr>
                <w:rFonts w:ascii="Arial" w:hAnsi="Arial" w:cs="Arial"/>
              </w:rPr>
            </w:pPr>
          </w:p>
          <w:p w:rsidR="00FC4C56" w:rsidRPr="0062525B" w:rsidRDefault="00FC4C56" w:rsidP="00E43801">
            <w:pPr>
              <w:rPr>
                <w:rFonts w:ascii="Arial" w:hAnsi="Arial" w:cs="Arial"/>
              </w:rPr>
            </w:pPr>
          </w:p>
          <w:p w:rsidR="00FC4C56" w:rsidRPr="0062525B" w:rsidRDefault="00FC4C56" w:rsidP="00E43801">
            <w:pPr>
              <w:rPr>
                <w:rFonts w:ascii="Arial" w:hAnsi="Arial" w:cs="Arial"/>
              </w:rPr>
            </w:pPr>
          </w:p>
        </w:tc>
      </w:tr>
      <w:tr w:rsidR="00FC4C56" w:rsidRPr="0062525B" w:rsidTr="009A0954">
        <w:tc>
          <w:tcPr>
            <w:tcW w:w="925" w:type="dxa"/>
          </w:tcPr>
          <w:p w:rsidR="00FC4C56" w:rsidRPr="0062525B" w:rsidRDefault="00FC4C56" w:rsidP="00E43801">
            <w:pPr>
              <w:rPr>
                <w:rFonts w:ascii="Arial" w:hAnsi="Arial" w:cs="Arial"/>
              </w:rPr>
            </w:pPr>
            <w:r w:rsidRPr="0062525B">
              <w:rPr>
                <w:rFonts w:ascii="Arial" w:hAnsi="Arial" w:cs="Arial"/>
                <w:sz w:val="22"/>
                <w:szCs w:val="22"/>
              </w:rPr>
              <w:t>4.0</w:t>
            </w:r>
          </w:p>
        </w:tc>
        <w:tc>
          <w:tcPr>
            <w:tcW w:w="8148" w:type="dxa"/>
          </w:tcPr>
          <w:p w:rsidR="00FC4C56" w:rsidRPr="0062525B" w:rsidRDefault="00FC4C56" w:rsidP="00962104">
            <w:pPr>
              <w:rPr>
                <w:rFonts w:ascii="Arial" w:hAnsi="Arial" w:cs="Arial"/>
                <w:b/>
              </w:rPr>
            </w:pPr>
            <w:r w:rsidRPr="0062525B">
              <w:rPr>
                <w:rFonts w:ascii="Arial" w:hAnsi="Arial" w:cs="Arial"/>
                <w:b/>
                <w:sz w:val="22"/>
                <w:szCs w:val="22"/>
              </w:rPr>
              <w:t>Sites and Buildings Update:</w:t>
            </w:r>
          </w:p>
          <w:p w:rsidR="00FC4C56" w:rsidRDefault="00FC4C56" w:rsidP="00962104">
            <w:pPr>
              <w:rPr>
                <w:rFonts w:ascii="Arial" w:hAnsi="Arial" w:cs="Arial"/>
                <w:b/>
              </w:rPr>
            </w:pPr>
          </w:p>
          <w:p w:rsidR="00FC4C56" w:rsidRPr="000D1497" w:rsidRDefault="00FC4C56" w:rsidP="00962104">
            <w:pPr>
              <w:rPr>
                <w:rFonts w:ascii="Arial" w:hAnsi="Arial" w:cs="Arial"/>
              </w:rPr>
            </w:pPr>
            <w:r w:rsidRPr="000D1497">
              <w:rPr>
                <w:rFonts w:ascii="Arial" w:hAnsi="Arial" w:cs="Arial"/>
                <w:sz w:val="22"/>
                <w:szCs w:val="22"/>
              </w:rPr>
              <w:t>CANOPY UPDATE</w:t>
            </w:r>
          </w:p>
          <w:p w:rsidR="00FC4C56" w:rsidRDefault="00FC4C56" w:rsidP="00962104">
            <w:pPr>
              <w:rPr>
                <w:rFonts w:ascii="Arial" w:hAnsi="Arial" w:cs="Arial"/>
              </w:rPr>
            </w:pPr>
            <w:r>
              <w:rPr>
                <w:rFonts w:ascii="Arial" w:hAnsi="Arial" w:cs="Arial"/>
                <w:sz w:val="22"/>
                <w:szCs w:val="22"/>
              </w:rPr>
              <w:t>TS had received an email today from the contractors saying that there is now a 14 week lead time to delivery once they receive the confirmed order.  The planning consultant has confirmed that our planning application has been submitted but there are delays at BFC planning office.  The backlog in planning means  they are currently looking at applications received up to 2nd April so it is not likely to be considered until late June.  This means we are now looking at the Autumn term for the work to start.</w:t>
            </w:r>
          </w:p>
          <w:p w:rsidR="00FC4C56" w:rsidRDefault="00FC4C56" w:rsidP="00962104">
            <w:pPr>
              <w:rPr>
                <w:rFonts w:ascii="Arial" w:hAnsi="Arial" w:cs="Arial"/>
              </w:rPr>
            </w:pPr>
          </w:p>
          <w:p w:rsidR="00FC4C56" w:rsidRDefault="00FC4C56" w:rsidP="00962104">
            <w:pPr>
              <w:rPr>
                <w:rFonts w:ascii="Arial" w:hAnsi="Arial" w:cs="Arial"/>
                <w:i/>
                <w:color w:val="0000FF"/>
              </w:rPr>
            </w:pPr>
            <w:r>
              <w:rPr>
                <w:rFonts w:ascii="Arial" w:hAnsi="Arial" w:cs="Arial"/>
                <w:i/>
                <w:color w:val="0000FF"/>
                <w:sz w:val="22"/>
                <w:szCs w:val="22"/>
              </w:rPr>
              <w:t>How long will the works take to complete?</w:t>
            </w:r>
          </w:p>
          <w:p w:rsidR="00FC4C56" w:rsidRPr="00D00E68" w:rsidRDefault="00FC4C56" w:rsidP="00962104">
            <w:pPr>
              <w:rPr>
                <w:rFonts w:ascii="Arial" w:hAnsi="Arial" w:cs="Arial"/>
                <w:i/>
                <w:color w:val="0000FF"/>
              </w:rPr>
            </w:pPr>
            <w:r>
              <w:rPr>
                <w:rFonts w:ascii="Arial" w:hAnsi="Arial" w:cs="Arial"/>
                <w:i/>
                <w:color w:val="FF00FF"/>
                <w:sz w:val="22"/>
                <w:szCs w:val="22"/>
              </w:rPr>
              <w:t>Could take up to 4 weeks possibly longer depending on co-ordinating with groundworks.</w:t>
            </w:r>
          </w:p>
          <w:p w:rsidR="00FC4C56" w:rsidRDefault="00FC4C56" w:rsidP="00962104">
            <w:pPr>
              <w:rPr>
                <w:rFonts w:ascii="Arial" w:hAnsi="Arial" w:cs="Arial"/>
                <w:i/>
                <w:color w:val="FF00FF"/>
              </w:rPr>
            </w:pPr>
          </w:p>
          <w:p w:rsidR="00FC4C56" w:rsidRDefault="00FC4C56" w:rsidP="00962104">
            <w:pPr>
              <w:rPr>
                <w:rFonts w:ascii="Arial" w:hAnsi="Arial" w:cs="Arial"/>
                <w:i/>
                <w:color w:val="0000FF"/>
              </w:rPr>
            </w:pPr>
            <w:r>
              <w:rPr>
                <w:rFonts w:ascii="Arial" w:hAnsi="Arial" w:cs="Arial"/>
                <w:i/>
                <w:color w:val="0000FF"/>
                <w:sz w:val="22"/>
                <w:szCs w:val="22"/>
              </w:rPr>
              <w:t>Not much we can do as long as prices are locked in and fixed.</w:t>
            </w:r>
          </w:p>
          <w:p w:rsidR="00FC4C56" w:rsidRDefault="00FC4C56" w:rsidP="00962104">
            <w:pPr>
              <w:rPr>
                <w:rFonts w:ascii="Arial" w:hAnsi="Arial" w:cs="Arial"/>
                <w:i/>
                <w:color w:val="FF00FF"/>
              </w:rPr>
            </w:pPr>
            <w:r>
              <w:rPr>
                <w:rFonts w:ascii="Arial" w:hAnsi="Arial" w:cs="Arial"/>
                <w:i/>
                <w:color w:val="FF00FF"/>
                <w:sz w:val="22"/>
                <w:szCs w:val="22"/>
              </w:rPr>
              <w:t>Prices are fixed only leeway is for any unknown issues that may come up</w:t>
            </w:r>
          </w:p>
          <w:p w:rsidR="00FC4C56" w:rsidRDefault="00FC4C56" w:rsidP="00962104">
            <w:pPr>
              <w:rPr>
                <w:rFonts w:ascii="Arial" w:hAnsi="Arial" w:cs="Arial"/>
                <w:i/>
                <w:color w:val="FF00FF"/>
              </w:rPr>
            </w:pPr>
          </w:p>
          <w:p w:rsidR="00FC4C56" w:rsidRDefault="00FC4C56" w:rsidP="00962104">
            <w:pPr>
              <w:rPr>
                <w:rFonts w:ascii="Arial" w:hAnsi="Arial" w:cs="Arial"/>
              </w:rPr>
            </w:pPr>
            <w:r>
              <w:rPr>
                <w:rFonts w:ascii="Arial" w:hAnsi="Arial" w:cs="Arial"/>
                <w:sz w:val="22"/>
                <w:szCs w:val="22"/>
              </w:rPr>
              <w:t>OTHER WORKS</w:t>
            </w:r>
          </w:p>
          <w:p w:rsidR="00FC4C56" w:rsidRDefault="00FC4C56" w:rsidP="00962104">
            <w:pPr>
              <w:rPr>
                <w:rFonts w:ascii="Arial" w:hAnsi="Arial" w:cs="Arial"/>
              </w:rPr>
            </w:pPr>
            <w:r>
              <w:rPr>
                <w:rFonts w:ascii="Arial" w:hAnsi="Arial" w:cs="Arial"/>
                <w:sz w:val="22"/>
                <w:szCs w:val="22"/>
              </w:rPr>
              <w:t>Toilet block and changing room refurb has now been completed.</w:t>
            </w:r>
          </w:p>
          <w:p w:rsidR="00FC4C56" w:rsidRDefault="00FC4C56" w:rsidP="00962104">
            <w:pPr>
              <w:rPr>
                <w:rFonts w:ascii="Arial" w:hAnsi="Arial" w:cs="Arial"/>
              </w:rPr>
            </w:pPr>
          </w:p>
          <w:p w:rsidR="00FC4C56" w:rsidRDefault="00FC4C56" w:rsidP="002930CC">
            <w:pPr>
              <w:rPr>
                <w:rFonts w:ascii="Arial" w:hAnsi="Arial" w:cs="Arial"/>
              </w:rPr>
            </w:pPr>
            <w:r>
              <w:rPr>
                <w:rFonts w:ascii="Arial" w:hAnsi="Arial" w:cs="Arial"/>
                <w:sz w:val="22"/>
                <w:szCs w:val="22"/>
              </w:rPr>
              <w:t>Other areas of planned work that have been carried out this term are some new external LED lights and a new roof to replace one which was leaking on outside covered area in KS2 playground. Also had to refit all the capping stones on the low wall around the ball court as they had become loose.</w:t>
            </w:r>
          </w:p>
          <w:p w:rsidR="00FC4C56" w:rsidRDefault="00FC4C56" w:rsidP="00962104">
            <w:pPr>
              <w:rPr>
                <w:rFonts w:ascii="Arial" w:hAnsi="Arial" w:cs="Arial"/>
              </w:rPr>
            </w:pPr>
          </w:p>
          <w:p w:rsidR="00FC4C56" w:rsidRDefault="00FC4C56" w:rsidP="00962104">
            <w:pPr>
              <w:rPr>
                <w:rFonts w:ascii="Arial" w:hAnsi="Arial" w:cs="Arial"/>
                <w:i/>
                <w:color w:val="0000FF"/>
              </w:rPr>
            </w:pPr>
            <w:r>
              <w:rPr>
                <w:rFonts w:ascii="Arial" w:hAnsi="Arial" w:cs="Arial"/>
                <w:i/>
                <w:color w:val="0000FF"/>
                <w:sz w:val="22"/>
                <w:szCs w:val="22"/>
              </w:rPr>
              <w:t>When is the next site survey due - it has been a while since the last one.</w:t>
            </w:r>
          </w:p>
          <w:p w:rsidR="00FC4C56" w:rsidRDefault="00FC4C56" w:rsidP="00962104">
            <w:pPr>
              <w:rPr>
                <w:rFonts w:ascii="Arial" w:hAnsi="Arial" w:cs="Arial"/>
                <w:i/>
                <w:color w:val="FF00FF"/>
              </w:rPr>
            </w:pPr>
            <w:r>
              <w:rPr>
                <w:rFonts w:ascii="Arial" w:hAnsi="Arial" w:cs="Arial"/>
                <w:i/>
                <w:color w:val="FF00FF"/>
                <w:sz w:val="22"/>
                <w:szCs w:val="22"/>
              </w:rPr>
              <w:t>Was due to have been done over the Easter holidays but they didn't turn up.  All planned condition works for next year are based on the existing report.</w:t>
            </w:r>
          </w:p>
          <w:p w:rsidR="00FC4C56" w:rsidRDefault="00FC4C56" w:rsidP="00962104">
            <w:pPr>
              <w:rPr>
                <w:rFonts w:ascii="Arial" w:hAnsi="Arial" w:cs="Arial"/>
                <w:i/>
                <w:color w:val="FF00FF"/>
              </w:rPr>
            </w:pPr>
          </w:p>
          <w:p w:rsidR="00FC4C56" w:rsidRDefault="00FC4C56" w:rsidP="00962104">
            <w:pPr>
              <w:rPr>
                <w:rFonts w:ascii="Arial" w:hAnsi="Arial" w:cs="Arial"/>
                <w:i/>
                <w:color w:val="0000FF"/>
              </w:rPr>
            </w:pPr>
            <w:r>
              <w:rPr>
                <w:rFonts w:ascii="Arial" w:hAnsi="Arial" w:cs="Arial"/>
                <w:i/>
                <w:color w:val="0000FF"/>
                <w:sz w:val="22"/>
                <w:szCs w:val="22"/>
              </w:rPr>
              <w:t>There hasn't been  a walk round site for over a year now so should book a site walk round as soon as possible after 21st June.</w:t>
            </w:r>
          </w:p>
          <w:p w:rsidR="00FC4C56" w:rsidRPr="00B3587D" w:rsidRDefault="00FC4C56" w:rsidP="00962104">
            <w:pPr>
              <w:rPr>
                <w:rFonts w:ascii="Arial" w:hAnsi="Arial" w:cs="Arial"/>
                <w:i/>
                <w:color w:val="FF00FF"/>
              </w:rPr>
            </w:pPr>
            <w:r>
              <w:rPr>
                <w:rFonts w:ascii="Arial" w:hAnsi="Arial" w:cs="Arial"/>
                <w:i/>
                <w:color w:val="FF00FF"/>
                <w:sz w:val="22"/>
                <w:szCs w:val="22"/>
              </w:rPr>
              <w:t>Have contractors on site so a visit and walk round would be possible now, Date to be booked in after speaking to Pete.</w:t>
            </w:r>
          </w:p>
          <w:p w:rsidR="00FC4C56" w:rsidRPr="0062525B" w:rsidRDefault="00FC4C56" w:rsidP="00962104">
            <w:pPr>
              <w:rPr>
                <w:rFonts w:ascii="Arial" w:hAnsi="Arial" w:cs="Arial"/>
              </w:rPr>
            </w:pPr>
          </w:p>
          <w:p w:rsidR="00FC4C56" w:rsidRPr="0062525B" w:rsidRDefault="00FC4C56" w:rsidP="00962104">
            <w:pPr>
              <w:rPr>
                <w:rFonts w:ascii="Arial" w:hAnsi="Arial" w:cs="Arial"/>
              </w:rPr>
            </w:pPr>
          </w:p>
        </w:tc>
        <w:tc>
          <w:tcPr>
            <w:tcW w:w="1559" w:type="dxa"/>
          </w:tcPr>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Pr="0062525B" w:rsidRDefault="00FC4C56" w:rsidP="00E43801">
            <w:pPr>
              <w:rPr>
                <w:rFonts w:ascii="Arial" w:hAnsi="Arial" w:cs="Arial"/>
              </w:rPr>
            </w:pPr>
            <w:r>
              <w:rPr>
                <w:rFonts w:ascii="Arial" w:hAnsi="Arial" w:cs="Arial"/>
                <w:sz w:val="22"/>
                <w:szCs w:val="22"/>
              </w:rPr>
              <w:t>CW / TW</w:t>
            </w:r>
          </w:p>
        </w:tc>
      </w:tr>
      <w:tr w:rsidR="00FC4C56" w:rsidRPr="0062525B" w:rsidTr="009A0954">
        <w:tc>
          <w:tcPr>
            <w:tcW w:w="925" w:type="dxa"/>
          </w:tcPr>
          <w:p w:rsidR="00FC4C56" w:rsidRPr="0062525B" w:rsidRDefault="00FC4C56" w:rsidP="00E43801">
            <w:pPr>
              <w:rPr>
                <w:rFonts w:ascii="Arial" w:hAnsi="Arial" w:cs="Arial"/>
              </w:rPr>
            </w:pPr>
            <w:r w:rsidRPr="0062525B">
              <w:rPr>
                <w:rFonts w:ascii="Arial" w:hAnsi="Arial" w:cs="Arial"/>
                <w:sz w:val="22"/>
                <w:szCs w:val="22"/>
              </w:rPr>
              <w:t>5.0</w:t>
            </w:r>
          </w:p>
        </w:tc>
        <w:tc>
          <w:tcPr>
            <w:tcW w:w="8148" w:type="dxa"/>
          </w:tcPr>
          <w:p w:rsidR="00FC4C56" w:rsidRPr="0062525B" w:rsidRDefault="00FC4C56" w:rsidP="00962104">
            <w:pPr>
              <w:rPr>
                <w:rFonts w:ascii="Arial" w:hAnsi="Arial" w:cs="Arial"/>
                <w:b/>
              </w:rPr>
            </w:pPr>
            <w:r w:rsidRPr="0062525B">
              <w:rPr>
                <w:rFonts w:ascii="Arial" w:hAnsi="Arial" w:cs="Arial"/>
                <w:b/>
                <w:sz w:val="22"/>
                <w:szCs w:val="22"/>
              </w:rPr>
              <w:t>Staffing Update:</w:t>
            </w:r>
          </w:p>
          <w:p w:rsidR="00FC4C56" w:rsidRPr="0062525B" w:rsidRDefault="00FC4C56" w:rsidP="00962104">
            <w:pPr>
              <w:rPr>
                <w:rFonts w:ascii="Arial" w:hAnsi="Arial" w:cs="Arial"/>
              </w:rPr>
            </w:pPr>
          </w:p>
          <w:p w:rsidR="00FC4C56" w:rsidRDefault="00FC4C56" w:rsidP="00962104">
            <w:pPr>
              <w:rPr>
                <w:rFonts w:ascii="Arial" w:hAnsi="Arial" w:cs="Arial"/>
              </w:rPr>
            </w:pPr>
            <w:r w:rsidRPr="0062525B">
              <w:rPr>
                <w:rFonts w:ascii="Arial" w:hAnsi="Arial" w:cs="Arial"/>
                <w:sz w:val="22"/>
                <w:szCs w:val="22"/>
              </w:rPr>
              <w:t xml:space="preserve"> </w:t>
            </w:r>
            <w:r>
              <w:rPr>
                <w:rFonts w:ascii="Arial" w:hAnsi="Arial" w:cs="Arial"/>
                <w:sz w:val="22"/>
                <w:szCs w:val="22"/>
              </w:rPr>
              <w:t>TS provided a staffing report for all governors to read prior to the meeting which was discussed</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sz w:val="22"/>
                <w:szCs w:val="22"/>
              </w:rPr>
              <w:t xml:space="preserve">Structure for September is based on EB leaving and not replacing the assistant head post.  </w:t>
            </w:r>
          </w:p>
          <w:p w:rsidR="00FC4C56" w:rsidRDefault="00FC4C56" w:rsidP="00962104">
            <w:pPr>
              <w:rPr>
                <w:rFonts w:ascii="Arial" w:hAnsi="Arial" w:cs="Arial"/>
              </w:rPr>
            </w:pPr>
          </w:p>
          <w:p w:rsidR="00FC4C56" w:rsidRDefault="00FC4C56" w:rsidP="00D00E68">
            <w:pPr>
              <w:rPr>
                <w:rFonts w:ascii="Arial" w:hAnsi="Arial" w:cs="Arial"/>
              </w:rPr>
            </w:pPr>
            <w:r>
              <w:rPr>
                <w:rFonts w:ascii="Arial" w:hAnsi="Arial" w:cs="Arial"/>
                <w:sz w:val="22"/>
                <w:szCs w:val="22"/>
              </w:rPr>
              <w:t>There is no Early Years lead on the structure - this will be covered by TS.  Feels this is best option with the new EYFS framework coming in and 2 new members of teaching staff coming in to Yr R.</w:t>
            </w:r>
          </w:p>
          <w:p w:rsidR="00FC4C56" w:rsidRDefault="00FC4C56" w:rsidP="00D00E68">
            <w:pPr>
              <w:rPr>
                <w:rFonts w:ascii="Arial" w:hAnsi="Arial" w:cs="Arial"/>
              </w:rPr>
            </w:pPr>
          </w:p>
          <w:p w:rsidR="00FC4C56" w:rsidRPr="00D00E68" w:rsidRDefault="00FC4C56" w:rsidP="00D00E68">
            <w:pPr>
              <w:rPr>
                <w:rFonts w:ascii="Arial" w:hAnsi="Arial" w:cs="Arial"/>
                <w:i/>
                <w:color w:val="0000FF"/>
              </w:rPr>
            </w:pPr>
            <w:r>
              <w:rPr>
                <w:rFonts w:ascii="Arial" w:hAnsi="Arial" w:cs="Arial"/>
                <w:i/>
                <w:color w:val="0000FF"/>
                <w:sz w:val="22"/>
                <w:szCs w:val="22"/>
              </w:rPr>
              <w:t>Good idea as there are lots of changes and gives a good foundation to move forward.</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sz w:val="22"/>
                <w:szCs w:val="22"/>
              </w:rPr>
              <w:t xml:space="preserve">Any questions on the proposed structure?  </w:t>
            </w:r>
          </w:p>
          <w:p w:rsidR="00FC4C56" w:rsidRDefault="00FC4C56" w:rsidP="00962104">
            <w:pPr>
              <w:rPr>
                <w:rFonts w:ascii="Arial" w:hAnsi="Arial" w:cs="Arial"/>
              </w:rPr>
            </w:pPr>
          </w:p>
          <w:p w:rsidR="00FC4C56" w:rsidRDefault="00FC4C56" w:rsidP="00962104">
            <w:pPr>
              <w:rPr>
                <w:rFonts w:ascii="Arial" w:hAnsi="Arial" w:cs="Arial"/>
                <w:i/>
                <w:color w:val="0000FF"/>
              </w:rPr>
            </w:pPr>
            <w:r>
              <w:rPr>
                <w:rFonts w:ascii="Arial" w:hAnsi="Arial" w:cs="Arial"/>
                <w:i/>
                <w:color w:val="0000FF"/>
                <w:sz w:val="22"/>
                <w:szCs w:val="22"/>
              </w:rPr>
              <w:t>Where does the SENCO come in to the structure? Is it under inclusion?</w:t>
            </w:r>
          </w:p>
          <w:p w:rsidR="00FC4C56" w:rsidRDefault="00FC4C56" w:rsidP="00962104">
            <w:pPr>
              <w:rPr>
                <w:rFonts w:ascii="Arial" w:hAnsi="Arial" w:cs="Arial"/>
                <w:i/>
                <w:color w:val="FF00FF"/>
              </w:rPr>
            </w:pPr>
            <w:r>
              <w:rPr>
                <w:rFonts w:ascii="Arial" w:hAnsi="Arial" w:cs="Arial"/>
                <w:i/>
                <w:color w:val="FF00FF"/>
                <w:sz w:val="22"/>
                <w:szCs w:val="22"/>
              </w:rPr>
              <w:t>Yes.</w:t>
            </w:r>
          </w:p>
          <w:p w:rsidR="00FC4C56" w:rsidRDefault="00FC4C56" w:rsidP="00D00E68">
            <w:pPr>
              <w:rPr>
                <w:rFonts w:ascii="Arial" w:hAnsi="Arial" w:cs="Arial"/>
              </w:rPr>
            </w:pPr>
          </w:p>
          <w:p w:rsidR="00FC4C56" w:rsidRPr="00D00E68" w:rsidRDefault="00FC4C56" w:rsidP="00D00E68">
            <w:pPr>
              <w:rPr>
                <w:rFonts w:ascii="Arial" w:hAnsi="Arial" w:cs="Arial"/>
                <w:b/>
              </w:rPr>
            </w:pPr>
            <w:r w:rsidRPr="00D00E68">
              <w:rPr>
                <w:rFonts w:ascii="Arial" w:hAnsi="Arial" w:cs="Arial"/>
                <w:b/>
                <w:sz w:val="22"/>
                <w:szCs w:val="22"/>
              </w:rPr>
              <w:t>Class structure for 2021 – 2022</w:t>
            </w:r>
          </w:p>
          <w:p w:rsidR="00FC4C56" w:rsidRDefault="00FC4C56" w:rsidP="00D00E68">
            <w:pPr>
              <w:rPr>
                <w:rFonts w:ascii="Arial" w:hAnsi="Arial" w:cs="Arial"/>
                <w:b/>
              </w:rPr>
            </w:pPr>
          </w:p>
          <w:p w:rsidR="00FC4C56" w:rsidRDefault="00FC4C56" w:rsidP="00D00E68">
            <w:pPr>
              <w:rPr>
                <w:rFonts w:ascii="Arial" w:hAnsi="Arial" w:cs="Arial"/>
              </w:rPr>
            </w:pPr>
            <w:r>
              <w:rPr>
                <w:rFonts w:ascii="Arial" w:hAnsi="Arial" w:cs="Arial"/>
                <w:sz w:val="22"/>
                <w:szCs w:val="22"/>
              </w:rPr>
              <w:t>Clearly laid out - any questions of comments? - None</w:t>
            </w:r>
          </w:p>
          <w:p w:rsidR="00FC4C56" w:rsidRPr="00D00E68" w:rsidRDefault="00FC4C56" w:rsidP="00D00E68">
            <w:pPr>
              <w:rPr>
                <w:rFonts w:ascii="Arial" w:hAnsi="Arial" w:cs="Arial"/>
              </w:rPr>
            </w:pPr>
          </w:p>
          <w:p w:rsidR="00FC4C56" w:rsidRPr="00D00E68" w:rsidRDefault="00FC4C56" w:rsidP="00D00E68">
            <w:pPr>
              <w:rPr>
                <w:rFonts w:ascii="Arial" w:hAnsi="Arial" w:cs="Arial"/>
              </w:rPr>
            </w:pPr>
            <w:r w:rsidRPr="00D00E68">
              <w:rPr>
                <w:rFonts w:ascii="Arial" w:hAnsi="Arial" w:cs="Arial"/>
                <w:b/>
                <w:sz w:val="22"/>
                <w:szCs w:val="22"/>
              </w:rPr>
              <w:t xml:space="preserve">Nursery </w:t>
            </w:r>
          </w:p>
          <w:p w:rsidR="00FC4C56" w:rsidRPr="00D00E68" w:rsidRDefault="00FC4C56" w:rsidP="00D00E68">
            <w:pPr>
              <w:rPr>
                <w:rFonts w:ascii="Arial" w:hAnsi="Arial" w:cs="Arial"/>
              </w:rPr>
            </w:pPr>
            <w:r w:rsidRPr="00D00E68">
              <w:rPr>
                <w:rFonts w:ascii="Arial" w:hAnsi="Arial" w:cs="Arial"/>
                <w:sz w:val="22"/>
                <w:szCs w:val="22"/>
              </w:rPr>
              <w:t xml:space="preserve">Will be staffed with 1 qualified teacher plus 4 teaching assistants </w:t>
            </w:r>
          </w:p>
          <w:p w:rsidR="00FC4C56" w:rsidRDefault="00FC4C56" w:rsidP="00D00E68">
            <w:pPr>
              <w:rPr>
                <w:rFonts w:ascii="Arial" w:hAnsi="Arial" w:cs="Arial"/>
                <w:b/>
              </w:rPr>
            </w:pPr>
          </w:p>
          <w:p w:rsidR="00FC4C56" w:rsidRPr="00D00E68" w:rsidRDefault="00FC4C56" w:rsidP="00D00E68">
            <w:pPr>
              <w:rPr>
                <w:rFonts w:ascii="Arial" w:hAnsi="Arial" w:cs="Arial"/>
              </w:rPr>
            </w:pPr>
            <w:r w:rsidRPr="00D00E68">
              <w:rPr>
                <w:rFonts w:ascii="Arial" w:hAnsi="Arial" w:cs="Arial"/>
                <w:b/>
                <w:sz w:val="22"/>
                <w:szCs w:val="22"/>
              </w:rPr>
              <w:t>Reception</w:t>
            </w:r>
            <w:r w:rsidRPr="00D00E68">
              <w:rPr>
                <w:rFonts w:ascii="Arial" w:hAnsi="Arial" w:cs="Arial"/>
                <w:sz w:val="22"/>
                <w:szCs w:val="22"/>
              </w:rPr>
              <w:t xml:space="preserve"> </w:t>
            </w:r>
          </w:p>
          <w:p w:rsidR="00FC4C56" w:rsidRPr="00D00E68" w:rsidRDefault="00FC4C56" w:rsidP="00D00E68">
            <w:pPr>
              <w:rPr>
                <w:rFonts w:ascii="Arial" w:hAnsi="Arial" w:cs="Arial"/>
              </w:rPr>
            </w:pPr>
            <w:r w:rsidRPr="00D00E68">
              <w:rPr>
                <w:rFonts w:ascii="Arial" w:hAnsi="Arial" w:cs="Arial"/>
                <w:sz w:val="22"/>
                <w:szCs w:val="22"/>
              </w:rPr>
              <w:t xml:space="preserve">82 pupils have been placed at CTPS to date and this will see three classes each with a teacher plus three full-time teaching assistants across the base. If it becomes apparent that there are children with additional needs it may be necessary to advertise for additional support. </w:t>
            </w:r>
          </w:p>
          <w:p w:rsidR="00FC4C56" w:rsidRDefault="00FC4C56" w:rsidP="00D00E68">
            <w:pPr>
              <w:rPr>
                <w:rFonts w:ascii="Arial" w:hAnsi="Arial" w:cs="Arial"/>
                <w:b/>
              </w:rPr>
            </w:pPr>
          </w:p>
          <w:p w:rsidR="00FC4C56" w:rsidRPr="00D00E68" w:rsidRDefault="00FC4C56" w:rsidP="00D00E68">
            <w:pPr>
              <w:rPr>
                <w:rFonts w:ascii="Arial" w:hAnsi="Arial" w:cs="Arial"/>
                <w:b/>
              </w:rPr>
            </w:pPr>
            <w:r w:rsidRPr="00D00E68">
              <w:rPr>
                <w:rFonts w:ascii="Arial" w:hAnsi="Arial" w:cs="Arial"/>
                <w:b/>
                <w:sz w:val="22"/>
                <w:szCs w:val="22"/>
              </w:rPr>
              <w:t xml:space="preserve">Year 1  </w:t>
            </w:r>
          </w:p>
          <w:p w:rsidR="00FC4C56" w:rsidRDefault="00FC4C56" w:rsidP="00D00E68">
            <w:pPr>
              <w:rPr>
                <w:rFonts w:ascii="Arial" w:hAnsi="Arial" w:cs="Arial"/>
                <w:sz w:val="22"/>
                <w:szCs w:val="22"/>
              </w:rPr>
            </w:pPr>
            <w:r w:rsidRPr="00D00E68">
              <w:rPr>
                <w:rFonts w:ascii="Arial" w:hAnsi="Arial" w:cs="Arial"/>
                <w:sz w:val="22"/>
                <w:szCs w:val="22"/>
              </w:rPr>
              <w:t>62 children will be split into three classes of between 20- 22. There will be three teachers supported by 2 teaching assistants for general support with one teaching assistant supporting a child with an EHCP.</w:t>
            </w:r>
          </w:p>
          <w:p w:rsidR="00FC4C56" w:rsidRPr="00D00E68" w:rsidRDefault="00FC4C56" w:rsidP="00D00E68">
            <w:pPr>
              <w:rPr>
                <w:rFonts w:ascii="Arial" w:hAnsi="Arial" w:cs="Arial"/>
              </w:rPr>
            </w:pPr>
          </w:p>
          <w:p w:rsidR="00FC4C56" w:rsidRPr="00D00E68" w:rsidRDefault="00FC4C56" w:rsidP="00D00E68">
            <w:pPr>
              <w:rPr>
                <w:rFonts w:ascii="Arial" w:hAnsi="Arial" w:cs="Arial"/>
              </w:rPr>
            </w:pPr>
            <w:r w:rsidRPr="00D00E68">
              <w:rPr>
                <w:rFonts w:ascii="Arial" w:hAnsi="Arial" w:cs="Arial"/>
                <w:b/>
                <w:sz w:val="22"/>
                <w:szCs w:val="22"/>
              </w:rPr>
              <w:t>Year 2</w:t>
            </w:r>
            <w:r w:rsidRPr="00D00E68">
              <w:rPr>
                <w:rFonts w:ascii="Arial" w:hAnsi="Arial" w:cs="Arial"/>
                <w:sz w:val="22"/>
                <w:szCs w:val="22"/>
              </w:rPr>
              <w:t xml:space="preserve"> </w:t>
            </w:r>
          </w:p>
          <w:p w:rsidR="00FC4C56" w:rsidRPr="00D00E68" w:rsidRDefault="00FC4C56" w:rsidP="00D00E68">
            <w:pPr>
              <w:rPr>
                <w:rFonts w:ascii="Arial" w:hAnsi="Arial" w:cs="Arial"/>
              </w:rPr>
            </w:pPr>
            <w:r w:rsidRPr="00D00E68">
              <w:rPr>
                <w:rFonts w:ascii="Arial" w:hAnsi="Arial" w:cs="Arial"/>
                <w:sz w:val="22"/>
                <w:szCs w:val="22"/>
              </w:rPr>
              <w:t xml:space="preserve">56 Classes will be less than 20 with the existing team of three teachers. Due to the small class size there will only be two teaching assistants supporting across this year group. </w:t>
            </w:r>
          </w:p>
          <w:p w:rsidR="00FC4C56" w:rsidRDefault="00FC4C56" w:rsidP="00D00E68">
            <w:pPr>
              <w:rPr>
                <w:rFonts w:ascii="Arial" w:hAnsi="Arial" w:cs="Arial"/>
                <w:b/>
              </w:rPr>
            </w:pPr>
          </w:p>
          <w:p w:rsidR="00FC4C56" w:rsidRPr="00D00E68" w:rsidRDefault="00FC4C56" w:rsidP="00D00E68">
            <w:pPr>
              <w:rPr>
                <w:rFonts w:ascii="Arial" w:hAnsi="Arial" w:cs="Arial"/>
              </w:rPr>
            </w:pPr>
            <w:r w:rsidRPr="00D00E68">
              <w:rPr>
                <w:rFonts w:ascii="Arial" w:hAnsi="Arial" w:cs="Arial"/>
                <w:b/>
                <w:sz w:val="22"/>
                <w:szCs w:val="22"/>
              </w:rPr>
              <w:t>Year 3</w:t>
            </w:r>
            <w:r w:rsidRPr="00D00E68">
              <w:rPr>
                <w:rFonts w:ascii="Arial" w:hAnsi="Arial" w:cs="Arial"/>
                <w:sz w:val="22"/>
                <w:szCs w:val="22"/>
              </w:rPr>
              <w:t xml:space="preserve"> </w:t>
            </w:r>
          </w:p>
          <w:p w:rsidR="00FC4C56" w:rsidRPr="00D00E68" w:rsidRDefault="00FC4C56" w:rsidP="00D00E68">
            <w:pPr>
              <w:rPr>
                <w:rFonts w:ascii="Arial" w:hAnsi="Arial" w:cs="Arial"/>
              </w:rPr>
            </w:pPr>
            <w:r w:rsidRPr="00D00E68">
              <w:rPr>
                <w:rFonts w:ascii="Arial" w:hAnsi="Arial" w:cs="Arial"/>
                <w:sz w:val="22"/>
                <w:szCs w:val="22"/>
              </w:rPr>
              <w:t xml:space="preserve">71 children will be in three classes, although during the morning session when Maths &amp; English is being taught they would be further split into four. The biggest class would be the more able, approximately 24 pupils with two further groups of 18 leaving only 10 – 12 children in a small group where teaching can be highly differentiated to ensure that they are adequately supported. </w:t>
            </w:r>
          </w:p>
          <w:p w:rsidR="00FC4C56" w:rsidRDefault="00FC4C56" w:rsidP="00D00E68">
            <w:pPr>
              <w:rPr>
                <w:rFonts w:ascii="Arial" w:hAnsi="Arial" w:cs="Arial"/>
                <w:b/>
              </w:rPr>
            </w:pPr>
          </w:p>
          <w:p w:rsidR="00FC4C56" w:rsidRPr="00D00E68" w:rsidRDefault="00FC4C56" w:rsidP="00D00E68">
            <w:pPr>
              <w:rPr>
                <w:rFonts w:ascii="Arial" w:hAnsi="Arial" w:cs="Arial"/>
                <w:b/>
              </w:rPr>
            </w:pPr>
            <w:r w:rsidRPr="00D00E68">
              <w:rPr>
                <w:rFonts w:ascii="Arial" w:hAnsi="Arial" w:cs="Arial"/>
                <w:b/>
                <w:sz w:val="22"/>
                <w:szCs w:val="22"/>
              </w:rPr>
              <w:t>Year 4</w:t>
            </w:r>
          </w:p>
          <w:p w:rsidR="00FC4C56" w:rsidRPr="00D00E68" w:rsidRDefault="00FC4C56" w:rsidP="00D00E68">
            <w:pPr>
              <w:rPr>
                <w:rFonts w:ascii="Arial" w:hAnsi="Arial" w:cs="Arial"/>
              </w:rPr>
            </w:pPr>
            <w:r w:rsidRPr="00D00E68">
              <w:rPr>
                <w:rFonts w:ascii="Arial" w:hAnsi="Arial" w:cs="Arial"/>
                <w:sz w:val="22"/>
                <w:szCs w:val="22"/>
              </w:rPr>
              <w:t xml:space="preserve">69 children. This will be a straight forward transition with the classes moving through as they currently are. Any moves will be on a highly individualised basis. </w:t>
            </w:r>
          </w:p>
          <w:p w:rsidR="00FC4C56" w:rsidRDefault="00FC4C56" w:rsidP="00D00E68">
            <w:pPr>
              <w:rPr>
                <w:rFonts w:ascii="Arial" w:hAnsi="Arial" w:cs="Arial"/>
                <w:b/>
              </w:rPr>
            </w:pPr>
          </w:p>
          <w:p w:rsidR="00FC4C56" w:rsidRPr="00D00E68" w:rsidRDefault="00FC4C56" w:rsidP="00D00E68">
            <w:pPr>
              <w:rPr>
                <w:rFonts w:ascii="Arial" w:hAnsi="Arial" w:cs="Arial"/>
              </w:rPr>
            </w:pPr>
            <w:r w:rsidRPr="00D00E68">
              <w:rPr>
                <w:rFonts w:ascii="Arial" w:hAnsi="Arial" w:cs="Arial"/>
                <w:b/>
                <w:sz w:val="22"/>
                <w:szCs w:val="22"/>
              </w:rPr>
              <w:t>Year 5</w:t>
            </w:r>
            <w:r w:rsidRPr="00D00E68">
              <w:rPr>
                <w:rFonts w:ascii="Arial" w:hAnsi="Arial" w:cs="Arial"/>
                <w:sz w:val="22"/>
                <w:szCs w:val="22"/>
              </w:rPr>
              <w:t xml:space="preserve">  </w:t>
            </w:r>
          </w:p>
          <w:p w:rsidR="00FC4C56" w:rsidRPr="00D00E68" w:rsidRDefault="00FC4C56" w:rsidP="00D00E68">
            <w:pPr>
              <w:rPr>
                <w:rFonts w:ascii="Arial" w:hAnsi="Arial" w:cs="Arial"/>
              </w:rPr>
            </w:pPr>
            <w:r w:rsidRPr="00D00E68">
              <w:rPr>
                <w:rFonts w:ascii="Arial" w:hAnsi="Arial" w:cs="Arial"/>
                <w:sz w:val="22"/>
                <w:szCs w:val="22"/>
              </w:rPr>
              <w:t xml:space="preserve">70 children. This will be a straight forward transition with the classes moving through as they currently are. Any moves will be on a highly individualised basis. </w:t>
            </w:r>
          </w:p>
          <w:p w:rsidR="00FC4C56" w:rsidRDefault="00FC4C56" w:rsidP="00D00E68">
            <w:pPr>
              <w:rPr>
                <w:rFonts w:ascii="Arial" w:hAnsi="Arial" w:cs="Arial"/>
                <w:b/>
              </w:rPr>
            </w:pPr>
          </w:p>
          <w:p w:rsidR="00FC4C56" w:rsidRPr="00D00E68" w:rsidRDefault="00FC4C56" w:rsidP="00D00E68">
            <w:pPr>
              <w:rPr>
                <w:rFonts w:ascii="Arial" w:hAnsi="Arial" w:cs="Arial"/>
              </w:rPr>
            </w:pPr>
            <w:r w:rsidRPr="00D00E68">
              <w:rPr>
                <w:rFonts w:ascii="Arial" w:hAnsi="Arial" w:cs="Arial"/>
                <w:b/>
                <w:sz w:val="22"/>
                <w:szCs w:val="22"/>
              </w:rPr>
              <w:t>Year 6</w:t>
            </w:r>
            <w:r w:rsidRPr="00D00E68">
              <w:rPr>
                <w:rFonts w:ascii="Arial" w:hAnsi="Arial" w:cs="Arial"/>
                <w:sz w:val="22"/>
                <w:szCs w:val="22"/>
              </w:rPr>
              <w:t xml:space="preserve"> </w:t>
            </w:r>
          </w:p>
          <w:p w:rsidR="00FC4C56" w:rsidRPr="00D00E68" w:rsidRDefault="00FC4C56" w:rsidP="00D00E68">
            <w:pPr>
              <w:rPr>
                <w:rFonts w:ascii="Arial" w:hAnsi="Arial" w:cs="Arial"/>
                <w:b/>
              </w:rPr>
            </w:pPr>
            <w:r w:rsidRPr="00D00E68">
              <w:rPr>
                <w:rFonts w:ascii="Arial" w:hAnsi="Arial" w:cs="Arial"/>
                <w:sz w:val="22"/>
                <w:szCs w:val="22"/>
              </w:rPr>
              <w:t xml:space="preserve">61 The children are currently in three small classes across Year 5. However, in Year 6 they will be placed into two form classes. Providing that there is capacity within the teaching staff during the morning the most able children will be taught separately for maths with the two </w:t>
            </w:r>
            <w:r>
              <w:rPr>
                <w:rFonts w:ascii="Arial" w:hAnsi="Arial" w:cs="Arial"/>
                <w:sz w:val="22"/>
                <w:szCs w:val="22"/>
              </w:rPr>
              <w:t>larger classes being split for m</w:t>
            </w:r>
            <w:r w:rsidRPr="00D00E68">
              <w:rPr>
                <w:rFonts w:ascii="Arial" w:hAnsi="Arial" w:cs="Arial"/>
                <w:sz w:val="22"/>
                <w:szCs w:val="22"/>
              </w:rPr>
              <w:t xml:space="preserve">aths and writing.  </w:t>
            </w:r>
            <w:r w:rsidRPr="00D00E68">
              <w:rPr>
                <w:rFonts w:ascii="Arial" w:hAnsi="Arial" w:cs="Arial"/>
                <w:b/>
                <w:sz w:val="22"/>
                <w:szCs w:val="22"/>
              </w:rPr>
              <w:t xml:space="preserve">                     </w:t>
            </w:r>
          </w:p>
          <w:p w:rsidR="00FC4C56" w:rsidRPr="00D00E68" w:rsidRDefault="00FC4C56" w:rsidP="00D00E68">
            <w:pPr>
              <w:rPr>
                <w:rFonts w:ascii="Arial" w:hAnsi="Arial" w:cs="Arial"/>
              </w:rPr>
            </w:pPr>
          </w:p>
          <w:p w:rsidR="00FC4C56" w:rsidRDefault="00FC4C56" w:rsidP="00D00E68">
            <w:pPr>
              <w:rPr>
                <w:rFonts w:ascii="Arial" w:hAnsi="Arial" w:cs="Arial"/>
              </w:rPr>
            </w:pPr>
            <w:r>
              <w:rPr>
                <w:rFonts w:ascii="Arial" w:hAnsi="Arial" w:cs="Arial"/>
                <w:sz w:val="22"/>
                <w:szCs w:val="22"/>
              </w:rPr>
              <w:t>RECRUITMENT</w:t>
            </w:r>
          </w:p>
          <w:p w:rsidR="00FC4C56" w:rsidRDefault="00FC4C56" w:rsidP="00D00E68">
            <w:pPr>
              <w:rPr>
                <w:rFonts w:ascii="Arial" w:hAnsi="Arial" w:cs="Arial"/>
              </w:rPr>
            </w:pPr>
          </w:p>
          <w:p w:rsidR="00FC4C56" w:rsidRDefault="00FC4C56" w:rsidP="00D00E68">
            <w:pPr>
              <w:rPr>
                <w:rFonts w:ascii="Arial" w:hAnsi="Arial" w:cs="Arial"/>
              </w:rPr>
            </w:pPr>
            <w:r>
              <w:rPr>
                <w:rFonts w:ascii="Arial" w:hAnsi="Arial" w:cs="Arial"/>
                <w:sz w:val="22"/>
                <w:szCs w:val="22"/>
              </w:rPr>
              <w:t>Successfully recruited 3 x NQTs and 5 experienced teachers for September.</w:t>
            </w:r>
          </w:p>
          <w:p w:rsidR="00FC4C56" w:rsidRDefault="00FC4C56" w:rsidP="00D00E68">
            <w:pPr>
              <w:rPr>
                <w:rFonts w:ascii="Arial" w:hAnsi="Arial" w:cs="Arial"/>
              </w:rPr>
            </w:pPr>
          </w:p>
          <w:p w:rsidR="00FC4C56" w:rsidRDefault="00FC4C56" w:rsidP="00D00E68">
            <w:pPr>
              <w:rPr>
                <w:rFonts w:ascii="Arial" w:hAnsi="Arial" w:cs="Arial"/>
                <w:i/>
                <w:color w:val="0000FF"/>
              </w:rPr>
            </w:pPr>
            <w:r>
              <w:rPr>
                <w:rFonts w:ascii="Arial" w:hAnsi="Arial" w:cs="Arial"/>
                <w:i/>
                <w:color w:val="0000FF"/>
                <w:sz w:val="22"/>
                <w:szCs w:val="22"/>
              </w:rPr>
              <w:t>What was the quality of candidates for these positions?</w:t>
            </w:r>
          </w:p>
          <w:p w:rsidR="00FC4C56" w:rsidRDefault="00FC4C56" w:rsidP="00D00E68">
            <w:pPr>
              <w:rPr>
                <w:rFonts w:ascii="Arial" w:hAnsi="Arial" w:cs="Arial"/>
              </w:rPr>
            </w:pPr>
            <w:r>
              <w:rPr>
                <w:rFonts w:ascii="Arial" w:hAnsi="Arial" w:cs="Arial"/>
                <w:i/>
                <w:color w:val="FF00FF"/>
                <w:sz w:val="22"/>
                <w:szCs w:val="22"/>
              </w:rPr>
              <w:t>Very high across the board from the NQTs to the most experienced teachers.  BFC have said not many teachers are actually moving but the quality of candidates across the whole area has been very high</w:t>
            </w:r>
          </w:p>
          <w:p w:rsidR="00FC4C56" w:rsidRDefault="00FC4C56" w:rsidP="00D00E68">
            <w:pPr>
              <w:rPr>
                <w:rFonts w:ascii="Arial" w:hAnsi="Arial" w:cs="Arial"/>
              </w:rPr>
            </w:pPr>
          </w:p>
          <w:p w:rsidR="00FC4C56" w:rsidRDefault="00FC4C56" w:rsidP="00D00E68">
            <w:pPr>
              <w:rPr>
                <w:rFonts w:ascii="Arial" w:hAnsi="Arial" w:cs="Arial"/>
              </w:rPr>
            </w:pPr>
            <w:r>
              <w:rPr>
                <w:rFonts w:ascii="Arial" w:hAnsi="Arial" w:cs="Arial"/>
                <w:sz w:val="22"/>
                <w:szCs w:val="22"/>
              </w:rPr>
              <w:t>TRAINING</w:t>
            </w:r>
          </w:p>
          <w:p w:rsidR="00FC4C56" w:rsidRDefault="00FC4C56" w:rsidP="002930CC">
            <w:pPr>
              <w:rPr>
                <w:rFonts w:ascii="Arial" w:hAnsi="Arial" w:cs="Arial"/>
              </w:rPr>
            </w:pPr>
            <w:r>
              <w:rPr>
                <w:rFonts w:ascii="Arial" w:hAnsi="Arial" w:cs="Arial"/>
                <w:sz w:val="22"/>
                <w:szCs w:val="22"/>
              </w:rPr>
              <w:t>The new Early Career Development Programme will be delivered in house.  It consists of 12 blocks over a 2 year period.</w:t>
            </w:r>
            <w:r w:rsidRPr="53E2423B">
              <w:rPr>
                <w:rFonts w:ascii="Arial" w:hAnsi="Arial" w:cs="Arial"/>
                <w:sz w:val="22"/>
                <w:szCs w:val="22"/>
              </w:rPr>
              <w:t xml:space="preserve"> .</w:t>
            </w:r>
            <w:r>
              <w:rPr>
                <w:rFonts w:ascii="Arial" w:hAnsi="Arial" w:cs="Arial"/>
                <w:sz w:val="22"/>
                <w:szCs w:val="22"/>
              </w:rPr>
              <w:t xml:space="preserve"> This only effects new teachers from September 2021, any NQTs who have already started their NQT year but have not completed the full year will complete their NQT year following the current scheme.</w:t>
            </w:r>
          </w:p>
          <w:p w:rsidR="00FC4C56" w:rsidRDefault="00FC4C56" w:rsidP="00D00E68">
            <w:pPr>
              <w:rPr>
                <w:rFonts w:ascii="Arial" w:hAnsi="Arial" w:cs="Arial"/>
              </w:rPr>
            </w:pPr>
          </w:p>
          <w:p w:rsidR="00FC4C56" w:rsidRDefault="00FC4C56" w:rsidP="00D00E68">
            <w:pPr>
              <w:rPr>
                <w:rFonts w:ascii="Arial" w:hAnsi="Arial" w:cs="Arial"/>
              </w:rPr>
            </w:pPr>
            <w:r>
              <w:rPr>
                <w:rFonts w:ascii="Arial" w:hAnsi="Arial" w:cs="Arial"/>
                <w:sz w:val="22"/>
                <w:szCs w:val="22"/>
              </w:rPr>
              <w:t>School is well placed to do this with Anne Duncan's expertise.  This will enable all the modules to be delivered and provision and support adjusted for each of the NQTs giving them maximum support.</w:t>
            </w:r>
          </w:p>
          <w:p w:rsidR="00FC4C56" w:rsidRDefault="00FC4C56" w:rsidP="00D00E68">
            <w:pPr>
              <w:rPr>
                <w:rFonts w:ascii="Arial" w:hAnsi="Arial" w:cs="Arial"/>
              </w:rPr>
            </w:pPr>
          </w:p>
          <w:p w:rsidR="00FC4C56" w:rsidRDefault="00FC4C56" w:rsidP="00D00E68">
            <w:pPr>
              <w:rPr>
                <w:rFonts w:ascii="Arial" w:hAnsi="Arial" w:cs="Arial"/>
              </w:rPr>
            </w:pPr>
            <w:r>
              <w:rPr>
                <w:rFonts w:ascii="Arial" w:hAnsi="Arial" w:cs="Arial"/>
                <w:sz w:val="22"/>
                <w:szCs w:val="22"/>
              </w:rPr>
              <w:t>Having provided the breakdown to governors means that when talking to NQTs they will know what they should have covered and ask questions relating to this.</w:t>
            </w:r>
          </w:p>
          <w:p w:rsidR="00FC4C56" w:rsidRDefault="00FC4C56" w:rsidP="00D00E68">
            <w:pPr>
              <w:rPr>
                <w:rFonts w:ascii="Arial" w:hAnsi="Arial" w:cs="Arial"/>
              </w:rPr>
            </w:pPr>
          </w:p>
          <w:p w:rsidR="00FC4C56" w:rsidRDefault="00FC4C56" w:rsidP="00D00E68">
            <w:pPr>
              <w:rPr>
                <w:rFonts w:ascii="Arial" w:hAnsi="Arial" w:cs="Arial"/>
                <w:i/>
                <w:color w:val="0000FF"/>
              </w:rPr>
            </w:pPr>
            <w:r>
              <w:rPr>
                <w:rFonts w:ascii="Arial" w:hAnsi="Arial" w:cs="Arial"/>
                <w:i/>
                <w:color w:val="0000FF"/>
                <w:sz w:val="22"/>
                <w:szCs w:val="22"/>
              </w:rPr>
              <w:t>Think the 2 year plan for NQTs is a good idea</w:t>
            </w:r>
          </w:p>
          <w:p w:rsidR="00FC4C56" w:rsidRPr="00CF1B6F" w:rsidRDefault="00FC4C56" w:rsidP="00D00E68">
            <w:pPr>
              <w:rPr>
                <w:rFonts w:ascii="Arial" w:hAnsi="Arial" w:cs="Arial"/>
                <w:i/>
                <w:color w:val="FF00FF"/>
              </w:rPr>
            </w:pPr>
            <w:r>
              <w:rPr>
                <w:rFonts w:ascii="Arial" w:hAnsi="Arial" w:cs="Arial"/>
                <w:i/>
                <w:color w:val="FF00FF"/>
                <w:sz w:val="22"/>
                <w:szCs w:val="22"/>
              </w:rPr>
              <w:t>Should improve the quality of teaching</w:t>
            </w:r>
          </w:p>
          <w:p w:rsidR="00FC4C56" w:rsidRDefault="00FC4C56" w:rsidP="00D00E68">
            <w:pPr>
              <w:rPr>
                <w:rFonts w:ascii="Arial" w:hAnsi="Arial" w:cs="Arial"/>
              </w:rPr>
            </w:pPr>
          </w:p>
          <w:p w:rsidR="00FC4C56" w:rsidRDefault="00FC4C56" w:rsidP="000D7413">
            <w:pPr>
              <w:rPr>
                <w:rFonts w:ascii="Arial" w:hAnsi="Arial" w:cs="Arial"/>
              </w:rPr>
            </w:pPr>
            <w:r>
              <w:rPr>
                <w:rFonts w:ascii="Arial" w:hAnsi="Arial" w:cs="Arial"/>
                <w:sz w:val="22"/>
                <w:szCs w:val="22"/>
              </w:rPr>
              <w:t>TS to attend a designated lead safeguarding training session - using BFC this time usually used an external supplier taking the opportunity to compare and evaluate.</w:t>
            </w:r>
          </w:p>
          <w:p w:rsidR="00FC4C56" w:rsidRDefault="00FC4C56" w:rsidP="00D00E68">
            <w:pPr>
              <w:rPr>
                <w:rFonts w:ascii="Arial" w:hAnsi="Arial" w:cs="Arial"/>
              </w:rPr>
            </w:pPr>
          </w:p>
          <w:p w:rsidR="00FC4C56" w:rsidRPr="00D00E68" w:rsidRDefault="00FC4C56" w:rsidP="00D00E68">
            <w:pPr>
              <w:rPr>
                <w:rFonts w:ascii="Arial" w:hAnsi="Arial" w:cs="Arial"/>
              </w:rPr>
            </w:pPr>
            <w:r>
              <w:rPr>
                <w:rFonts w:ascii="Arial" w:hAnsi="Arial" w:cs="Arial"/>
                <w:sz w:val="22"/>
                <w:szCs w:val="22"/>
              </w:rPr>
              <w:t>Any questions?  None raised</w:t>
            </w:r>
          </w:p>
        </w:tc>
        <w:tc>
          <w:tcPr>
            <w:tcW w:w="1559" w:type="dxa"/>
          </w:tcPr>
          <w:p w:rsidR="00FC4C56" w:rsidRPr="0062525B" w:rsidRDefault="00FC4C56" w:rsidP="00E43801">
            <w:pPr>
              <w:rPr>
                <w:rFonts w:ascii="Arial" w:hAnsi="Arial" w:cs="Arial"/>
              </w:rPr>
            </w:pPr>
          </w:p>
        </w:tc>
      </w:tr>
      <w:tr w:rsidR="00FC4C56" w:rsidRPr="0062525B" w:rsidTr="009A0954">
        <w:trPr>
          <w:trHeight w:val="274"/>
        </w:trPr>
        <w:tc>
          <w:tcPr>
            <w:tcW w:w="925" w:type="dxa"/>
          </w:tcPr>
          <w:p w:rsidR="00FC4C56" w:rsidRPr="0062525B" w:rsidRDefault="00FC4C56" w:rsidP="00E43801">
            <w:pPr>
              <w:rPr>
                <w:rFonts w:ascii="Arial" w:hAnsi="Arial" w:cs="Arial"/>
              </w:rPr>
            </w:pPr>
            <w:r w:rsidRPr="0062525B">
              <w:rPr>
                <w:rFonts w:ascii="Arial" w:hAnsi="Arial" w:cs="Arial"/>
                <w:sz w:val="22"/>
                <w:szCs w:val="22"/>
              </w:rPr>
              <w:t>6.0</w:t>
            </w:r>
          </w:p>
        </w:tc>
        <w:tc>
          <w:tcPr>
            <w:tcW w:w="8148" w:type="dxa"/>
          </w:tcPr>
          <w:p w:rsidR="00FC4C56" w:rsidRPr="0062525B" w:rsidRDefault="00FC4C56" w:rsidP="00962104">
            <w:pPr>
              <w:rPr>
                <w:rFonts w:ascii="Arial" w:hAnsi="Arial" w:cs="Arial"/>
                <w:b/>
              </w:rPr>
            </w:pPr>
            <w:r w:rsidRPr="0062525B">
              <w:rPr>
                <w:rFonts w:ascii="Arial" w:hAnsi="Arial" w:cs="Arial"/>
                <w:b/>
                <w:sz w:val="22"/>
                <w:szCs w:val="22"/>
              </w:rPr>
              <w:t>Finance Update:</w:t>
            </w:r>
          </w:p>
          <w:p w:rsidR="00FC4C56" w:rsidRDefault="00FC4C56" w:rsidP="00962104">
            <w:pPr>
              <w:rPr>
                <w:rFonts w:ascii="Arial" w:hAnsi="Arial" w:cs="Arial"/>
              </w:rPr>
            </w:pPr>
            <w:r w:rsidRPr="0062525B">
              <w:rPr>
                <w:rFonts w:ascii="Arial" w:hAnsi="Arial" w:cs="Arial"/>
                <w:sz w:val="22"/>
                <w:szCs w:val="22"/>
              </w:rPr>
              <w:t xml:space="preserve"> </w:t>
            </w:r>
          </w:p>
          <w:p w:rsidR="00FC4C56" w:rsidRDefault="00FC4C56" w:rsidP="00962104">
            <w:pPr>
              <w:rPr>
                <w:rFonts w:ascii="Arial" w:hAnsi="Arial" w:cs="Arial"/>
              </w:rPr>
            </w:pPr>
            <w:r>
              <w:rPr>
                <w:rFonts w:ascii="Arial" w:hAnsi="Arial" w:cs="Arial"/>
                <w:sz w:val="22"/>
                <w:szCs w:val="22"/>
              </w:rPr>
              <w:t>CW had provided full reports on final budget, proposed budget, benchmarking and SFVS for governors to read before the meeting.</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sz w:val="22"/>
                <w:szCs w:val="22"/>
              </w:rPr>
              <w:t>2020-21 FINAL BALANCE / USE OF CARRY FORWARD</w:t>
            </w:r>
          </w:p>
          <w:p w:rsidR="00FC4C56" w:rsidRDefault="00FC4C56" w:rsidP="00962104">
            <w:pPr>
              <w:rPr>
                <w:rFonts w:ascii="Arial" w:hAnsi="Arial" w:cs="Arial"/>
              </w:rPr>
            </w:pPr>
          </w:p>
          <w:p w:rsidR="00FC4C56" w:rsidRDefault="00FC4C56" w:rsidP="000D7413">
            <w:pPr>
              <w:rPr>
                <w:rFonts w:ascii="Arial" w:hAnsi="Arial" w:cs="Arial"/>
              </w:rPr>
            </w:pPr>
            <w:r>
              <w:rPr>
                <w:rFonts w:ascii="Arial" w:hAnsi="Arial" w:cs="Arial"/>
                <w:sz w:val="22"/>
                <w:szCs w:val="22"/>
              </w:rPr>
              <w:t>The Final balance is £301687 (14.88%) which is more than predicted at the March meeting due to some refunds for budget de-delegated to BFC for central use that was underspent this year. Final capital balance is £6877.</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sz w:val="22"/>
                <w:szCs w:val="22"/>
              </w:rPr>
              <w:t xml:space="preserve">Allowed to carry forward 16% but have to explain any amount between 8% and 16%.  </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sz w:val="22"/>
                <w:szCs w:val="22"/>
              </w:rPr>
              <w:t>This means explaining £139510 - this is covered with:</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sz w:val="22"/>
                <w:szCs w:val="22"/>
              </w:rPr>
              <w:t>The works on the canopy</w:t>
            </w:r>
          </w:p>
          <w:p w:rsidR="00FC4C56" w:rsidRDefault="00FC4C56" w:rsidP="00962104">
            <w:pPr>
              <w:rPr>
                <w:rFonts w:ascii="Arial" w:hAnsi="Arial" w:cs="Arial"/>
              </w:rPr>
            </w:pPr>
            <w:r>
              <w:rPr>
                <w:rFonts w:ascii="Arial" w:hAnsi="Arial" w:cs="Arial"/>
                <w:sz w:val="22"/>
                <w:szCs w:val="22"/>
              </w:rPr>
              <w:t>Groundworks including extra drainage</w:t>
            </w:r>
          </w:p>
          <w:p w:rsidR="00FC4C56" w:rsidRDefault="00FC4C56" w:rsidP="00962104">
            <w:pPr>
              <w:rPr>
                <w:rFonts w:ascii="Arial" w:hAnsi="Arial" w:cs="Arial"/>
              </w:rPr>
            </w:pPr>
            <w:r>
              <w:rPr>
                <w:rFonts w:ascii="Arial" w:hAnsi="Arial" w:cs="Arial"/>
                <w:sz w:val="22"/>
                <w:szCs w:val="22"/>
              </w:rPr>
              <w:t>New ball court surface</w:t>
            </w:r>
          </w:p>
          <w:p w:rsidR="00FC4C56" w:rsidRDefault="00FC4C56" w:rsidP="00962104">
            <w:pPr>
              <w:rPr>
                <w:rFonts w:ascii="Arial" w:hAnsi="Arial" w:cs="Arial"/>
              </w:rPr>
            </w:pPr>
            <w:r>
              <w:rPr>
                <w:rFonts w:ascii="Arial" w:hAnsi="Arial" w:cs="Arial"/>
                <w:sz w:val="22"/>
                <w:szCs w:val="22"/>
              </w:rPr>
              <w:t xml:space="preserve">Sheds x 2 </w:t>
            </w:r>
          </w:p>
          <w:p w:rsidR="00FC4C56" w:rsidRDefault="00FC4C56" w:rsidP="00962104">
            <w:pPr>
              <w:rPr>
                <w:rFonts w:ascii="Arial" w:hAnsi="Arial" w:cs="Arial"/>
              </w:rPr>
            </w:pPr>
            <w:r>
              <w:rPr>
                <w:rFonts w:ascii="Arial" w:hAnsi="Arial" w:cs="Arial"/>
                <w:sz w:val="22"/>
                <w:szCs w:val="22"/>
              </w:rPr>
              <w:t>Final year of protected pay from the amalgamation</w:t>
            </w:r>
          </w:p>
          <w:p w:rsidR="00FC4C56" w:rsidRDefault="00FC4C56" w:rsidP="00962104">
            <w:pPr>
              <w:rPr>
                <w:rFonts w:ascii="Arial" w:hAnsi="Arial" w:cs="Arial"/>
              </w:rPr>
            </w:pPr>
            <w:r>
              <w:rPr>
                <w:rFonts w:ascii="Arial" w:hAnsi="Arial" w:cs="Arial"/>
                <w:sz w:val="22"/>
                <w:szCs w:val="22"/>
              </w:rPr>
              <w:t>Additional staffing costs (which will run across 2 financial years) and is based on M6 payscale for 3 staff 7/12 of which is in 21/22 budget.</w:t>
            </w:r>
          </w:p>
          <w:p w:rsidR="00FC4C56" w:rsidRDefault="00FC4C56" w:rsidP="00962104">
            <w:pPr>
              <w:rPr>
                <w:rFonts w:ascii="Arial" w:hAnsi="Arial" w:cs="Arial"/>
              </w:rPr>
            </w:pPr>
          </w:p>
          <w:p w:rsidR="00FC4C56" w:rsidRDefault="00FC4C56" w:rsidP="000D7413">
            <w:pPr>
              <w:rPr>
                <w:rFonts w:ascii="Arial" w:hAnsi="Arial" w:cs="Arial"/>
                <w:i/>
                <w:color w:val="FF00FF"/>
              </w:rPr>
            </w:pPr>
            <w:r>
              <w:rPr>
                <w:rFonts w:ascii="Arial" w:hAnsi="Arial" w:cs="Arial"/>
                <w:i/>
                <w:color w:val="0000FF"/>
                <w:sz w:val="22"/>
                <w:szCs w:val="22"/>
              </w:rPr>
              <w:t>If we recruited at NQT level would this mean that we wouldn't use all of the staffing costs proposed for the use of carry forward as based on M6?  Could we remodel for next year once all the staff are in and working?</w:t>
            </w:r>
          </w:p>
          <w:p w:rsidR="00FC4C56" w:rsidRDefault="00FC4C56" w:rsidP="000D7413">
            <w:pPr>
              <w:rPr>
                <w:rFonts w:ascii="Arial" w:hAnsi="Arial" w:cs="Arial"/>
                <w:i/>
                <w:color w:val="FF00FF"/>
                <w:sz w:val="22"/>
                <w:szCs w:val="22"/>
              </w:rPr>
            </w:pPr>
            <w:r>
              <w:rPr>
                <w:rFonts w:ascii="Arial" w:hAnsi="Arial" w:cs="Arial"/>
                <w:i/>
                <w:color w:val="FF00FF"/>
                <w:sz w:val="22"/>
                <w:szCs w:val="22"/>
              </w:rPr>
              <w:t>3 NQT,1 x M3 and 4 x M6 plus the teachers coming out of class are upper scale so feel the formula used is as good as can get to allow for the variations in levels.  Have 1 less M1 next year as they are on a temporary contract and allowed for in the calculations</w:t>
            </w:r>
          </w:p>
          <w:p w:rsidR="00FC4C56" w:rsidRDefault="00FC4C56" w:rsidP="000D7413">
            <w:pPr>
              <w:rPr>
                <w:rFonts w:ascii="Arial" w:hAnsi="Arial" w:cs="Arial"/>
              </w:rPr>
            </w:pPr>
          </w:p>
          <w:p w:rsidR="00FC4C56" w:rsidRDefault="00FC4C56" w:rsidP="00962104">
            <w:pPr>
              <w:rPr>
                <w:rFonts w:ascii="Arial" w:hAnsi="Arial" w:cs="Arial"/>
              </w:rPr>
            </w:pPr>
            <w:r>
              <w:rPr>
                <w:rFonts w:ascii="Arial" w:hAnsi="Arial" w:cs="Arial"/>
                <w:sz w:val="22"/>
                <w:szCs w:val="22"/>
              </w:rPr>
              <w:t>Also have to report on impact of COVID and in particular any plans from 20/21 that have been deferred and plans for 21/22 to aid recovery.  This could include sports funding usually used for swimming which will need to be caught up at some point.  Will prepare and submit the information and report at the July meeting.</w:t>
            </w:r>
          </w:p>
          <w:p w:rsidR="00FC4C56" w:rsidRDefault="00FC4C56" w:rsidP="00962104">
            <w:pPr>
              <w:rPr>
                <w:rFonts w:ascii="Arial" w:hAnsi="Arial" w:cs="Arial"/>
              </w:rPr>
            </w:pPr>
          </w:p>
          <w:p w:rsidR="00FC4C56" w:rsidRDefault="00FC4C56" w:rsidP="00962104">
            <w:pPr>
              <w:rPr>
                <w:rFonts w:ascii="Arial" w:hAnsi="Arial" w:cs="Arial"/>
                <w:i/>
                <w:color w:val="FF00FF"/>
              </w:rPr>
            </w:pPr>
            <w:r>
              <w:rPr>
                <w:rFonts w:ascii="Arial" w:hAnsi="Arial" w:cs="Arial"/>
                <w:i/>
                <w:color w:val="0000FF"/>
                <w:sz w:val="22"/>
                <w:szCs w:val="22"/>
              </w:rPr>
              <w:t>The PTA had mentioned that they were looking at funding one of the sheds as it is for their use</w:t>
            </w:r>
          </w:p>
          <w:p w:rsidR="00FC4C56" w:rsidRDefault="00FC4C56" w:rsidP="00962104">
            <w:pPr>
              <w:rPr>
                <w:rFonts w:ascii="Arial" w:hAnsi="Arial" w:cs="Arial"/>
                <w:i/>
                <w:color w:val="FF00FF"/>
              </w:rPr>
            </w:pPr>
            <w:r>
              <w:rPr>
                <w:rFonts w:ascii="Arial" w:hAnsi="Arial" w:cs="Arial"/>
                <w:i/>
                <w:color w:val="FF00FF"/>
                <w:sz w:val="22"/>
                <w:szCs w:val="22"/>
              </w:rPr>
              <w:t>This is correct but have allowed for it incase this does not happen.  Have met with the PTA treasurer who has been asking how we could use any monies raised.</w:t>
            </w:r>
          </w:p>
          <w:p w:rsidR="00FC4C56" w:rsidRDefault="00FC4C56" w:rsidP="00962104">
            <w:pPr>
              <w:rPr>
                <w:rFonts w:ascii="Arial" w:hAnsi="Arial" w:cs="Arial"/>
                <w:i/>
                <w:color w:val="FF00FF"/>
              </w:rPr>
            </w:pPr>
          </w:p>
          <w:p w:rsidR="00FC4C56" w:rsidRPr="003325BF" w:rsidRDefault="00FC4C56" w:rsidP="00962104">
            <w:pPr>
              <w:rPr>
                <w:rFonts w:ascii="Arial" w:hAnsi="Arial" w:cs="Arial"/>
                <w:i/>
                <w:color w:val="FF00FF"/>
              </w:rPr>
            </w:pPr>
            <w:r>
              <w:rPr>
                <w:rFonts w:ascii="Arial" w:hAnsi="Arial" w:cs="Arial"/>
                <w:i/>
                <w:color w:val="FF00FF"/>
                <w:sz w:val="22"/>
                <w:szCs w:val="22"/>
              </w:rPr>
              <w:t>Possibly trips as these are now allowed but not sure for how long.  Planning for activities from September for things being back to normal.</w:t>
            </w:r>
          </w:p>
          <w:p w:rsidR="00FC4C56" w:rsidRDefault="00FC4C56" w:rsidP="00962104">
            <w:pPr>
              <w:rPr>
                <w:rFonts w:ascii="Arial" w:hAnsi="Arial" w:cs="Arial"/>
              </w:rPr>
            </w:pPr>
          </w:p>
          <w:p w:rsidR="00FC4C56" w:rsidRDefault="00FC4C56" w:rsidP="00962104">
            <w:pPr>
              <w:rPr>
                <w:rFonts w:ascii="Arial" w:hAnsi="Arial" w:cs="Arial"/>
              </w:rPr>
            </w:pPr>
          </w:p>
          <w:p w:rsidR="00FC4C56" w:rsidRPr="00EC1F01" w:rsidRDefault="00FC4C56" w:rsidP="000D7413">
            <w:pPr>
              <w:rPr>
                <w:rFonts w:ascii="Arial" w:hAnsi="Arial" w:cs="Arial"/>
                <w:sz w:val="22"/>
                <w:szCs w:val="22"/>
              </w:rPr>
            </w:pPr>
            <w:r w:rsidRPr="00EC1F01">
              <w:rPr>
                <w:rFonts w:ascii="Arial" w:hAnsi="Arial" w:cs="Arial"/>
                <w:sz w:val="22"/>
                <w:szCs w:val="22"/>
              </w:rPr>
              <w:t>Proposed Use of Carry Forward</w:t>
            </w:r>
            <w:r>
              <w:rPr>
                <w:rFonts w:ascii="Arial" w:hAnsi="Arial" w:cs="Arial"/>
                <w:sz w:val="22"/>
                <w:szCs w:val="22"/>
              </w:rPr>
              <w:t>:</w:t>
            </w:r>
          </w:p>
          <w:p w:rsidR="00FC4C56" w:rsidRDefault="00FC4C56" w:rsidP="000D7413">
            <w:pPr>
              <w:rPr>
                <w:rFonts w:ascii="Arial" w:hAnsi="Arial" w:cs="Arial"/>
                <w:b/>
              </w:rPr>
            </w:pPr>
            <w:r>
              <w:rPr>
                <w:rFonts w:ascii="Arial" w:hAnsi="Arial" w:cs="Arial"/>
                <w:b/>
                <w:sz w:val="22"/>
                <w:szCs w:val="22"/>
              </w:rPr>
              <w:t>Proposed by :  RC</w:t>
            </w:r>
          </w:p>
          <w:p w:rsidR="00FC4C56" w:rsidRDefault="00FC4C56" w:rsidP="000D7413">
            <w:pPr>
              <w:rPr>
                <w:rFonts w:ascii="Arial" w:hAnsi="Arial" w:cs="Arial"/>
                <w:b/>
              </w:rPr>
            </w:pPr>
            <w:r>
              <w:rPr>
                <w:rFonts w:ascii="Arial" w:hAnsi="Arial" w:cs="Arial"/>
                <w:b/>
                <w:sz w:val="22"/>
                <w:szCs w:val="22"/>
              </w:rPr>
              <w:t>Seconded by :  TW</w:t>
            </w:r>
          </w:p>
          <w:p w:rsidR="00FC4C56" w:rsidRDefault="00FC4C56" w:rsidP="000D7413">
            <w:pPr>
              <w:rPr>
                <w:rFonts w:ascii="Arial" w:hAnsi="Arial" w:cs="Arial"/>
                <w:b/>
                <w:sz w:val="22"/>
                <w:szCs w:val="22"/>
              </w:rPr>
            </w:pPr>
            <w:r>
              <w:rPr>
                <w:rFonts w:ascii="Arial" w:hAnsi="Arial" w:cs="Arial"/>
                <w:b/>
                <w:sz w:val="22"/>
                <w:szCs w:val="22"/>
              </w:rPr>
              <w:t>CARRIED UNANIMOUSLY</w:t>
            </w:r>
          </w:p>
          <w:p w:rsidR="00FC4C56" w:rsidRPr="002D7FCF" w:rsidRDefault="00FC4C56" w:rsidP="000D7413">
            <w:pPr>
              <w:rPr>
                <w:rFonts w:ascii="Arial" w:hAnsi="Arial" w:cs="Arial"/>
                <w:b/>
              </w:rPr>
            </w:pPr>
          </w:p>
          <w:p w:rsidR="00FC4C56" w:rsidRDefault="00FC4C56" w:rsidP="00962104">
            <w:pPr>
              <w:rPr>
                <w:rFonts w:ascii="Arial" w:hAnsi="Arial" w:cs="Arial"/>
              </w:rPr>
            </w:pPr>
            <w:r>
              <w:rPr>
                <w:rFonts w:ascii="Arial" w:hAnsi="Arial" w:cs="Arial"/>
                <w:sz w:val="22"/>
                <w:szCs w:val="22"/>
              </w:rPr>
              <w:t xml:space="preserve">2021-22 BUDGET PLAN </w:t>
            </w:r>
          </w:p>
          <w:p w:rsidR="00FC4C56" w:rsidRDefault="00FC4C56" w:rsidP="00962104">
            <w:pPr>
              <w:rPr>
                <w:rFonts w:ascii="Arial" w:hAnsi="Arial" w:cs="Arial"/>
              </w:rPr>
            </w:pPr>
            <w:r>
              <w:rPr>
                <w:rFonts w:ascii="Arial" w:hAnsi="Arial" w:cs="Arial"/>
                <w:sz w:val="22"/>
                <w:szCs w:val="22"/>
              </w:rPr>
              <w:t>Capital Budget  -  £16602</w:t>
            </w:r>
          </w:p>
          <w:p w:rsidR="00FC4C56" w:rsidRDefault="00FC4C56" w:rsidP="00962104">
            <w:pPr>
              <w:rPr>
                <w:rFonts w:ascii="Arial" w:hAnsi="Arial" w:cs="Arial"/>
              </w:rPr>
            </w:pPr>
            <w:r>
              <w:rPr>
                <w:rFonts w:ascii="Arial" w:hAnsi="Arial" w:cs="Arial"/>
                <w:sz w:val="22"/>
                <w:szCs w:val="22"/>
              </w:rPr>
              <w:t>Revenue funding  -  £2,365,749</w:t>
            </w:r>
          </w:p>
          <w:p w:rsidR="00FC4C56" w:rsidRDefault="00FC4C56" w:rsidP="00962104">
            <w:pPr>
              <w:rPr>
                <w:rFonts w:ascii="Arial" w:hAnsi="Arial" w:cs="Arial"/>
              </w:rPr>
            </w:pPr>
          </w:p>
          <w:p w:rsidR="00FC4C56" w:rsidRDefault="00FC4C56" w:rsidP="000D7413">
            <w:pPr>
              <w:rPr>
                <w:rFonts w:ascii="Arial" w:hAnsi="Arial" w:cs="Arial"/>
              </w:rPr>
            </w:pPr>
            <w:r>
              <w:rPr>
                <w:rFonts w:ascii="Arial" w:hAnsi="Arial" w:cs="Arial"/>
              </w:rPr>
              <w:t>Pupils for reception in Sept 21 is now 81 which is more than expected - this is the highest in Bracknell.  Numbers for the area are generally decreasing with many 3 form entries reducing to 2.  The budget for next year will therefore be similar as the number coming into the school is similar to the number of pupils in Year 6 leaving.</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rPr>
              <w:t>Staffing costs now estimated at £82000 to cover extra teaching staff for splitting classes into smaller groups across the school both in the summer term and with the new staffing model from September 2021.- The carry forward covers some of this cost as discussed and the remaining catch-up fund will cover some of the summer term costs in YR1 and FS2.</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rPr>
              <w:t>Utilities based on costs over last 2 years</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rPr>
              <w:t>Curriculum budgets based on previous years and  any additional know requirements.  Includes higher budget for PE to cover items usually funded from Sports funding grant.</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rPr>
              <w:t>Replacement of 4 whiteboards and 30 additional laptops and trolley included.</w:t>
            </w:r>
          </w:p>
          <w:p w:rsidR="00FC4C56" w:rsidRDefault="00FC4C56" w:rsidP="00962104">
            <w:pPr>
              <w:rPr>
                <w:rFonts w:ascii="Arial" w:hAnsi="Arial" w:cs="Arial"/>
              </w:rPr>
            </w:pPr>
          </w:p>
          <w:p w:rsidR="00FC4C56" w:rsidRDefault="00FC4C56" w:rsidP="00962104">
            <w:pPr>
              <w:rPr>
                <w:rFonts w:ascii="Arial" w:hAnsi="Arial" w:cs="Arial"/>
              </w:rPr>
            </w:pPr>
            <w:r w:rsidRPr="00EA7EA7">
              <w:rPr>
                <w:rFonts w:ascii="Arial" w:hAnsi="Arial" w:cs="Arial"/>
              </w:rPr>
              <w:t>Maintenance budget - using existing rolling redecoration plan and condition survey work based on current condition survey, awaiting new condition survey.  Have included new carpets in Yrs 5 and 6 but once the new survey has been completed and reported this may change but an amount has been included</w:t>
            </w:r>
            <w:r>
              <w:rPr>
                <w:rFonts w:ascii="Arial" w:hAnsi="Arial" w:cs="Arial"/>
              </w:rPr>
              <w:t>.</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rPr>
              <w:t>SLA with BF as last year - there may be additional costs just announced by BF regarding energy contracts management.</w:t>
            </w:r>
          </w:p>
          <w:p w:rsidR="00FC4C56" w:rsidRDefault="00FC4C56" w:rsidP="00962104">
            <w:pPr>
              <w:rPr>
                <w:rFonts w:ascii="Arial" w:hAnsi="Arial" w:cs="Arial"/>
              </w:rPr>
            </w:pPr>
          </w:p>
          <w:p w:rsidR="00FC4C56" w:rsidRDefault="00FC4C56" w:rsidP="00EA7EA7">
            <w:pPr>
              <w:rPr>
                <w:rFonts w:ascii="Arial" w:hAnsi="Arial" w:cs="Arial"/>
              </w:rPr>
            </w:pPr>
            <w:r>
              <w:rPr>
                <w:rFonts w:ascii="Arial" w:hAnsi="Arial" w:cs="Arial"/>
              </w:rPr>
              <w:t>Catchup funding has nearly all been spent and the remainder will be more than spent with the summer term staffing catch up plans</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rPr>
              <w:t>Sports funding will be used for the canopy and court surface, PE SLA.</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rPr>
              <w:t>Plan shows £158600 at the end of the year.</w:t>
            </w:r>
          </w:p>
          <w:p w:rsidR="00FC4C56" w:rsidRDefault="00FC4C56" w:rsidP="00962104">
            <w:pPr>
              <w:rPr>
                <w:rFonts w:ascii="Arial" w:hAnsi="Arial" w:cs="Arial"/>
              </w:rPr>
            </w:pPr>
          </w:p>
          <w:p w:rsidR="00FC4C56" w:rsidRDefault="00FC4C56" w:rsidP="003F74EA">
            <w:pPr>
              <w:rPr>
                <w:rFonts w:ascii="Arial" w:hAnsi="Arial" w:cs="Arial"/>
              </w:rPr>
            </w:pPr>
            <w:r>
              <w:rPr>
                <w:rFonts w:ascii="Arial" w:hAnsi="Arial" w:cs="Arial"/>
                <w:sz w:val="22"/>
                <w:szCs w:val="22"/>
              </w:rPr>
              <w:t>3 YEAR PLAN</w:t>
            </w:r>
          </w:p>
          <w:p w:rsidR="00FC4C56" w:rsidRDefault="00FC4C56" w:rsidP="003F74EA">
            <w:pPr>
              <w:rPr>
                <w:rFonts w:ascii="Arial" w:hAnsi="Arial" w:cs="Arial"/>
              </w:rPr>
            </w:pPr>
          </w:p>
          <w:p w:rsidR="00FC4C56" w:rsidRDefault="00FC4C56" w:rsidP="003F74EA">
            <w:pPr>
              <w:rPr>
                <w:rFonts w:ascii="Arial" w:hAnsi="Arial" w:cs="Arial"/>
              </w:rPr>
            </w:pPr>
            <w:r>
              <w:rPr>
                <w:rFonts w:ascii="Arial" w:hAnsi="Arial" w:cs="Arial"/>
                <w:sz w:val="22"/>
                <w:szCs w:val="22"/>
              </w:rPr>
              <w:t xml:space="preserve">This has to be submitted to BFC by the end of June – the spreadsheet to be completed was sent to schools late last week so we have not had the chance to look at this before this meeting.  The information from BF gives predicted pupil numbers and the impact this will have on the funding and allows for various scenarios to be modelled. This will be looked at in more detail and the three year budget plan presented at this meeting will be redone. This will then be forwarded to finance chair for comments before submitting and then report to governors at </w:t>
            </w:r>
          </w:p>
          <w:p w:rsidR="00FC4C56" w:rsidRDefault="00FC4C56" w:rsidP="003F74EA">
            <w:pPr>
              <w:rPr>
                <w:rFonts w:ascii="Arial" w:hAnsi="Arial" w:cs="Arial"/>
                <w:sz w:val="22"/>
                <w:szCs w:val="22"/>
              </w:rPr>
            </w:pPr>
            <w:r>
              <w:rPr>
                <w:rFonts w:ascii="Arial" w:hAnsi="Arial" w:cs="Arial"/>
                <w:sz w:val="22"/>
                <w:szCs w:val="22"/>
              </w:rPr>
              <w:t>July meeting</w:t>
            </w:r>
          </w:p>
          <w:p w:rsidR="00FC4C56" w:rsidRDefault="00FC4C56" w:rsidP="003F74EA">
            <w:pPr>
              <w:rPr>
                <w:rFonts w:ascii="Arial" w:hAnsi="Arial" w:cs="Arial"/>
                <w:sz w:val="22"/>
                <w:szCs w:val="22"/>
              </w:rPr>
            </w:pPr>
          </w:p>
          <w:p w:rsidR="00FC4C56" w:rsidRDefault="00FC4C56" w:rsidP="003F74EA">
            <w:pPr>
              <w:rPr>
                <w:rFonts w:ascii="Arial" w:hAnsi="Arial" w:cs="Arial"/>
                <w:sz w:val="22"/>
                <w:szCs w:val="22"/>
              </w:rPr>
            </w:pPr>
            <w:r>
              <w:rPr>
                <w:rFonts w:ascii="Arial" w:hAnsi="Arial" w:cs="Arial"/>
                <w:sz w:val="22"/>
                <w:szCs w:val="22"/>
              </w:rPr>
              <w:t>The predicted numbers from BFC for Sept 22 are 51 based on housing and birthrate. However the predicted number for Sept 21 was only 57 and the current intake is 82 so it is difficult to predict especially in this area as the predicted numbers does not included the army.</w:t>
            </w:r>
          </w:p>
          <w:p w:rsidR="00FC4C56" w:rsidRDefault="00FC4C56" w:rsidP="003F74EA">
            <w:pPr>
              <w:rPr>
                <w:rFonts w:ascii="Arial" w:hAnsi="Arial" w:cs="Arial"/>
              </w:rPr>
            </w:pPr>
          </w:p>
          <w:p w:rsidR="00FC4C56" w:rsidRDefault="00FC4C56" w:rsidP="00EA7EA7">
            <w:pPr>
              <w:rPr>
                <w:rFonts w:ascii="Arial" w:hAnsi="Arial" w:cs="Arial"/>
              </w:rPr>
            </w:pPr>
            <w:r>
              <w:rPr>
                <w:rFonts w:ascii="Arial" w:hAnsi="Arial" w:cs="Arial"/>
                <w:sz w:val="22"/>
                <w:szCs w:val="22"/>
              </w:rPr>
              <w:t>The three year budget plan presented is based on the total pupil numbers remaining the same (this is correct for the second year and based on an intake of 60 in FS2 in Sept 2), funding staying the same, grant funding staying the same, the 3 additional teaching staff for 21/22 being removed from Sept 2022, one off projects being removed, one off expenditure such as laptops and whiteboards being removed and catchup funding being removed.</w:t>
            </w:r>
          </w:p>
          <w:p w:rsidR="00FC4C56" w:rsidRDefault="00FC4C56" w:rsidP="00EA7EA7">
            <w:pPr>
              <w:rPr>
                <w:rFonts w:ascii="Arial" w:hAnsi="Arial" w:cs="Arial"/>
              </w:rPr>
            </w:pPr>
          </w:p>
          <w:p w:rsidR="00FC4C56" w:rsidRDefault="00FC4C56" w:rsidP="00EA7EA7">
            <w:pPr>
              <w:rPr>
                <w:rFonts w:ascii="Arial" w:hAnsi="Arial" w:cs="Arial"/>
              </w:rPr>
            </w:pPr>
            <w:r>
              <w:rPr>
                <w:rFonts w:ascii="Arial" w:hAnsi="Arial" w:cs="Arial"/>
                <w:sz w:val="22"/>
                <w:szCs w:val="22"/>
              </w:rPr>
              <w:t>We would hope that teacher numbers will reduce based on the normal levels of resignations and the three additional teachers would not be replaced.</w:t>
            </w:r>
          </w:p>
          <w:p w:rsidR="00FC4C56" w:rsidRDefault="00FC4C56" w:rsidP="003F74EA">
            <w:pPr>
              <w:rPr>
                <w:rFonts w:ascii="Arial" w:hAnsi="Arial" w:cs="Arial"/>
                <w:sz w:val="22"/>
                <w:szCs w:val="22"/>
              </w:rPr>
            </w:pPr>
          </w:p>
          <w:p w:rsidR="00FC4C56" w:rsidRDefault="00FC4C56" w:rsidP="003F74EA">
            <w:pPr>
              <w:rPr>
                <w:rFonts w:ascii="Arial" w:hAnsi="Arial" w:cs="Arial"/>
              </w:rPr>
            </w:pPr>
            <w:r>
              <w:rPr>
                <w:rFonts w:ascii="Arial" w:hAnsi="Arial" w:cs="Arial"/>
                <w:sz w:val="22"/>
                <w:szCs w:val="22"/>
              </w:rPr>
              <w:t>The Balance at end of year 2 is £76284  and £34766 at end of year 3</w:t>
            </w:r>
          </w:p>
          <w:p w:rsidR="00FC4C56" w:rsidRDefault="00FC4C56" w:rsidP="003F74EA">
            <w:pPr>
              <w:rPr>
                <w:rFonts w:ascii="Arial" w:hAnsi="Arial" w:cs="Arial"/>
              </w:rPr>
            </w:pPr>
          </w:p>
          <w:p w:rsidR="00FC4C56" w:rsidRDefault="00FC4C56" w:rsidP="003F74EA">
            <w:pPr>
              <w:rPr>
                <w:rFonts w:ascii="Arial" w:hAnsi="Arial" w:cs="Arial"/>
                <w:i/>
                <w:color w:val="0000FF"/>
              </w:rPr>
            </w:pPr>
            <w:r>
              <w:rPr>
                <w:rFonts w:ascii="Arial" w:hAnsi="Arial" w:cs="Arial"/>
                <w:i/>
                <w:color w:val="0000FF"/>
                <w:sz w:val="22"/>
                <w:szCs w:val="22"/>
              </w:rPr>
              <w:t>All we can do is manage next year and 2 years out. Year 3 is too far off to be precise.</w:t>
            </w:r>
          </w:p>
          <w:p w:rsidR="00FC4C56" w:rsidRDefault="00FC4C56" w:rsidP="003F74EA">
            <w:pPr>
              <w:rPr>
                <w:rFonts w:ascii="Arial" w:hAnsi="Arial" w:cs="Arial"/>
                <w:i/>
                <w:color w:val="0000FF"/>
              </w:rPr>
            </w:pPr>
          </w:p>
          <w:p w:rsidR="00FC4C56" w:rsidRDefault="00FC4C56" w:rsidP="003F74EA">
            <w:pPr>
              <w:rPr>
                <w:rFonts w:ascii="Arial" w:hAnsi="Arial" w:cs="Arial"/>
                <w:i/>
                <w:color w:val="0000FF"/>
              </w:rPr>
            </w:pPr>
            <w:r>
              <w:rPr>
                <w:rFonts w:ascii="Arial" w:hAnsi="Arial" w:cs="Arial"/>
                <w:i/>
                <w:color w:val="0000FF"/>
                <w:sz w:val="22"/>
                <w:szCs w:val="22"/>
              </w:rPr>
              <w:t>We are in a good position currently.</w:t>
            </w:r>
          </w:p>
          <w:p w:rsidR="00FC4C56" w:rsidRDefault="00FC4C56" w:rsidP="003F74EA">
            <w:pPr>
              <w:rPr>
                <w:rFonts w:ascii="Arial" w:hAnsi="Arial" w:cs="Arial"/>
              </w:rPr>
            </w:pPr>
          </w:p>
          <w:p w:rsidR="00FC4C56" w:rsidRDefault="00FC4C56" w:rsidP="003F74EA">
            <w:pPr>
              <w:rPr>
                <w:rFonts w:ascii="Arial" w:hAnsi="Arial" w:cs="Arial"/>
                <w:b/>
              </w:rPr>
            </w:pPr>
            <w:r>
              <w:rPr>
                <w:rFonts w:ascii="Arial" w:hAnsi="Arial" w:cs="Arial"/>
                <w:b/>
                <w:sz w:val="22"/>
                <w:szCs w:val="22"/>
              </w:rPr>
              <w:t>PROPOSAL OF 2021/22 BUDGET AND 3 YEAR PLAN FOR SUBMISSION:</w:t>
            </w:r>
          </w:p>
          <w:p w:rsidR="00FC4C56" w:rsidRDefault="00FC4C56" w:rsidP="003F74EA">
            <w:pPr>
              <w:rPr>
                <w:rFonts w:ascii="Arial" w:hAnsi="Arial" w:cs="Arial"/>
                <w:b/>
              </w:rPr>
            </w:pPr>
          </w:p>
          <w:p w:rsidR="00FC4C56" w:rsidRDefault="00FC4C56" w:rsidP="003F74EA">
            <w:pPr>
              <w:rPr>
                <w:rFonts w:ascii="Arial" w:hAnsi="Arial" w:cs="Arial"/>
                <w:b/>
              </w:rPr>
            </w:pPr>
            <w:r>
              <w:rPr>
                <w:rFonts w:ascii="Arial" w:hAnsi="Arial" w:cs="Arial"/>
                <w:b/>
                <w:sz w:val="22"/>
                <w:szCs w:val="22"/>
              </w:rPr>
              <w:t>Proposed by :  RC</w:t>
            </w:r>
          </w:p>
          <w:p w:rsidR="00FC4C56" w:rsidRDefault="00FC4C56" w:rsidP="003F74EA">
            <w:pPr>
              <w:rPr>
                <w:rFonts w:ascii="Arial" w:hAnsi="Arial" w:cs="Arial"/>
                <w:b/>
              </w:rPr>
            </w:pPr>
            <w:r>
              <w:rPr>
                <w:rFonts w:ascii="Arial" w:hAnsi="Arial" w:cs="Arial"/>
                <w:b/>
                <w:sz w:val="22"/>
                <w:szCs w:val="22"/>
              </w:rPr>
              <w:t>Seconded by :  TW</w:t>
            </w:r>
          </w:p>
          <w:p w:rsidR="00FC4C56" w:rsidRPr="002D7FCF" w:rsidRDefault="00FC4C56" w:rsidP="003F74EA">
            <w:pPr>
              <w:rPr>
                <w:rFonts w:ascii="Arial" w:hAnsi="Arial" w:cs="Arial"/>
                <w:b/>
              </w:rPr>
            </w:pPr>
            <w:r>
              <w:rPr>
                <w:rFonts w:ascii="Arial" w:hAnsi="Arial" w:cs="Arial"/>
                <w:b/>
                <w:sz w:val="22"/>
                <w:szCs w:val="22"/>
              </w:rPr>
              <w:t>CARRIED UNANIMOUSLY</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sz w:val="22"/>
                <w:szCs w:val="22"/>
              </w:rPr>
              <w:t>BENCHMARKING</w:t>
            </w:r>
          </w:p>
          <w:p w:rsidR="00FC4C56" w:rsidRDefault="00FC4C56" w:rsidP="00962104">
            <w:pPr>
              <w:rPr>
                <w:rFonts w:ascii="Arial" w:hAnsi="Arial" w:cs="Arial"/>
              </w:rPr>
            </w:pPr>
            <w:r>
              <w:rPr>
                <w:rFonts w:ascii="Arial" w:hAnsi="Arial" w:cs="Arial"/>
                <w:sz w:val="22"/>
                <w:szCs w:val="22"/>
              </w:rPr>
              <w:t>All the details of the different benchmarking areas reviewed were provided prior to the meeting.</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sz w:val="22"/>
                <w:szCs w:val="22"/>
              </w:rPr>
              <w:t>Overall school is running in the middle of the schools that were looked at</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sz w:val="22"/>
                <w:szCs w:val="22"/>
              </w:rPr>
              <w:t>Energy and water were in the higher end  - could be down to the age of the building and heating system</w:t>
            </w:r>
          </w:p>
          <w:p w:rsidR="00FC4C56" w:rsidRDefault="00FC4C56" w:rsidP="00962104">
            <w:pPr>
              <w:rPr>
                <w:rFonts w:ascii="Arial" w:hAnsi="Arial" w:cs="Arial"/>
                <w:i/>
                <w:color w:val="0000FF"/>
              </w:rPr>
            </w:pPr>
          </w:p>
          <w:p w:rsidR="00FC4C56" w:rsidRDefault="00FC4C56" w:rsidP="00962104">
            <w:pPr>
              <w:rPr>
                <w:rFonts w:ascii="Arial" w:hAnsi="Arial" w:cs="Arial"/>
                <w:i/>
                <w:color w:val="0000FF"/>
              </w:rPr>
            </w:pPr>
            <w:r>
              <w:rPr>
                <w:rFonts w:ascii="Arial" w:hAnsi="Arial" w:cs="Arial"/>
                <w:i/>
                <w:color w:val="0000FF"/>
                <w:sz w:val="22"/>
                <w:szCs w:val="22"/>
              </w:rPr>
              <w:t>Maintenance and Improvements higher than other schools looked at</w:t>
            </w:r>
          </w:p>
          <w:p w:rsidR="00FC4C56" w:rsidRDefault="00FC4C56" w:rsidP="00962104">
            <w:pPr>
              <w:rPr>
                <w:rFonts w:ascii="Arial" w:hAnsi="Arial" w:cs="Arial"/>
                <w:i/>
                <w:color w:val="FF00FF"/>
              </w:rPr>
            </w:pPr>
            <w:r>
              <w:rPr>
                <w:rFonts w:ascii="Arial" w:hAnsi="Arial" w:cs="Arial"/>
                <w:i/>
                <w:color w:val="FF00FF"/>
                <w:sz w:val="22"/>
                <w:szCs w:val="22"/>
              </w:rPr>
              <w:t>This was due to all the work that had been done in that period - we also keep on top of our rolling decoration programme others don't necessarily do this.</w:t>
            </w:r>
          </w:p>
          <w:p w:rsidR="00FC4C56" w:rsidRDefault="00FC4C56" w:rsidP="00962104">
            <w:pPr>
              <w:rPr>
                <w:rFonts w:ascii="Arial" w:hAnsi="Arial" w:cs="Arial"/>
                <w:i/>
                <w:color w:val="0000FF"/>
              </w:rPr>
            </w:pPr>
            <w:r>
              <w:rPr>
                <w:rFonts w:ascii="Arial" w:hAnsi="Arial" w:cs="Arial"/>
                <w:i/>
                <w:color w:val="0000FF"/>
                <w:sz w:val="22"/>
                <w:szCs w:val="22"/>
              </w:rPr>
              <w:t>Happy to be where we are.</w:t>
            </w:r>
          </w:p>
          <w:p w:rsidR="00FC4C56" w:rsidRDefault="00FC4C56" w:rsidP="00EA7EA7">
            <w:pPr>
              <w:rPr>
                <w:rFonts w:ascii="Arial" w:hAnsi="Arial" w:cs="Arial"/>
                <w:i/>
                <w:color w:val="FF00FF"/>
              </w:rPr>
            </w:pPr>
            <w:r>
              <w:rPr>
                <w:rFonts w:ascii="Arial" w:hAnsi="Arial" w:cs="Arial"/>
                <w:i/>
                <w:color w:val="FF00FF"/>
                <w:sz w:val="22"/>
                <w:szCs w:val="22"/>
              </w:rPr>
              <w:t>The benchmarking process next year may not be of much use due to Covid as all schools will have been impacted very differently but it will be interesting to look at.</w:t>
            </w:r>
          </w:p>
          <w:p w:rsidR="00FC4C56" w:rsidRPr="00037A91" w:rsidRDefault="00FC4C56" w:rsidP="00962104">
            <w:pPr>
              <w:rPr>
                <w:rFonts w:ascii="Arial" w:hAnsi="Arial" w:cs="Arial"/>
                <w:i/>
                <w:color w:val="FF00FF"/>
              </w:rPr>
            </w:pPr>
          </w:p>
          <w:p w:rsidR="00FC4C56" w:rsidRDefault="00FC4C56" w:rsidP="00962104">
            <w:pPr>
              <w:rPr>
                <w:rFonts w:ascii="Arial" w:hAnsi="Arial" w:cs="Arial"/>
              </w:rPr>
            </w:pPr>
            <w:r>
              <w:rPr>
                <w:rFonts w:ascii="Arial" w:hAnsi="Arial" w:cs="Arial"/>
                <w:sz w:val="22"/>
                <w:szCs w:val="22"/>
              </w:rPr>
              <w:t>SFVS</w:t>
            </w:r>
          </w:p>
          <w:p w:rsidR="00FC4C56" w:rsidRDefault="00FC4C56" w:rsidP="00962104">
            <w:pPr>
              <w:rPr>
                <w:rFonts w:ascii="Arial" w:hAnsi="Arial" w:cs="Arial"/>
              </w:rPr>
            </w:pPr>
            <w:r>
              <w:rPr>
                <w:rFonts w:ascii="Arial" w:hAnsi="Arial" w:cs="Arial"/>
                <w:sz w:val="22"/>
                <w:szCs w:val="22"/>
              </w:rPr>
              <w:t>Any questions regarding the data completed?  Happy for the form to be submitted?  Will need to be signed by chair prior to submission</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sz w:val="22"/>
                <w:szCs w:val="22"/>
              </w:rPr>
              <w:t>None raised</w:t>
            </w:r>
          </w:p>
          <w:p w:rsidR="00FC4C56" w:rsidRDefault="00FC4C56" w:rsidP="00962104">
            <w:pPr>
              <w:rPr>
                <w:rFonts w:ascii="Arial" w:hAnsi="Arial" w:cs="Arial"/>
              </w:rPr>
            </w:pPr>
          </w:p>
          <w:p w:rsidR="00FC4C56" w:rsidRDefault="00FC4C56" w:rsidP="00EA7EA7">
            <w:pPr>
              <w:rPr>
                <w:rFonts w:ascii="Arial" w:hAnsi="Arial" w:cs="Arial"/>
                <w:b/>
                <w:sz w:val="22"/>
                <w:szCs w:val="22"/>
              </w:rPr>
            </w:pPr>
            <w:r>
              <w:rPr>
                <w:rFonts w:ascii="Arial" w:hAnsi="Arial" w:cs="Arial"/>
                <w:b/>
                <w:sz w:val="22"/>
                <w:szCs w:val="22"/>
              </w:rPr>
              <w:t>Approval SFVS</w:t>
            </w:r>
          </w:p>
          <w:p w:rsidR="00FC4C56" w:rsidRDefault="00FC4C56" w:rsidP="00EA7EA7">
            <w:pPr>
              <w:rPr>
                <w:rFonts w:ascii="Arial" w:hAnsi="Arial" w:cs="Arial"/>
                <w:b/>
              </w:rPr>
            </w:pPr>
            <w:r>
              <w:rPr>
                <w:rFonts w:ascii="Arial" w:hAnsi="Arial" w:cs="Arial"/>
                <w:b/>
                <w:sz w:val="22"/>
                <w:szCs w:val="22"/>
              </w:rPr>
              <w:t>proposed : TW</w:t>
            </w:r>
          </w:p>
          <w:p w:rsidR="00FC4C56" w:rsidRDefault="00FC4C56" w:rsidP="00EA7EA7">
            <w:pPr>
              <w:rPr>
                <w:rFonts w:ascii="Arial" w:hAnsi="Arial" w:cs="Arial"/>
                <w:b/>
              </w:rPr>
            </w:pPr>
            <w:r>
              <w:rPr>
                <w:rFonts w:ascii="Arial" w:hAnsi="Arial" w:cs="Arial"/>
                <w:b/>
                <w:sz w:val="22"/>
                <w:szCs w:val="22"/>
              </w:rPr>
              <w:t>Seconded  :  AH</w:t>
            </w:r>
          </w:p>
          <w:p w:rsidR="00FC4C56" w:rsidRPr="00CF1B6F" w:rsidRDefault="00FC4C56" w:rsidP="00962104">
            <w:pPr>
              <w:rPr>
                <w:rFonts w:ascii="Arial" w:hAnsi="Arial" w:cs="Arial"/>
                <w:b/>
              </w:rPr>
            </w:pPr>
            <w:r>
              <w:rPr>
                <w:rFonts w:ascii="Arial" w:hAnsi="Arial" w:cs="Arial"/>
                <w:b/>
                <w:sz w:val="22"/>
                <w:szCs w:val="22"/>
              </w:rPr>
              <w:t>Carried unanimously</w:t>
            </w:r>
          </w:p>
        </w:tc>
        <w:tc>
          <w:tcPr>
            <w:tcW w:w="1559" w:type="dxa"/>
          </w:tcPr>
          <w:p w:rsidR="00FC4C56" w:rsidRPr="0062525B" w:rsidRDefault="00FC4C56" w:rsidP="00E43801">
            <w:pPr>
              <w:rPr>
                <w:rFonts w:ascii="Arial" w:hAnsi="Arial" w:cs="Arial"/>
              </w:rPr>
            </w:pPr>
          </w:p>
          <w:p w:rsidR="00FC4C56" w:rsidRPr="0062525B" w:rsidRDefault="00FC4C56" w:rsidP="00E43801">
            <w:pPr>
              <w:rPr>
                <w:rFonts w:ascii="Arial" w:hAnsi="Arial" w:cs="Arial"/>
              </w:rPr>
            </w:pPr>
          </w:p>
          <w:p w:rsidR="00FC4C56" w:rsidRPr="0062525B" w:rsidRDefault="00FC4C56" w:rsidP="00E43801">
            <w:pPr>
              <w:rPr>
                <w:rFonts w:ascii="Arial" w:hAnsi="Arial" w:cs="Arial"/>
              </w:rPr>
            </w:pPr>
          </w:p>
          <w:p w:rsidR="00FC4C56" w:rsidRPr="0062525B" w:rsidRDefault="00FC4C56" w:rsidP="00E43801">
            <w:pPr>
              <w:rPr>
                <w:rFonts w:ascii="Arial" w:hAnsi="Arial" w:cs="Arial"/>
              </w:rPr>
            </w:pPr>
          </w:p>
          <w:p w:rsidR="00FC4C56" w:rsidRPr="0062525B" w:rsidRDefault="00FC4C56" w:rsidP="00E43801">
            <w:pPr>
              <w:rPr>
                <w:rFonts w:ascii="Arial" w:hAnsi="Arial" w:cs="Arial"/>
              </w:rPr>
            </w:pPr>
          </w:p>
          <w:p w:rsidR="00FC4C56" w:rsidRPr="0062525B" w:rsidRDefault="00FC4C56" w:rsidP="00E43801">
            <w:pPr>
              <w:rPr>
                <w:rFonts w:ascii="Arial" w:hAnsi="Arial" w:cs="Arial"/>
              </w:rPr>
            </w:pPr>
          </w:p>
          <w:p w:rsidR="00FC4C56" w:rsidRPr="0062525B" w:rsidRDefault="00FC4C56" w:rsidP="00E43801">
            <w:pPr>
              <w:rPr>
                <w:rFonts w:ascii="Arial" w:hAnsi="Arial" w:cs="Arial"/>
              </w:rPr>
            </w:pPr>
          </w:p>
          <w:p w:rsidR="00FC4C56" w:rsidRPr="0062525B" w:rsidRDefault="00FC4C56" w:rsidP="00E43801">
            <w:pPr>
              <w:rPr>
                <w:rFonts w:ascii="Arial" w:hAnsi="Arial" w:cs="Arial"/>
              </w:rPr>
            </w:pPr>
          </w:p>
          <w:p w:rsidR="00FC4C56" w:rsidRPr="0062525B" w:rsidRDefault="00FC4C56" w:rsidP="00E43801">
            <w:pPr>
              <w:rPr>
                <w:rFonts w:ascii="Arial" w:hAnsi="Arial" w:cs="Arial"/>
              </w:rPr>
            </w:pPr>
          </w:p>
          <w:p w:rsidR="00FC4C56" w:rsidRPr="0062525B"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E43801">
            <w:pPr>
              <w:rPr>
                <w:rFonts w:ascii="Arial" w:hAnsi="Arial" w:cs="Arial"/>
              </w:rPr>
            </w:pPr>
          </w:p>
          <w:p w:rsidR="00FC4C56" w:rsidRDefault="00FC4C56" w:rsidP="003325BF">
            <w:pPr>
              <w:jc w:val="center"/>
              <w:rPr>
                <w:rFonts w:ascii="Arial" w:hAnsi="Arial" w:cs="Arial"/>
              </w:rPr>
            </w:pPr>
            <w:r>
              <w:rPr>
                <w:rFonts w:ascii="Arial" w:hAnsi="Arial" w:cs="Arial"/>
                <w:sz w:val="22"/>
                <w:szCs w:val="22"/>
              </w:rPr>
              <w:t>CW</w:t>
            </w: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r>
              <w:rPr>
                <w:rFonts w:ascii="Arial" w:hAnsi="Arial" w:cs="Arial"/>
                <w:sz w:val="22"/>
                <w:szCs w:val="22"/>
              </w:rPr>
              <w:t>CW</w:t>
            </w: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Default="00FC4C56" w:rsidP="003325BF">
            <w:pPr>
              <w:jc w:val="center"/>
              <w:rPr>
                <w:rFonts w:ascii="Arial" w:hAnsi="Arial" w:cs="Arial"/>
              </w:rPr>
            </w:pPr>
          </w:p>
          <w:p w:rsidR="00FC4C56" w:rsidRPr="0062525B" w:rsidRDefault="00FC4C56" w:rsidP="003325BF">
            <w:pPr>
              <w:jc w:val="center"/>
              <w:rPr>
                <w:rFonts w:ascii="Arial" w:hAnsi="Arial" w:cs="Arial"/>
              </w:rPr>
            </w:pPr>
          </w:p>
        </w:tc>
      </w:tr>
      <w:tr w:rsidR="00FC4C56" w:rsidRPr="0062525B" w:rsidTr="009A0954">
        <w:tc>
          <w:tcPr>
            <w:tcW w:w="925" w:type="dxa"/>
          </w:tcPr>
          <w:p w:rsidR="00FC4C56" w:rsidRPr="0062525B" w:rsidRDefault="00FC4C56" w:rsidP="00F567F1">
            <w:pPr>
              <w:rPr>
                <w:rFonts w:ascii="Arial" w:hAnsi="Arial" w:cs="Arial"/>
              </w:rPr>
            </w:pPr>
            <w:r>
              <w:rPr>
                <w:rFonts w:ascii="Arial" w:hAnsi="Arial" w:cs="Arial"/>
                <w:sz w:val="22"/>
                <w:szCs w:val="22"/>
              </w:rPr>
              <w:t>7</w:t>
            </w:r>
            <w:r w:rsidRPr="0062525B">
              <w:rPr>
                <w:rFonts w:ascii="Arial" w:hAnsi="Arial" w:cs="Arial"/>
                <w:sz w:val="22"/>
                <w:szCs w:val="22"/>
              </w:rPr>
              <w:t>.0</w:t>
            </w:r>
          </w:p>
        </w:tc>
        <w:tc>
          <w:tcPr>
            <w:tcW w:w="8148" w:type="dxa"/>
          </w:tcPr>
          <w:p w:rsidR="00FC4C56" w:rsidRPr="0062525B" w:rsidRDefault="00FC4C56" w:rsidP="00962104">
            <w:pPr>
              <w:rPr>
                <w:rFonts w:ascii="Arial" w:hAnsi="Arial" w:cs="Arial"/>
                <w:b/>
              </w:rPr>
            </w:pPr>
            <w:r w:rsidRPr="0062525B">
              <w:rPr>
                <w:rFonts w:ascii="Arial" w:hAnsi="Arial" w:cs="Arial"/>
                <w:b/>
                <w:sz w:val="22"/>
                <w:szCs w:val="22"/>
              </w:rPr>
              <w:t>Part 2: (if applicable)</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sz w:val="22"/>
                <w:szCs w:val="22"/>
              </w:rPr>
              <w:t>See separate minutes</w:t>
            </w:r>
          </w:p>
          <w:p w:rsidR="00FC4C56" w:rsidRPr="0062525B" w:rsidRDefault="00FC4C56" w:rsidP="00962104">
            <w:pPr>
              <w:rPr>
                <w:rFonts w:ascii="Arial" w:hAnsi="Arial" w:cs="Arial"/>
              </w:rPr>
            </w:pPr>
          </w:p>
        </w:tc>
        <w:tc>
          <w:tcPr>
            <w:tcW w:w="1559" w:type="dxa"/>
          </w:tcPr>
          <w:p w:rsidR="00FC4C56" w:rsidRPr="0062525B" w:rsidRDefault="00FC4C56" w:rsidP="0018705E">
            <w:pPr>
              <w:rPr>
                <w:rFonts w:ascii="Arial" w:hAnsi="Arial" w:cs="Arial"/>
              </w:rPr>
            </w:pPr>
          </w:p>
        </w:tc>
      </w:tr>
      <w:tr w:rsidR="00FC4C56" w:rsidRPr="0062525B" w:rsidTr="009A0954">
        <w:tc>
          <w:tcPr>
            <w:tcW w:w="925" w:type="dxa"/>
          </w:tcPr>
          <w:p w:rsidR="00FC4C56" w:rsidRPr="0062525B" w:rsidRDefault="00FC4C56" w:rsidP="00F567F1">
            <w:pPr>
              <w:rPr>
                <w:rFonts w:ascii="Arial" w:hAnsi="Arial" w:cs="Arial"/>
              </w:rPr>
            </w:pPr>
            <w:r>
              <w:rPr>
                <w:rFonts w:ascii="Arial" w:hAnsi="Arial" w:cs="Arial"/>
                <w:sz w:val="22"/>
                <w:szCs w:val="22"/>
              </w:rPr>
              <w:t>8</w:t>
            </w:r>
            <w:r w:rsidRPr="0062525B">
              <w:rPr>
                <w:rFonts w:ascii="Arial" w:hAnsi="Arial" w:cs="Arial"/>
                <w:sz w:val="22"/>
                <w:szCs w:val="22"/>
              </w:rPr>
              <w:t>.0</w:t>
            </w:r>
          </w:p>
        </w:tc>
        <w:tc>
          <w:tcPr>
            <w:tcW w:w="8148" w:type="dxa"/>
          </w:tcPr>
          <w:p w:rsidR="00FC4C56" w:rsidRPr="0062525B" w:rsidRDefault="00FC4C56" w:rsidP="00962104">
            <w:pPr>
              <w:rPr>
                <w:rFonts w:ascii="Arial" w:hAnsi="Arial" w:cs="Arial"/>
                <w:b/>
              </w:rPr>
            </w:pPr>
            <w:r w:rsidRPr="0062525B">
              <w:rPr>
                <w:rFonts w:ascii="Arial" w:hAnsi="Arial" w:cs="Arial"/>
                <w:b/>
                <w:sz w:val="22"/>
                <w:szCs w:val="22"/>
              </w:rPr>
              <w:t>AOB:</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sz w:val="22"/>
                <w:szCs w:val="22"/>
              </w:rPr>
              <w:t>None</w:t>
            </w:r>
          </w:p>
          <w:p w:rsidR="00FC4C56" w:rsidRPr="0062525B" w:rsidRDefault="00FC4C56" w:rsidP="00962104">
            <w:pPr>
              <w:rPr>
                <w:rFonts w:ascii="Arial" w:hAnsi="Arial" w:cs="Arial"/>
              </w:rPr>
            </w:pPr>
          </w:p>
        </w:tc>
        <w:tc>
          <w:tcPr>
            <w:tcW w:w="1559" w:type="dxa"/>
          </w:tcPr>
          <w:p w:rsidR="00FC4C56" w:rsidRPr="0062525B" w:rsidRDefault="00FC4C56" w:rsidP="00E43801">
            <w:pPr>
              <w:rPr>
                <w:rFonts w:ascii="Arial" w:hAnsi="Arial" w:cs="Arial"/>
              </w:rPr>
            </w:pPr>
          </w:p>
        </w:tc>
      </w:tr>
      <w:tr w:rsidR="00FC4C56" w:rsidRPr="0062525B" w:rsidTr="009A0954">
        <w:tc>
          <w:tcPr>
            <w:tcW w:w="925" w:type="dxa"/>
          </w:tcPr>
          <w:p w:rsidR="00FC4C56" w:rsidRPr="0062525B" w:rsidRDefault="00FC4C56" w:rsidP="000021C6">
            <w:pPr>
              <w:rPr>
                <w:rFonts w:ascii="Arial" w:hAnsi="Arial" w:cs="Arial"/>
              </w:rPr>
            </w:pPr>
            <w:r w:rsidRPr="0062525B">
              <w:rPr>
                <w:rFonts w:ascii="Arial" w:hAnsi="Arial" w:cs="Arial"/>
                <w:sz w:val="22"/>
                <w:szCs w:val="22"/>
              </w:rPr>
              <w:t>9.0</w:t>
            </w:r>
          </w:p>
        </w:tc>
        <w:tc>
          <w:tcPr>
            <w:tcW w:w="8148" w:type="dxa"/>
          </w:tcPr>
          <w:p w:rsidR="00FC4C56" w:rsidRPr="0062525B" w:rsidRDefault="00FC4C56" w:rsidP="00962104">
            <w:pPr>
              <w:rPr>
                <w:rFonts w:ascii="Arial" w:hAnsi="Arial" w:cs="Arial"/>
                <w:b/>
              </w:rPr>
            </w:pPr>
            <w:r w:rsidRPr="0062525B">
              <w:rPr>
                <w:rFonts w:ascii="Arial" w:hAnsi="Arial" w:cs="Arial"/>
                <w:b/>
                <w:sz w:val="22"/>
                <w:szCs w:val="22"/>
              </w:rPr>
              <w:t>Date of Next Meeting:</w:t>
            </w:r>
          </w:p>
          <w:p w:rsidR="00FC4C56" w:rsidRDefault="00FC4C56" w:rsidP="00962104">
            <w:pPr>
              <w:rPr>
                <w:rFonts w:ascii="Arial" w:hAnsi="Arial" w:cs="Arial"/>
              </w:rPr>
            </w:pPr>
          </w:p>
          <w:p w:rsidR="00FC4C56" w:rsidRDefault="00FC4C56" w:rsidP="00962104">
            <w:pPr>
              <w:rPr>
                <w:rFonts w:ascii="Arial" w:hAnsi="Arial" w:cs="Arial"/>
              </w:rPr>
            </w:pPr>
            <w:r>
              <w:rPr>
                <w:rFonts w:ascii="Arial" w:hAnsi="Arial" w:cs="Arial"/>
                <w:sz w:val="22"/>
                <w:szCs w:val="22"/>
              </w:rPr>
              <w:t>5th July 2021 @ College Town Primary School 7pm</w:t>
            </w:r>
          </w:p>
          <w:p w:rsidR="00FC4C56" w:rsidRPr="0062525B" w:rsidRDefault="00FC4C56" w:rsidP="00962104">
            <w:pPr>
              <w:rPr>
                <w:rFonts w:ascii="Arial" w:hAnsi="Arial" w:cs="Arial"/>
              </w:rPr>
            </w:pPr>
          </w:p>
        </w:tc>
        <w:tc>
          <w:tcPr>
            <w:tcW w:w="1559" w:type="dxa"/>
          </w:tcPr>
          <w:p w:rsidR="00FC4C56" w:rsidRPr="0062525B" w:rsidRDefault="00FC4C56" w:rsidP="00E43801">
            <w:pPr>
              <w:rPr>
                <w:rFonts w:ascii="Arial" w:hAnsi="Arial" w:cs="Arial"/>
              </w:rPr>
            </w:pPr>
          </w:p>
        </w:tc>
      </w:tr>
    </w:tbl>
    <w:p w:rsidR="00FC4C56" w:rsidRPr="0062525B" w:rsidRDefault="00FC4C56" w:rsidP="00EB52A5">
      <w:pPr>
        <w:ind w:right="-1080"/>
        <w:rPr>
          <w:rFonts w:ascii="Arial" w:hAnsi="Arial" w:cs="Arial"/>
          <w:b/>
          <w:sz w:val="22"/>
          <w:szCs w:val="22"/>
          <w:u w:val="single"/>
        </w:rPr>
      </w:pPr>
    </w:p>
    <w:p w:rsidR="00FC4C56" w:rsidRPr="0062525B" w:rsidRDefault="00FC4C56" w:rsidP="00EB52A5">
      <w:pPr>
        <w:ind w:right="-1080"/>
        <w:rPr>
          <w:rFonts w:ascii="Arial" w:hAnsi="Arial" w:cs="Arial"/>
          <w:b/>
          <w:sz w:val="22"/>
          <w:szCs w:val="22"/>
          <w:u w:val="single"/>
        </w:rPr>
      </w:pPr>
    </w:p>
    <w:p w:rsidR="00FC4C56" w:rsidRPr="0062525B" w:rsidRDefault="00FC4C56" w:rsidP="00EB52A5">
      <w:pPr>
        <w:ind w:right="-1080"/>
        <w:rPr>
          <w:rFonts w:ascii="Arial" w:hAnsi="Arial" w:cs="Arial"/>
          <w:b/>
          <w:sz w:val="22"/>
          <w:szCs w:val="22"/>
          <w:u w:val="single"/>
        </w:rPr>
      </w:pPr>
    </w:p>
    <w:p w:rsidR="00FC4C56" w:rsidRPr="0062525B" w:rsidRDefault="00FC4C56" w:rsidP="00EB52A5">
      <w:pPr>
        <w:ind w:right="-1080"/>
        <w:rPr>
          <w:rFonts w:ascii="Arial" w:hAnsi="Arial" w:cs="Arial"/>
          <w:b/>
          <w:sz w:val="22"/>
          <w:szCs w:val="22"/>
          <w:u w:val="single"/>
        </w:rPr>
      </w:pPr>
    </w:p>
    <w:p w:rsidR="00FC4C56" w:rsidRPr="0062525B" w:rsidRDefault="00FC4C56" w:rsidP="00EB52A5">
      <w:pPr>
        <w:ind w:right="-1080"/>
        <w:rPr>
          <w:rFonts w:ascii="Arial" w:hAnsi="Arial" w:cs="Arial"/>
          <w:b/>
          <w:sz w:val="22"/>
          <w:szCs w:val="22"/>
          <w:u w:val="single"/>
        </w:rPr>
      </w:pPr>
      <w:r w:rsidRPr="0062525B">
        <w:rPr>
          <w:rFonts w:ascii="Arial" w:hAnsi="Arial" w:cs="Arial"/>
          <w:b/>
          <w:sz w:val="22"/>
          <w:szCs w:val="22"/>
          <w:u w:val="single"/>
        </w:rPr>
        <w:t>APPROVAL OF FINAL MINUTES</w:t>
      </w:r>
    </w:p>
    <w:p w:rsidR="00FC4C56" w:rsidRPr="0062525B" w:rsidRDefault="00FC4C56" w:rsidP="00EB52A5">
      <w:pPr>
        <w:ind w:right="-1080"/>
        <w:rPr>
          <w:rFonts w:ascii="Arial" w:hAnsi="Arial" w:cs="Arial"/>
          <w:b/>
          <w:sz w:val="22"/>
          <w:szCs w:val="22"/>
        </w:rPr>
      </w:pPr>
    </w:p>
    <w:p w:rsidR="00FC4C56" w:rsidRPr="0062525B" w:rsidRDefault="00FC4C56" w:rsidP="00EB52A5">
      <w:pPr>
        <w:ind w:right="-1080"/>
        <w:rPr>
          <w:rFonts w:ascii="Arial" w:hAnsi="Arial" w:cs="Arial"/>
          <w:b/>
          <w:sz w:val="22"/>
          <w:szCs w:val="22"/>
        </w:rPr>
      </w:pPr>
      <w:r w:rsidRPr="0062525B">
        <w:rPr>
          <w:rFonts w:ascii="Arial" w:hAnsi="Arial" w:cs="Arial"/>
          <w:b/>
          <w:sz w:val="22"/>
          <w:szCs w:val="22"/>
        </w:rPr>
        <w:t>Name:</w:t>
      </w:r>
    </w:p>
    <w:p w:rsidR="00FC4C56" w:rsidRPr="0062525B" w:rsidRDefault="00FC4C56" w:rsidP="00EB52A5">
      <w:pPr>
        <w:ind w:right="-1080"/>
        <w:rPr>
          <w:rFonts w:ascii="Arial" w:hAnsi="Arial" w:cs="Arial"/>
          <w:b/>
          <w:sz w:val="22"/>
          <w:szCs w:val="22"/>
        </w:rPr>
      </w:pPr>
    </w:p>
    <w:p w:rsidR="00FC4C56" w:rsidRPr="0062525B" w:rsidRDefault="00FC4C56" w:rsidP="00EB52A5">
      <w:pPr>
        <w:jc w:val="both"/>
        <w:rPr>
          <w:rFonts w:ascii="Arial" w:hAnsi="Arial" w:cs="Arial"/>
          <w:b/>
          <w:sz w:val="22"/>
          <w:szCs w:val="22"/>
        </w:rPr>
      </w:pPr>
      <w:r w:rsidRPr="0062525B">
        <w:rPr>
          <w:rFonts w:ascii="Arial" w:hAnsi="Arial" w:cs="Arial"/>
          <w:b/>
          <w:sz w:val="22"/>
          <w:szCs w:val="22"/>
        </w:rPr>
        <w:t>Signature:</w:t>
      </w:r>
    </w:p>
    <w:p w:rsidR="00FC4C56" w:rsidRPr="0062525B" w:rsidRDefault="00FC4C56" w:rsidP="00EB52A5">
      <w:pPr>
        <w:ind w:right="-1080"/>
        <w:rPr>
          <w:rFonts w:ascii="Arial" w:hAnsi="Arial" w:cs="Arial"/>
          <w:b/>
          <w:sz w:val="22"/>
          <w:szCs w:val="22"/>
        </w:rPr>
      </w:pPr>
    </w:p>
    <w:p w:rsidR="00FC4C56" w:rsidRPr="0062525B" w:rsidRDefault="00FC4C56" w:rsidP="00EB52A5">
      <w:pPr>
        <w:ind w:right="-1080"/>
        <w:rPr>
          <w:rFonts w:ascii="Arial" w:hAnsi="Arial" w:cs="Arial"/>
          <w:b/>
          <w:sz w:val="22"/>
          <w:szCs w:val="22"/>
        </w:rPr>
      </w:pPr>
      <w:r w:rsidRPr="0062525B">
        <w:rPr>
          <w:rFonts w:ascii="Arial" w:hAnsi="Arial" w:cs="Arial"/>
          <w:b/>
          <w:sz w:val="22"/>
          <w:szCs w:val="22"/>
        </w:rPr>
        <w:t>Position:</w:t>
      </w:r>
    </w:p>
    <w:p w:rsidR="00FC4C56" w:rsidRPr="0062525B" w:rsidRDefault="00FC4C56" w:rsidP="00EB52A5">
      <w:pPr>
        <w:ind w:right="-1080"/>
        <w:rPr>
          <w:rFonts w:ascii="Arial" w:hAnsi="Arial" w:cs="Arial"/>
          <w:b/>
          <w:sz w:val="22"/>
          <w:szCs w:val="22"/>
        </w:rPr>
      </w:pPr>
    </w:p>
    <w:p w:rsidR="00FC4C56" w:rsidRPr="0062525B" w:rsidRDefault="00FC4C56" w:rsidP="00EB52A5">
      <w:pPr>
        <w:ind w:right="-1080"/>
        <w:rPr>
          <w:rFonts w:ascii="Arial" w:hAnsi="Arial" w:cs="Arial"/>
          <w:b/>
          <w:sz w:val="22"/>
          <w:szCs w:val="22"/>
        </w:rPr>
      </w:pPr>
      <w:r w:rsidRPr="0062525B">
        <w:rPr>
          <w:rFonts w:ascii="Arial" w:hAnsi="Arial" w:cs="Arial"/>
          <w:b/>
          <w:sz w:val="22"/>
          <w:szCs w:val="22"/>
        </w:rPr>
        <w:t>Date:</w:t>
      </w:r>
    </w:p>
    <w:p w:rsidR="00FC4C56" w:rsidRPr="00C32889" w:rsidRDefault="00FC4C56" w:rsidP="00EB52A5">
      <w:pPr>
        <w:ind w:right="-1080"/>
        <w:rPr>
          <w:rFonts w:ascii="Calibri" w:hAnsi="Calibri" w:cs="Calibri"/>
          <w:sz w:val="22"/>
          <w:szCs w:val="22"/>
        </w:rPr>
      </w:pPr>
    </w:p>
    <w:p w:rsidR="00FC4C56" w:rsidRPr="00C32889" w:rsidRDefault="00FC4C56" w:rsidP="00E43801">
      <w:pPr>
        <w:rPr>
          <w:rFonts w:ascii="Calibri" w:hAnsi="Calibri" w:cs="Calibri"/>
          <w:color w:val="800000"/>
          <w:sz w:val="22"/>
          <w:szCs w:val="22"/>
        </w:rPr>
      </w:pPr>
    </w:p>
    <w:p w:rsidR="00FC4C56" w:rsidRPr="00C32889" w:rsidRDefault="00FC4C56" w:rsidP="00E43801">
      <w:pPr>
        <w:rPr>
          <w:rFonts w:ascii="Calibri" w:hAnsi="Calibri" w:cs="Calibri"/>
          <w:color w:val="800000"/>
          <w:sz w:val="22"/>
          <w:szCs w:val="22"/>
        </w:rPr>
      </w:pPr>
    </w:p>
    <w:p w:rsidR="00FC4C56" w:rsidRPr="00C32889" w:rsidRDefault="00FC4C56" w:rsidP="00E43801">
      <w:pPr>
        <w:rPr>
          <w:rFonts w:ascii="Calibri" w:hAnsi="Calibri" w:cs="Calibri"/>
          <w:color w:val="800000"/>
          <w:sz w:val="22"/>
          <w:szCs w:val="22"/>
        </w:rPr>
      </w:pPr>
    </w:p>
    <w:p w:rsidR="00FC4C56" w:rsidRPr="00C32889" w:rsidRDefault="00FC4C56" w:rsidP="00E43801">
      <w:pPr>
        <w:rPr>
          <w:rFonts w:ascii="Calibri" w:hAnsi="Calibri" w:cs="Calibri"/>
          <w:color w:val="800000"/>
          <w:sz w:val="22"/>
          <w:szCs w:val="22"/>
        </w:rPr>
      </w:pPr>
    </w:p>
    <w:p w:rsidR="00FC4C56" w:rsidRPr="00C32889" w:rsidRDefault="00FC4C56" w:rsidP="00E43801">
      <w:pPr>
        <w:rPr>
          <w:rFonts w:ascii="Calibri" w:hAnsi="Calibri" w:cs="Calibri"/>
          <w:color w:val="800000"/>
          <w:sz w:val="22"/>
          <w:szCs w:val="22"/>
        </w:rPr>
      </w:pPr>
    </w:p>
    <w:p w:rsidR="00FC4C56" w:rsidRPr="00C32889" w:rsidRDefault="00FC4C56" w:rsidP="00E43801">
      <w:pPr>
        <w:rPr>
          <w:rFonts w:ascii="Calibri" w:hAnsi="Calibri" w:cs="Calibri"/>
          <w:color w:val="800000"/>
          <w:sz w:val="22"/>
          <w:szCs w:val="22"/>
        </w:rPr>
      </w:pPr>
    </w:p>
    <w:p w:rsidR="00FC4C56" w:rsidRPr="00C32889" w:rsidRDefault="00FC4C56" w:rsidP="00E43801">
      <w:pPr>
        <w:rPr>
          <w:rFonts w:ascii="Calibri" w:hAnsi="Calibri" w:cs="Calibri"/>
          <w:color w:val="800000"/>
          <w:sz w:val="22"/>
          <w:szCs w:val="22"/>
        </w:rPr>
        <w:sectPr w:rsidR="00FC4C56" w:rsidRPr="00C32889" w:rsidSect="006D1E0A">
          <w:footerReference w:type="default" r:id="rId8"/>
          <w:pgSz w:w="11906" w:h="16838" w:code="9"/>
          <w:pgMar w:top="1134" w:right="1133" w:bottom="709" w:left="1134" w:header="709" w:footer="262" w:gutter="0"/>
          <w:cols w:space="708"/>
          <w:docGrid w:linePitch="360"/>
        </w:sectPr>
      </w:pPr>
    </w:p>
    <w:p w:rsidR="00FC4C56" w:rsidRPr="00C32889" w:rsidRDefault="00FC4C56" w:rsidP="00E43801">
      <w:pPr>
        <w:rPr>
          <w:rFonts w:ascii="Calibri" w:hAnsi="Calibri" w:cs="Calibri"/>
          <w:color w:val="800000"/>
          <w:sz w:val="22"/>
          <w:szCs w:val="22"/>
        </w:rPr>
      </w:pPr>
    </w:p>
    <w:p w:rsidR="00FC4C56" w:rsidRPr="00C32889" w:rsidRDefault="00FC4C56" w:rsidP="00EB52A5">
      <w:pPr>
        <w:rPr>
          <w:rFonts w:ascii="Calibri" w:hAnsi="Calibri" w:cs="Calibri"/>
          <w:b/>
          <w:sz w:val="22"/>
          <w:szCs w:val="22"/>
          <w:lang w:val="en-GB"/>
        </w:rPr>
      </w:pPr>
      <w:r w:rsidRPr="00C32889">
        <w:rPr>
          <w:rFonts w:ascii="Calibri" w:hAnsi="Calibri" w:cs="Calibri"/>
          <w:b/>
          <w:sz w:val="22"/>
          <w:szCs w:val="22"/>
          <w:lang w:val="en-GB"/>
        </w:rPr>
        <w:t>Action</w:t>
      </w:r>
      <w:r>
        <w:rPr>
          <w:rFonts w:ascii="Calibri" w:hAnsi="Calibri" w:cs="Calibri"/>
          <w:b/>
          <w:sz w:val="22"/>
          <w:szCs w:val="22"/>
          <w:lang w:val="en-GB"/>
        </w:rPr>
        <w:t xml:space="preserve">s arising from S&amp;F Meeting on </w:t>
      </w:r>
      <w:r w:rsidRPr="00C32889">
        <w:rPr>
          <w:rFonts w:ascii="Calibri" w:hAnsi="Calibri" w:cs="Calibri"/>
          <w:b/>
          <w:sz w:val="22"/>
          <w:szCs w:val="22"/>
          <w:lang w:val="en-GB"/>
        </w:rPr>
        <w:t xml:space="preserve"> </w:t>
      </w:r>
      <w:r>
        <w:rPr>
          <w:rFonts w:ascii="Calibri" w:hAnsi="Calibri" w:cs="Calibri"/>
          <w:b/>
          <w:sz w:val="22"/>
          <w:szCs w:val="22"/>
          <w:lang w:val="en-GB"/>
        </w:rPr>
        <w:t>17th May 2021</w:t>
      </w:r>
    </w:p>
    <w:p w:rsidR="00FC4C56" w:rsidRPr="00C32889" w:rsidRDefault="00FC4C56" w:rsidP="00EB52A5">
      <w:pPr>
        <w:rPr>
          <w:rFonts w:ascii="Calibri" w:hAnsi="Calibri" w:cs="Calibri"/>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5055"/>
        <w:gridCol w:w="2976"/>
        <w:gridCol w:w="1418"/>
        <w:gridCol w:w="1276"/>
        <w:gridCol w:w="3009"/>
      </w:tblGrid>
      <w:tr w:rsidR="00FC4C56" w:rsidRPr="00C726E7" w:rsidTr="005837F0">
        <w:trPr>
          <w:trHeight w:val="424"/>
          <w:jc w:val="center"/>
        </w:trPr>
        <w:tc>
          <w:tcPr>
            <w:tcW w:w="1603" w:type="dxa"/>
            <w:vAlign w:val="center"/>
          </w:tcPr>
          <w:p w:rsidR="00FC4C56" w:rsidRPr="00C32889" w:rsidRDefault="00FC4C56" w:rsidP="00C90F0E">
            <w:pPr>
              <w:jc w:val="center"/>
              <w:rPr>
                <w:rFonts w:ascii="Calibri" w:hAnsi="Calibri" w:cs="Calibri"/>
                <w:b/>
                <w:lang w:val="en-GB"/>
              </w:rPr>
            </w:pPr>
            <w:r w:rsidRPr="00C32889">
              <w:rPr>
                <w:rFonts w:ascii="Calibri" w:hAnsi="Calibri" w:cs="Calibri"/>
                <w:b/>
                <w:sz w:val="22"/>
                <w:szCs w:val="22"/>
                <w:lang w:val="en-GB"/>
              </w:rPr>
              <w:t>Ref</w:t>
            </w:r>
          </w:p>
        </w:tc>
        <w:tc>
          <w:tcPr>
            <w:tcW w:w="5055" w:type="dxa"/>
            <w:vAlign w:val="center"/>
          </w:tcPr>
          <w:p w:rsidR="00FC4C56" w:rsidRPr="00C32889" w:rsidRDefault="00FC4C56" w:rsidP="00C90F0E">
            <w:pPr>
              <w:jc w:val="center"/>
              <w:rPr>
                <w:rFonts w:ascii="Calibri" w:hAnsi="Calibri" w:cs="Calibri"/>
                <w:b/>
                <w:lang w:val="en-GB"/>
              </w:rPr>
            </w:pPr>
            <w:r w:rsidRPr="00C32889">
              <w:rPr>
                <w:rFonts w:ascii="Calibri" w:hAnsi="Calibri" w:cs="Calibri"/>
                <w:b/>
                <w:sz w:val="22"/>
                <w:szCs w:val="22"/>
                <w:lang w:val="en-GB"/>
              </w:rPr>
              <w:t>Action</w:t>
            </w:r>
          </w:p>
        </w:tc>
        <w:tc>
          <w:tcPr>
            <w:tcW w:w="2976" w:type="dxa"/>
            <w:vAlign w:val="center"/>
          </w:tcPr>
          <w:p w:rsidR="00FC4C56" w:rsidRPr="00C32889" w:rsidRDefault="00FC4C56" w:rsidP="00C90F0E">
            <w:pPr>
              <w:jc w:val="center"/>
              <w:rPr>
                <w:rFonts w:ascii="Calibri" w:hAnsi="Calibri" w:cs="Calibri"/>
                <w:b/>
                <w:lang w:val="en-GB"/>
              </w:rPr>
            </w:pPr>
            <w:r w:rsidRPr="00C32889">
              <w:rPr>
                <w:rFonts w:ascii="Calibri" w:hAnsi="Calibri" w:cs="Calibri"/>
                <w:b/>
                <w:sz w:val="22"/>
                <w:szCs w:val="22"/>
                <w:lang w:val="en-GB"/>
              </w:rPr>
              <w:t>Date</w:t>
            </w:r>
          </w:p>
        </w:tc>
        <w:tc>
          <w:tcPr>
            <w:tcW w:w="1418" w:type="dxa"/>
            <w:vAlign w:val="center"/>
          </w:tcPr>
          <w:p w:rsidR="00FC4C56" w:rsidRPr="00C32889" w:rsidRDefault="00FC4C56" w:rsidP="00C90F0E">
            <w:pPr>
              <w:jc w:val="center"/>
              <w:rPr>
                <w:rFonts w:ascii="Calibri" w:hAnsi="Calibri" w:cs="Calibri"/>
                <w:b/>
                <w:lang w:val="en-GB"/>
              </w:rPr>
            </w:pPr>
            <w:r w:rsidRPr="00C32889">
              <w:rPr>
                <w:rFonts w:ascii="Calibri" w:hAnsi="Calibri" w:cs="Calibri"/>
                <w:b/>
                <w:sz w:val="22"/>
                <w:szCs w:val="22"/>
                <w:lang w:val="en-GB"/>
              </w:rPr>
              <w:t>Owner</w:t>
            </w:r>
          </w:p>
        </w:tc>
        <w:tc>
          <w:tcPr>
            <w:tcW w:w="1276" w:type="dxa"/>
            <w:vAlign w:val="center"/>
          </w:tcPr>
          <w:p w:rsidR="00FC4C56" w:rsidRPr="00C32889" w:rsidRDefault="00FC4C56" w:rsidP="00C90F0E">
            <w:pPr>
              <w:jc w:val="center"/>
              <w:rPr>
                <w:rFonts w:ascii="Calibri" w:hAnsi="Calibri" w:cs="Calibri"/>
                <w:b/>
                <w:lang w:val="en-GB"/>
              </w:rPr>
            </w:pPr>
            <w:r w:rsidRPr="00C32889">
              <w:rPr>
                <w:rFonts w:ascii="Calibri" w:hAnsi="Calibri" w:cs="Calibri"/>
                <w:b/>
                <w:sz w:val="22"/>
                <w:szCs w:val="22"/>
                <w:lang w:val="en-GB"/>
              </w:rPr>
              <w:t xml:space="preserve">Status </w:t>
            </w:r>
          </w:p>
        </w:tc>
        <w:tc>
          <w:tcPr>
            <w:tcW w:w="3009" w:type="dxa"/>
            <w:vAlign w:val="center"/>
          </w:tcPr>
          <w:p w:rsidR="00FC4C56" w:rsidRPr="00C32889" w:rsidRDefault="00FC4C56" w:rsidP="00C90F0E">
            <w:pPr>
              <w:jc w:val="center"/>
              <w:rPr>
                <w:rFonts w:ascii="Calibri" w:hAnsi="Calibri" w:cs="Calibri"/>
                <w:b/>
                <w:lang w:val="en-GB"/>
              </w:rPr>
            </w:pPr>
            <w:r w:rsidRPr="00C32889">
              <w:rPr>
                <w:rFonts w:ascii="Calibri" w:hAnsi="Calibri" w:cs="Calibri"/>
                <w:b/>
                <w:sz w:val="22"/>
                <w:szCs w:val="22"/>
                <w:lang w:val="en-GB"/>
              </w:rPr>
              <w:t>Comments</w:t>
            </w:r>
          </w:p>
        </w:tc>
      </w:tr>
      <w:tr w:rsidR="00FC4C56" w:rsidRPr="00C726E7" w:rsidTr="005837F0">
        <w:trPr>
          <w:trHeight w:val="424"/>
          <w:jc w:val="center"/>
        </w:trPr>
        <w:tc>
          <w:tcPr>
            <w:tcW w:w="1603" w:type="dxa"/>
            <w:vAlign w:val="center"/>
          </w:tcPr>
          <w:p w:rsidR="00FC4C56" w:rsidRPr="00C32889" w:rsidRDefault="00FC4C56" w:rsidP="00C90F0E">
            <w:pPr>
              <w:rPr>
                <w:rFonts w:ascii="Calibri" w:hAnsi="Calibri" w:cs="Calibri"/>
                <w:b/>
                <w:lang w:val="en-GB"/>
              </w:rPr>
            </w:pPr>
            <w:r w:rsidRPr="00C32889">
              <w:rPr>
                <w:rFonts w:ascii="Calibri" w:hAnsi="Calibri" w:cs="Calibri"/>
                <w:b/>
                <w:sz w:val="22"/>
                <w:szCs w:val="22"/>
                <w:lang w:val="en-GB"/>
              </w:rPr>
              <w:t>Action 1</w:t>
            </w:r>
          </w:p>
        </w:tc>
        <w:tc>
          <w:tcPr>
            <w:tcW w:w="5055" w:type="dxa"/>
            <w:vAlign w:val="center"/>
          </w:tcPr>
          <w:p w:rsidR="00FC4C56" w:rsidRPr="00C32889" w:rsidRDefault="00FC4C56" w:rsidP="00C90F0E">
            <w:pPr>
              <w:rPr>
                <w:rFonts w:ascii="Calibri" w:hAnsi="Calibri" w:cs="Calibri"/>
                <w:lang w:val="en-GB"/>
              </w:rPr>
            </w:pPr>
            <w:r>
              <w:rPr>
                <w:rFonts w:ascii="Calibri" w:hAnsi="Calibri" w:cs="Calibri"/>
                <w:lang w:val="en-GB"/>
              </w:rPr>
              <w:t>Book in for site visit and walk round</w:t>
            </w:r>
          </w:p>
        </w:tc>
        <w:tc>
          <w:tcPr>
            <w:tcW w:w="2976" w:type="dxa"/>
            <w:vAlign w:val="center"/>
          </w:tcPr>
          <w:p w:rsidR="00FC4C56" w:rsidRPr="00C32889" w:rsidRDefault="00FC4C56" w:rsidP="00962104">
            <w:pPr>
              <w:jc w:val="center"/>
              <w:rPr>
                <w:rFonts w:ascii="Calibri" w:hAnsi="Calibri" w:cs="Calibri"/>
                <w:lang w:val="en-GB"/>
              </w:rPr>
            </w:pPr>
            <w:r>
              <w:rPr>
                <w:rFonts w:ascii="Calibri" w:hAnsi="Calibri" w:cs="Calibri"/>
                <w:lang w:val="en-GB"/>
              </w:rPr>
              <w:t>17 / 05 / 2021</w:t>
            </w:r>
          </w:p>
        </w:tc>
        <w:tc>
          <w:tcPr>
            <w:tcW w:w="1418" w:type="dxa"/>
            <w:vAlign w:val="center"/>
          </w:tcPr>
          <w:p w:rsidR="00FC4C56" w:rsidRPr="00C32889" w:rsidRDefault="00FC4C56" w:rsidP="00C90F0E">
            <w:pPr>
              <w:jc w:val="center"/>
              <w:rPr>
                <w:rFonts w:ascii="Calibri" w:hAnsi="Calibri" w:cs="Calibri"/>
                <w:b/>
                <w:lang w:val="en-GB"/>
              </w:rPr>
            </w:pPr>
            <w:r>
              <w:rPr>
                <w:rFonts w:ascii="Calibri" w:hAnsi="Calibri" w:cs="Calibri"/>
                <w:b/>
                <w:lang w:val="en-GB"/>
              </w:rPr>
              <w:t>CW / TW</w:t>
            </w:r>
          </w:p>
        </w:tc>
        <w:tc>
          <w:tcPr>
            <w:tcW w:w="1276" w:type="dxa"/>
            <w:vAlign w:val="center"/>
          </w:tcPr>
          <w:p w:rsidR="00FC4C56" w:rsidRPr="00C32889" w:rsidRDefault="00FC4C56" w:rsidP="00C90F0E">
            <w:pPr>
              <w:jc w:val="center"/>
              <w:rPr>
                <w:rFonts w:ascii="Calibri" w:hAnsi="Calibri" w:cs="Calibri"/>
                <w:b/>
                <w:lang w:val="en-GB"/>
              </w:rPr>
            </w:pPr>
          </w:p>
        </w:tc>
        <w:tc>
          <w:tcPr>
            <w:tcW w:w="3009" w:type="dxa"/>
            <w:vAlign w:val="center"/>
          </w:tcPr>
          <w:p w:rsidR="00FC4C56" w:rsidRPr="00C32889" w:rsidRDefault="00FC4C56" w:rsidP="00C90F0E">
            <w:pPr>
              <w:jc w:val="center"/>
              <w:rPr>
                <w:rFonts w:ascii="Calibri" w:hAnsi="Calibri" w:cs="Calibri"/>
                <w:b/>
                <w:lang w:val="en-GB"/>
              </w:rPr>
            </w:pPr>
          </w:p>
        </w:tc>
      </w:tr>
      <w:tr w:rsidR="00FC4C56" w:rsidRPr="00C726E7" w:rsidTr="00241003">
        <w:trPr>
          <w:trHeight w:val="424"/>
          <w:jc w:val="center"/>
        </w:trPr>
        <w:tc>
          <w:tcPr>
            <w:tcW w:w="1603" w:type="dxa"/>
            <w:vAlign w:val="center"/>
          </w:tcPr>
          <w:p w:rsidR="00FC4C56" w:rsidRPr="00C32889" w:rsidRDefault="00FC4C56" w:rsidP="002C1FED">
            <w:pPr>
              <w:rPr>
                <w:rFonts w:ascii="Calibri" w:hAnsi="Calibri" w:cs="Calibri"/>
                <w:lang w:val="en-GB"/>
              </w:rPr>
            </w:pPr>
            <w:r w:rsidRPr="00C32889">
              <w:rPr>
                <w:rFonts w:ascii="Calibri" w:hAnsi="Calibri" w:cs="Calibri"/>
                <w:b/>
                <w:bCs/>
                <w:sz w:val="22"/>
                <w:szCs w:val="22"/>
                <w:lang w:val="en-GB"/>
              </w:rPr>
              <w:t>Action 2</w:t>
            </w:r>
          </w:p>
        </w:tc>
        <w:tc>
          <w:tcPr>
            <w:tcW w:w="5055" w:type="dxa"/>
            <w:vAlign w:val="center"/>
          </w:tcPr>
          <w:p w:rsidR="00FC4C56" w:rsidRPr="00C32889" w:rsidRDefault="00FC4C56" w:rsidP="002C1FED">
            <w:pPr>
              <w:rPr>
                <w:rFonts w:ascii="Calibri" w:hAnsi="Calibri" w:cs="Calibri"/>
                <w:lang w:val="en-GB"/>
              </w:rPr>
            </w:pPr>
            <w:r>
              <w:rPr>
                <w:rFonts w:ascii="Calibri" w:hAnsi="Calibri" w:cs="Calibri"/>
                <w:lang w:val="en-GB"/>
              </w:rPr>
              <w:t>Report on impact of COVID tabs</w:t>
            </w:r>
          </w:p>
        </w:tc>
        <w:tc>
          <w:tcPr>
            <w:tcW w:w="2976" w:type="dxa"/>
            <w:vAlign w:val="center"/>
          </w:tcPr>
          <w:p w:rsidR="00FC4C56" w:rsidRPr="00C32889" w:rsidRDefault="00FC4C56" w:rsidP="002C1FED">
            <w:pPr>
              <w:jc w:val="center"/>
              <w:rPr>
                <w:rFonts w:ascii="Calibri" w:hAnsi="Calibri" w:cs="Calibri"/>
                <w:lang w:val="en-GB"/>
              </w:rPr>
            </w:pPr>
            <w:r>
              <w:rPr>
                <w:rFonts w:ascii="Calibri" w:hAnsi="Calibri" w:cs="Calibri"/>
                <w:lang w:val="en-GB"/>
              </w:rPr>
              <w:t>05 / 07 / 2021</w:t>
            </w:r>
          </w:p>
        </w:tc>
        <w:tc>
          <w:tcPr>
            <w:tcW w:w="1418" w:type="dxa"/>
            <w:vAlign w:val="center"/>
          </w:tcPr>
          <w:p w:rsidR="00FC4C56" w:rsidRPr="00C32889" w:rsidRDefault="00FC4C56" w:rsidP="002C1FED">
            <w:pPr>
              <w:jc w:val="center"/>
              <w:rPr>
                <w:rFonts w:ascii="Calibri" w:hAnsi="Calibri" w:cs="Calibri"/>
                <w:b/>
                <w:lang w:val="en-GB"/>
              </w:rPr>
            </w:pPr>
            <w:r>
              <w:rPr>
                <w:rFonts w:ascii="Calibri" w:hAnsi="Calibri" w:cs="Calibri"/>
                <w:b/>
                <w:lang w:val="en-GB"/>
              </w:rPr>
              <w:t>CW</w:t>
            </w:r>
          </w:p>
        </w:tc>
        <w:tc>
          <w:tcPr>
            <w:tcW w:w="1276" w:type="dxa"/>
            <w:vAlign w:val="center"/>
          </w:tcPr>
          <w:p w:rsidR="00FC4C56" w:rsidRPr="00C32889" w:rsidRDefault="00FC4C56" w:rsidP="00C90F0E">
            <w:pPr>
              <w:jc w:val="center"/>
              <w:rPr>
                <w:rFonts w:ascii="Calibri" w:hAnsi="Calibri" w:cs="Calibri"/>
                <w:b/>
                <w:color w:val="FF0000"/>
                <w:lang w:val="en-GB"/>
              </w:rPr>
            </w:pPr>
          </w:p>
        </w:tc>
        <w:tc>
          <w:tcPr>
            <w:tcW w:w="3009" w:type="dxa"/>
            <w:vAlign w:val="center"/>
          </w:tcPr>
          <w:p w:rsidR="00FC4C56" w:rsidRPr="00C32889" w:rsidRDefault="00FC4C56" w:rsidP="00C90F0E">
            <w:pPr>
              <w:jc w:val="center"/>
              <w:rPr>
                <w:rFonts w:ascii="Calibri" w:hAnsi="Calibri" w:cs="Calibri"/>
                <w:b/>
                <w:color w:val="FF0000"/>
                <w:lang w:val="en-GB"/>
              </w:rPr>
            </w:pPr>
          </w:p>
        </w:tc>
      </w:tr>
      <w:tr w:rsidR="00FC4C56" w:rsidRPr="00C726E7" w:rsidTr="00241003">
        <w:trPr>
          <w:trHeight w:val="424"/>
          <w:jc w:val="center"/>
        </w:trPr>
        <w:tc>
          <w:tcPr>
            <w:tcW w:w="1603" w:type="dxa"/>
            <w:vAlign w:val="center"/>
          </w:tcPr>
          <w:p w:rsidR="00FC4C56" w:rsidRPr="00C32889" w:rsidRDefault="00FC4C56" w:rsidP="00C90F0E">
            <w:pPr>
              <w:rPr>
                <w:rFonts w:ascii="Calibri" w:hAnsi="Calibri" w:cs="Calibri"/>
                <w:lang w:val="en-GB"/>
              </w:rPr>
            </w:pPr>
            <w:r w:rsidRPr="00C32889">
              <w:rPr>
                <w:rFonts w:ascii="Calibri" w:hAnsi="Calibri" w:cs="Calibri"/>
                <w:b/>
                <w:bCs/>
                <w:sz w:val="22"/>
                <w:szCs w:val="22"/>
                <w:lang w:val="en-GB"/>
              </w:rPr>
              <w:t xml:space="preserve">Action </w:t>
            </w:r>
            <w:r>
              <w:rPr>
                <w:rFonts w:ascii="Calibri" w:hAnsi="Calibri" w:cs="Calibri"/>
                <w:b/>
                <w:bCs/>
                <w:sz w:val="22"/>
                <w:szCs w:val="22"/>
                <w:lang w:val="en-GB"/>
              </w:rPr>
              <w:t>3</w:t>
            </w:r>
          </w:p>
        </w:tc>
        <w:tc>
          <w:tcPr>
            <w:tcW w:w="5055" w:type="dxa"/>
            <w:vAlign w:val="center"/>
          </w:tcPr>
          <w:p w:rsidR="00FC4C56" w:rsidRPr="00C32889" w:rsidRDefault="00FC4C56" w:rsidP="00241003">
            <w:pPr>
              <w:rPr>
                <w:rFonts w:ascii="Calibri" w:hAnsi="Calibri" w:cs="Calibri"/>
                <w:lang w:val="en-GB"/>
              </w:rPr>
            </w:pPr>
            <w:r>
              <w:rPr>
                <w:rFonts w:ascii="Calibri" w:hAnsi="Calibri" w:cs="Calibri"/>
                <w:lang w:val="en-GB"/>
              </w:rPr>
              <w:t>Report on 3 year plan submission</w:t>
            </w:r>
          </w:p>
        </w:tc>
        <w:tc>
          <w:tcPr>
            <w:tcW w:w="2976" w:type="dxa"/>
            <w:vAlign w:val="center"/>
          </w:tcPr>
          <w:p w:rsidR="00FC4C56" w:rsidRPr="00C32889" w:rsidRDefault="00FC4C56" w:rsidP="00ED7468">
            <w:pPr>
              <w:jc w:val="center"/>
              <w:rPr>
                <w:rFonts w:ascii="Calibri" w:hAnsi="Calibri" w:cs="Calibri"/>
                <w:lang w:val="en-GB"/>
              </w:rPr>
            </w:pPr>
            <w:r>
              <w:rPr>
                <w:rFonts w:ascii="Calibri" w:hAnsi="Calibri" w:cs="Calibri"/>
                <w:lang w:val="en-GB"/>
              </w:rPr>
              <w:t>05 / 07 / 2021</w:t>
            </w:r>
          </w:p>
        </w:tc>
        <w:tc>
          <w:tcPr>
            <w:tcW w:w="1418" w:type="dxa"/>
            <w:vAlign w:val="center"/>
          </w:tcPr>
          <w:p w:rsidR="00FC4C56" w:rsidRPr="00C32889" w:rsidRDefault="00FC4C56" w:rsidP="00C90F0E">
            <w:pPr>
              <w:jc w:val="center"/>
              <w:rPr>
                <w:rFonts w:ascii="Calibri" w:hAnsi="Calibri" w:cs="Calibri"/>
                <w:b/>
                <w:lang w:val="en-GB"/>
              </w:rPr>
            </w:pPr>
            <w:r>
              <w:rPr>
                <w:rFonts w:ascii="Calibri" w:hAnsi="Calibri" w:cs="Calibri"/>
                <w:b/>
                <w:lang w:val="en-GB"/>
              </w:rPr>
              <w:t>CW</w:t>
            </w:r>
          </w:p>
        </w:tc>
        <w:tc>
          <w:tcPr>
            <w:tcW w:w="1276" w:type="dxa"/>
            <w:vAlign w:val="center"/>
          </w:tcPr>
          <w:p w:rsidR="00FC4C56" w:rsidRPr="00C32889" w:rsidRDefault="00FC4C56" w:rsidP="00C90F0E">
            <w:pPr>
              <w:jc w:val="center"/>
              <w:rPr>
                <w:rFonts w:ascii="Calibri" w:hAnsi="Calibri" w:cs="Calibri"/>
                <w:b/>
                <w:color w:val="FF0000"/>
                <w:lang w:val="en-GB"/>
              </w:rPr>
            </w:pPr>
          </w:p>
        </w:tc>
        <w:tc>
          <w:tcPr>
            <w:tcW w:w="3009" w:type="dxa"/>
            <w:vAlign w:val="center"/>
          </w:tcPr>
          <w:p w:rsidR="00FC4C56" w:rsidRPr="00C32889" w:rsidRDefault="00FC4C56" w:rsidP="00C90F0E">
            <w:pPr>
              <w:jc w:val="center"/>
              <w:rPr>
                <w:rFonts w:ascii="Calibri" w:hAnsi="Calibri" w:cs="Calibri"/>
                <w:b/>
                <w:color w:val="FF0000"/>
                <w:lang w:val="en-GB"/>
              </w:rPr>
            </w:pPr>
          </w:p>
        </w:tc>
      </w:tr>
    </w:tbl>
    <w:p w:rsidR="00FC4C56" w:rsidRPr="00C32889" w:rsidRDefault="00FC4C56" w:rsidP="00EB52A5">
      <w:pPr>
        <w:rPr>
          <w:rFonts w:ascii="Calibri" w:hAnsi="Calibri" w:cs="Calibri"/>
          <w:b/>
          <w:sz w:val="22"/>
          <w:szCs w:val="22"/>
          <w:lang w:val="en-GB"/>
        </w:rPr>
      </w:pPr>
    </w:p>
    <w:p w:rsidR="00FC4C56" w:rsidRPr="00C32889" w:rsidRDefault="00FC4C56" w:rsidP="00EB52A5">
      <w:pPr>
        <w:rPr>
          <w:rFonts w:ascii="Calibri" w:hAnsi="Calibri" w:cs="Calibri"/>
          <w:color w:val="800000"/>
          <w:sz w:val="22"/>
          <w:szCs w:val="22"/>
        </w:rPr>
      </w:pPr>
    </w:p>
    <w:p w:rsidR="00FC4C56" w:rsidRPr="00C32889" w:rsidRDefault="00FC4C56" w:rsidP="00E43801">
      <w:pPr>
        <w:rPr>
          <w:rFonts w:ascii="Calibri" w:hAnsi="Calibri" w:cs="Calibri"/>
          <w:color w:val="800000"/>
          <w:sz w:val="22"/>
          <w:szCs w:val="22"/>
        </w:rPr>
      </w:pPr>
    </w:p>
    <w:sectPr w:rsidR="00FC4C56" w:rsidRPr="00C32889"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4C56" w:rsidRDefault="00FC4C56">
      <w:r>
        <w:separator/>
      </w:r>
    </w:p>
  </w:endnote>
  <w:endnote w:type="continuationSeparator" w:id="0">
    <w:p w:rsidR="00FC4C56" w:rsidRDefault="00FC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4C56" w:rsidRPr="00B368BE" w:rsidRDefault="00FC4C56"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4C56" w:rsidRDefault="00FC4C56">
      <w:r>
        <w:separator/>
      </w:r>
    </w:p>
  </w:footnote>
  <w:footnote w:type="continuationSeparator" w:id="0">
    <w:p w:rsidR="00FC4C56" w:rsidRDefault="00FC4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005"/>
    <w:multiLevelType w:val="hybridMultilevel"/>
    <w:tmpl w:val="913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13A3E"/>
    <w:multiLevelType w:val="hybridMultilevel"/>
    <w:tmpl w:val="2DA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45432"/>
    <w:multiLevelType w:val="hybridMultilevel"/>
    <w:tmpl w:val="B11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16EB"/>
    <w:multiLevelType w:val="hybridMultilevel"/>
    <w:tmpl w:val="C034293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90F7CFC"/>
    <w:multiLevelType w:val="hybridMultilevel"/>
    <w:tmpl w:val="28C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162BE"/>
    <w:multiLevelType w:val="hybridMultilevel"/>
    <w:tmpl w:val="88C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107DB"/>
    <w:multiLevelType w:val="hybridMultilevel"/>
    <w:tmpl w:val="0F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85EA6"/>
    <w:multiLevelType w:val="hybridMultilevel"/>
    <w:tmpl w:val="887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87777"/>
    <w:multiLevelType w:val="hybridMultilevel"/>
    <w:tmpl w:val="D11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024D5"/>
    <w:multiLevelType w:val="hybridMultilevel"/>
    <w:tmpl w:val="8ED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E6F85"/>
    <w:multiLevelType w:val="hybridMultilevel"/>
    <w:tmpl w:val="C3D082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CD532D4"/>
    <w:multiLevelType w:val="hybridMultilevel"/>
    <w:tmpl w:val="35CC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609A9"/>
    <w:multiLevelType w:val="hybridMultilevel"/>
    <w:tmpl w:val="D1CAEE1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5650120"/>
    <w:multiLevelType w:val="hybridMultilevel"/>
    <w:tmpl w:val="4AC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1"/>
  </w:num>
  <w:num w:numId="4">
    <w:abstractNumId w:val="16"/>
  </w:num>
  <w:num w:numId="5">
    <w:abstractNumId w:val="11"/>
  </w:num>
  <w:num w:numId="6">
    <w:abstractNumId w:val="8"/>
  </w:num>
  <w:num w:numId="7">
    <w:abstractNumId w:val="1"/>
  </w:num>
  <w:num w:numId="8">
    <w:abstractNumId w:val="10"/>
  </w:num>
  <w:num w:numId="9">
    <w:abstractNumId w:val="20"/>
  </w:num>
  <w:num w:numId="10">
    <w:abstractNumId w:val="4"/>
  </w:num>
  <w:num w:numId="11">
    <w:abstractNumId w:val="9"/>
  </w:num>
  <w:num w:numId="12">
    <w:abstractNumId w:val="0"/>
  </w:num>
  <w:num w:numId="13">
    <w:abstractNumId w:val="14"/>
  </w:num>
  <w:num w:numId="14">
    <w:abstractNumId w:val="7"/>
  </w:num>
  <w:num w:numId="15">
    <w:abstractNumId w:val="17"/>
  </w:num>
  <w:num w:numId="16">
    <w:abstractNumId w:val="18"/>
  </w:num>
  <w:num w:numId="17">
    <w:abstractNumId w:val="12"/>
  </w:num>
  <w:num w:numId="18">
    <w:abstractNumId w:val="3"/>
  </w:num>
  <w:num w:numId="19">
    <w:abstractNumId w:val="13"/>
  </w:num>
  <w:num w:numId="20">
    <w:abstractNumId w:val="19"/>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1869"/>
    <w:rsid w:val="000021C6"/>
    <w:rsid w:val="00010A0B"/>
    <w:rsid w:val="00011D29"/>
    <w:rsid w:val="00024B4E"/>
    <w:rsid w:val="0003507D"/>
    <w:rsid w:val="000361AE"/>
    <w:rsid w:val="000361CD"/>
    <w:rsid w:val="00037844"/>
    <w:rsid w:val="00037A91"/>
    <w:rsid w:val="000411F5"/>
    <w:rsid w:val="00044326"/>
    <w:rsid w:val="000446A0"/>
    <w:rsid w:val="00064D8E"/>
    <w:rsid w:val="0007537A"/>
    <w:rsid w:val="000763EC"/>
    <w:rsid w:val="00091954"/>
    <w:rsid w:val="000A095F"/>
    <w:rsid w:val="000A7631"/>
    <w:rsid w:val="000B2C0B"/>
    <w:rsid w:val="000B630D"/>
    <w:rsid w:val="000D1497"/>
    <w:rsid w:val="000D7413"/>
    <w:rsid w:val="000D7DA4"/>
    <w:rsid w:val="000F4942"/>
    <w:rsid w:val="000F6FF3"/>
    <w:rsid w:val="0011799A"/>
    <w:rsid w:val="00117BCE"/>
    <w:rsid w:val="001232B2"/>
    <w:rsid w:val="00127DCD"/>
    <w:rsid w:val="00135FC0"/>
    <w:rsid w:val="0013646C"/>
    <w:rsid w:val="001478E5"/>
    <w:rsid w:val="00154847"/>
    <w:rsid w:val="00162887"/>
    <w:rsid w:val="001800C8"/>
    <w:rsid w:val="001867C8"/>
    <w:rsid w:val="001867D4"/>
    <w:rsid w:val="0018705E"/>
    <w:rsid w:val="001A587D"/>
    <w:rsid w:val="001B5D69"/>
    <w:rsid w:val="001C239E"/>
    <w:rsid w:val="001C3E31"/>
    <w:rsid w:val="001C5F33"/>
    <w:rsid w:val="001C6EEF"/>
    <w:rsid w:val="001D4F5A"/>
    <w:rsid w:val="001F4972"/>
    <w:rsid w:val="0020049A"/>
    <w:rsid w:val="00200B44"/>
    <w:rsid w:val="002017F5"/>
    <w:rsid w:val="00214A6B"/>
    <w:rsid w:val="00215AC3"/>
    <w:rsid w:val="0022181C"/>
    <w:rsid w:val="0022374A"/>
    <w:rsid w:val="00231FA3"/>
    <w:rsid w:val="00234E85"/>
    <w:rsid w:val="00235764"/>
    <w:rsid w:val="00241003"/>
    <w:rsid w:val="002513D8"/>
    <w:rsid w:val="00255056"/>
    <w:rsid w:val="0028018F"/>
    <w:rsid w:val="002930CC"/>
    <w:rsid w:val="002A7752"/>
    <w:rsid w:val="002B6862"/>
    <w:rsid w:val="002C1FED"/>
    <w:rsid w:val="002D4693"/>
    <w:rsid w:val="002D53C8"/>
    <w:rsid w:val="002D7FCF"/>
    <w:rsid w:val="002F5979"/>
    <w:rsid w:val="00301806"/>
    <w:rsid w:val="00305A96"/>
    <w:rsid w:val="003132D3"/>
    <w:rsid w:val="00315728"/>
    <w:rsid w:val="003325BF"/>
    <w:rsid w:val="003405D4"/>
    <w:rsid w:val="003426EC"/>
    <w:rsid w:val="0034290C"/>
    <w:rsid w:val="00343FC4"/>
    <w:rsid w:val="003513E6"/>
    <w:rsid w:val="0035353B"/>
    <w:rsid w:val="00361D8C"/>
    <w:rsid w:val="003652E1"/>
    <w:rsid w:val="00371AFE"/>
    <w:rsid w:val="00373BD2"/>
    <w:rsid w:val="00376F58"/>
    <w:rsid w:val="00377D12"/>
    <w:rsid w:val="00395DF7"/>
    <w:rsid w:val="003B1063"/>
    <w:rsid w:val="003B2E26"/>
    <w:rsid w:val="003C03E6"/>
    <w:rsid w:val="003C5C4D"/>
    <w:rsid w:val="003D228A"/>
    <w:rsid w:val="003E3916"/>
    <w:rsid w:val="003E7086"/>
    <w:rsid w:val="003F74EA"/>
    <w:rsid w:val="00401E54"/>
    <w:rsid w:val="00403B7D"/>
    <w:rsid w:val="0042693D"/>
    <w:rsid w:val="00434AD9"/>
    <w:rsid w:val="004546A8"/>
    <w:rsid w:val="00457A92"/>
    <w:rsid w:val="00463E22"/>
    <w:rsid w:val="00463FB0"/>
    <w:rsid w:val="00474976"/>
    <w:rsid w:val="00476630"/>
    <w:rsid w:val="00490AA6"/>
    <w:rsid w:val="004A70FD"/>
    <w:rsid w:val="004B2CF9"/>
    <w:rsid w:val="004D7145"/>
    <w:rsid w:val="004D775B"/>
    <w:rsid w:val="004E40BD"/>
    <w:rsid w:val="00503BB9"/>
    <w:rsid w:val="00503C64"/>
    <w:rsid w:val="00504961"/>
    <w:rsid w:val="0050601B"/>
    <w:rsid w:val="005106A8"/>
    <w:rsid w:val="00533B0E"/>
    <w:rsid w:val="0054662C"/>
    <w:rsid w:val="00563ECC"/>
    <w:rsid w:val="005837F0"/>
    <w:rsid w:val="0058434D"/>
    <w:rsid w:val="005960BD"/>
    <w:rsid w:val="005A0290"/>
    <w:rsid w:val="005A0FF3"/>
    <w:rsid w:val="005A54E8"/>
    <w:rsid w:val="005B1A05"/>
    <w:rsid w:val="005B25E2"/>
    <w:rsid w:val="005B5A31"/>
    <w:rsid w:val="005D11A3"/>
    <w:rsid w:val="005D1DE8"/>
    <w:rsid w:val="005D48A0"/>
    <w:rsid w:val="005D6D04"/>
    <w:rsid w:val="005E3BA4"/>
    <w:rsid w:val="005E4722"/>
    <w:rsid w:val="005E4DFE"/>
    <w:rsid w:val="005F6E6F"/>
    <w:rsid w:val="00604712"/>
    <w:rsid w:val="00610C06"/>
    <w:rsid w:val="006124E2"/>
    <w:rsid w:val="006219F9"/>
    <w:rsid w:val="0062525B"/>
    <w:rsid w:val="00674A4A"/>
    <w:rsid w:val="00676EC9"/>
    <w:rsid w:val="00683308"/>
    <w:rsid w:val="00684363"/>
    <w:rsid w:val="006925D7"/>
    <w:rsid w:val="00693D1C"/>
    <w:rsid w:val="00696552"/>
    <w:rsid w:val="006A04B8"/>
    <w:rsid w:val="006A3565"/>
    <w:rsid w:val="006B5C1A"/>
    <w:rsid w:val="006C3505"/>
    <w:rsid w:val="006C7303"/>
    <w:rsid w:val="006D1E0A"/>
    <w:rsid w:val="006D467B"/>
    <w:rsid w:val="006D4DDC"/>
    <w:rsid w:val="006E538E"/>
    <w:rsid w:val="006F4BE0"/>
    <w:rsid w:val="00707112"/>
    <w:rsid w:val="00707E04"/>
    <w:rsid w:val="00724A0A"/>
    <w:rsid w:val="00724E63"/>
    <w:rsid w:val="007412CE"/>
    <w:rsid w:val="00741CFA"/>
    <w:rsid w:val="00744282"/>
    <w:rsid w:val="00752EE5"/>
    <w:rsid w:val="007718F4"/>
    <w:rsid w:val="0077502A"/>
    <w:rsid w:val="00791BD4"/>
    <w:rsid w:val="00793AC9"/>
    <w:rsid w:val="007A7BBD"/>
    <w:rsid w:val="007B6012"/>
    <w:rsid w:val="007C3A49"/>
    <w:rsid w:val="007D03FB"/>
    <w:rsid w:val="007D2651"/>
    <w:rsid w:val="007D271C"/>
    <w:rsid w:val="007D350B"/>
    <w:rsid w:val="007E4B86"/>
    <w:rsid w:val="007F4BAB"/>
    <w:rsid w:val="007F7232"/>
    <w:rsid w:val="00806F32"/>
    <w:rsid w:val="00810640"/>
    <w:rsid w:val="00821A8D"/>
    <w:rsid w:val="0082233C"/>
    <w:rsid w:val="0083658F"/>
    <w:rsid w:val="0083700A"/>
    <w:rsid w:val="008373AD"/>
    <w:rsid w:val="0084589E"/>
    <w:rsid w:val="0086548F"/>
    <w:rsid w:val="008B5917"/>
    <w:rsid w:val="008B6B78"/>
    <w:rsid w:val="008C4672"/>
    <w:rsid w:val="008C59E0"/>
    <w:rsid w:val="008C6311"/>
    <w:rsid w:val="008E7D05"/>
    <w:rsid w:val="008F4B89"/>
    <w:rsid w:val="009059D9"/>
    <w:rsid w:val="0091091A"/>
    <w:rsid w:val="00914171"/>
    <w:rsid w:val="00914CFC"/>
    <w:rsid w:val="00922F6B"/>
    <w:rsid w:val="00924220"/>
    <w:rsid w:val="00924FFD"/>
    <w:rsid w:val="00951D6B"/>
    <w:rsid w:val="00954DF5"/>
    <w:rsid w:val="00957EA4"/>
    <w:rsid w:val="009616A6"/>
    <w:rsid w:val="00962104"/>
    <w:rsid w:val="0096471B"/>
    <w:rsid w:val="0097129E"/>
    <w:rsid w:val="00972003"/>
    <w:rsid w:val="00995D03"/>
    <w:rsid w:val="009A0954"/>
    <w:rsid w:val="009D3AD8"/>
    <w:rsid w:val="009E4E86"/>
    <w:rsid w:val="009F178A"/>
    <w:rsid w:val="00A0445E"/>
    <w:rsid w:val="00A06EB1"/>
    <w:rsid w:val="00A10B62"/>
    <w:rsid w:val="00A13AA9"/>
    <w:rsid w:val="00A171DD"/>
    <w:rsid w:val="00A204B8"/>
    <w:rsid w:val="00A342B3"/>
    <w:rsid w:val="00A545A2"/>
    <w:rsid w:val="00A8108D"/>
    <w:rsid w:val="00A90809"/>
    <w:rsid w:val="00A95C0E"/>
    <w:rsid w:val="00A961AF"/>
    <w:rsid w:val="00AA40F6"/>
    <w:rsid w:val="00AA7EFA"/>
    <w:rsid w:val="00AC745B"/>
    <w:rsid w:val="00AD2DFE"/>
    <w:rsid w:val="00AD779F"/>
    <w:rsid w:val="00AF2FB8"/>
    <w:rsid w:val="00AF5790"/>
    <w:rsid w:val="00AF6FFD"/>
    <w:rsid w:val="00B01F6B"/>
    <w:rsid w:val="00B03CB3"/>
    <w:rsid w:val="00B11DBA"/>
    <w:rsid w:val="00B3587D"/>
    <w:rsid w:val="00B368BE"/>
    <w:rsid w:val="00B41B7E"/>
    <w:rsid w:val="00B531A4"/>
    <w:rsid w:val="00B563B0"/>
    <w:rsid w:val="00B76B00"/>
    <w:rsid w:val="00B77C69"/>
    <w:rsid w:val="00B82054"/>
    <w:rsid w:val="00B855BC"/>
    <w:rsid w:val="00B91AD4"/>
    <w:rsid w:val="00BA298B"/>
    <w:rsid w:val="00BA35F1"/>
    <w:rsid w:val="00BA5E69"/>
    <w:rsid w:val="00BA7B71"/>
    <w:rsid w:val="00BC52D0"/>
    <w:rsid w:val="00BC5492"/>
    <w:rsid w:val="00BC6F4D"/>
    <w:rsid w:val="00BD4BDE"/>
    <w:rsid w:val="00C05E3C"/>
    <w:rsid w:val="00C07EF8"/>
    <w:rsid w:val="00C13DC6"/>
    <w:rsid w:val="00C31AA0"/>
    <w:rsid w:val="00C324FE"/>
    <w:rsid w:val="00C32889"/>
    <w:rsid w:val="00C36941"/>
    <w:rsid w:val="00C4656C"/>
    <w:rsid w:val="00C54CDE"/>
    <w:rsid w:val="00C566B3"/>
    <w:rsid w:val="00C60EB5"/>
    <w:rsid w:val="00C6584C"/>
    <w:rsid w:val="00C708FB"/>
    <w:rsid w:val="00C71AF8"/>
    <w:rsid w:val="00C726E7"/>
    <w:rsid w:val="00C872CC"/>
    <w:rsid w:val="00C90877"/>
    <w:rsid w:val="00C90F0E"/>
    <w:rsid w:val="00CA16BE"/>
    <w:rsid w:val="00CA2447"/>
    <w:rsid w:val="00CC0D41"/>
    <w:rsid w:val="00CC455B"/>
    <w:rsid w:val="00CC542C"/>
    <w:rsid w:val="00CC7D3B"/>
    <w:rsid w:val="00CE22DD"/>
    <w:rsid w:val="00CF1B6F"/>
    <w:rsid w:val="00CF3986"/>
    <w:rsid w:val="00CF67A2"/>
    <w:rsid w:val="00D00E68"/>
    <w:rsid w:val="00D0597F"/>
    <w:rsid w:val="00D460CB"/>
    <w:rsid w:val="00D55F11"/>
    <w:rsid w:val="00D60DB9"/>
    <w:rsid w:val="00D66AD1"/>
    <w:rsid w:val="00D678EF"/>
    <w:rsid w:val="00D70B2E"/>
    <w:rsid w:val="00D85171"/>
    <w:rsid w:val="00D9501A"/>
    <w:rsid w:val="00DA0828"/>
    <w:rsid w:val="00DA49BB"/>
    <w:rsid w:val="00DA66DA"/>
    <w:rsid w:val="00DB0D38"/>
    <w:rsid w:val="00DB1DCA"/>
    <w:rsid w:val="00DB29EF"/>
    <w:rsid w:val="00DB3A56"/>
    <w:rsid w:val="00DB48F7"/>
    <w:rsid w:val="00DD4E35"/>
    <w:rsid w:val="00DE29F9"/>
    <w:rsid w:val="00DE3628"/>
    <w:rsid w:val="00DE6BE0"/>
    <w:rsid w:val="00DE6EE9"/>
    <w:rsid w:val="00E018AC"/>
    <w:rsid w:val="00E111BC"/>
    <w:rsid w:val="00E172D6"/>
    <w:rsid w:val="00E34754"/>
    <w:rsid w:val="00E43801"/>
    <w:rsid w:val="00E52E99"/>
    <w:rsid w:val="00E5719A"/>
    <w:rsid w:val="00E629E2"/>
    <w:rsid w:val="00E62C39"/>
    <w:rsid w:val="00E709E8"/>
    <w:rsid w:val="00E70D6E"/>
    <w:rsid w:val="00E718AB"/>
    <w:rsid w:val="00EA36B2"/>
    <w:rsid w:val="00EA7BF0"/>
    <w:rsid w:val="00EA7EA7"/>
    <w:rsid w:val="00EB07D9"/>
    <w:rsid w:val="00EB4128"/>
    <w:rsid w:val="00EB4AF5"/>
    <w:rsid w:val="00EB52A5"/>
    <w:rsid w:val="00EC1F01"/>
    <w:rsid w:val="00EC2FA3"/>
    <w:rsid w:val="00ED0A31"/>
    <w:rsid w:val="00ED6A2D"/>
    <w:rsid w:val="00ED7468"/>
    <w:rsid w:val="00EE11AE"/>
    <w:rsid w:val="00EE4D0F"/>
    <w:rsid w:val="00EF04C4"/>
    <w:rsid w:val="00F01E4B"/>
    <w:rsid w:val="00F12793"/>
    <w:rsid w:val="00F3568B"/>
    <w:rsid w:val="00F3623A"/>
    <w:rsid w:val="00F43F27"/>
    <w:rsid w:val="00F446D3"/>
    <w:rsid w:val="00F55AF7"/>
    <w:rsid w:val="00F567F1"/>
    <w:rsid w:val="00F63BB9"/>
    <w:rsid w:val="00F77628"/>
    <w:rsid w:val="00FA1869"/>
    <w:rsid w:val="00FA37BB"/>
    <w:rsid w:val="00FB19A9"/>
    <w:rsid w:val="00FB696F"/>
    <w:rsid w:val="00FC4C56"/>
    <w:rsid w:val="00FC581D"/>
    <w:rsid w:val="00FD6371"/>
    <w:rsid w:val="00FE0C26"/>
    <w:rsid w:val="00FE3D82"/>
    <w:rsid w:val="00FE529A"/>
    <w:rsid w:val="53E24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14:defaultImageDpi w14:val="0"/>
  <w15:docId w15:val="{FC2E7256-4A34-46BD-AA97-A64B87B8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EB52A5"/>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EB52A5"/>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90877">
      <w:marLeft w:val="0"/>
      <w:marRight w:val="0"/>
      <w:marTop w:val="0"/>
      <w:marBottom w:val="0"/>
      <w:divBdr>
        <w:top w:val="none" w:sz="0" w:space="0" w:color="auto"/>
        <w:left w:val="none" w:sz="0" w:space="0" w:color="auto"/>
        <w:bottom w:val="none" w:sz="0" w:space="0" w:color="auto"/>
        <w:right w:val="none" w:sz="0" w:space="0" w:color="auto"/>
      </w:divBdr>
      <w:divsChild>
        <w:div w:id="1010790871">
          <w:marLeft w:val="0"/>
          <w:marRight w:val="0"/>
          <w:marTop w:val="0"/>
          <w:marBottom w:val="0"/>
          <w:divBdr>
            <w:top w:val="none" w:sz="0" w:space="0" w:color="auto"/>
            <w:left w:val="none" w:sz="0" w:space="0" w:color="auto"/>
            <w:bottom w:val="none" w:sz="0" w:space="0" w:color="auto"/>
            <w:right w:val="none" w:sz="0" w:space="0" w:color="auto"/>
          </w:divBdr>
          <w:divsChild>
            <w:div w:id="1010790862">
              <w:marLeft w:val="0"/>
              <w:marRight w:val="0"/>
              <w:marTop w:val="0"/>
              <w:marBottom w:val="0"/>
              <w:divBdr>
                <w:top w:val="none" w:sz="0" w:space="0" w:color="auto"/>
                <w:left w:val="none" w:sz="0" w:space="0" w:color="auto"/>
                <w:bottom w:val="none" w:sz="0" w:space="0" w:color="auto"/>
                <w:right w:val="none" w:sz="0" w:space="0" w:color="auto"/>
              </w:divBdr>
              <w:divsChild>
                <w:div w:id="1010790876">
                  <w:marLeft w:val="0"/>
                  <w:marRight w:val="0"/>
                  <w:marTop w:val="0"/>
                  <w:marBottom w:val="0"/>
                  <w:divBdr>
                    <w:top w:val="none" w:sz="0" w:space="0" w:color="auto"/>
                    <w:left w:val="none" w:sz="0" w:space="0" w:color="auto"/>
                    <w:bottom w:val="none" w:sz="0" w:space="0" w:color="auto"/>
                    <w:right w:val="none" w:sz="0" w:space="0" w:color="auto"/>
                  </w:divBdr>
                  <w:divsChild>
                    <w:div w:id="1010790861">
                      <w:marLeft w:val="0"/>
                      <w:marRight w:val="0"/>
                      <w:marTop w:val="0"/>
                      <w:marBottom w:val="0"/>
                      <w:divBdr>
                        <w:top w:val="none" w:sz="0" w:space="0" w:color="auto"/>
                        <w:left w:val="none" w:sz="0" w:space="0" w:color="auto"/>
                        <w:bottom w:val="none" w:sz="0" w:space="0" w:color="auto"/>
                        <w:right w:val="none" w:sz="0" w:space="0" w:color="auto"/>
                      </w:divBdr>
                      <w:divsChild>
                        <w:div w:id="1010790859">
                          <w:marLeft w:val="0"/>
                          <w:marRight w:val="0"/>
                          <w:marTop w:val="0"/>
                          <w:marBottom w:val="0"/>
                          <w:divBdr>
                            <w:top w:val="none" w:sz="0" w:space="0" w:color="auto"/>
                            <w:left w:val="none" w:sz="0" w:space="0" w:color="auto"/>
                            <w:bottom w:val="none" w:sz="0" w:space="0" w:color="auto"/>
                            <w:right w:val="none" w:sz="0" w:space="0" w:color="auto"/>
                          </w:divBdr>
                          <w:divsChild>
                            <w:div w:id="1010790874">
                              <w:marLeft w:val="15"/>
                              <w:marRight w:val="195"/>
                              <w:marTop w:val="0"/>
                              <w:marBottom w:val="0"/>
                              <w:divBdr>
                                <w:top w:val="none" w:sz="0" w:space="0" w:color="auto"/>
                                <w:left w:val="none" w:sz="0" w:space="0" w:color="auto"/>
                                <w:bottom w:val="none" w:sz="0" w:space="0" w:color="auto"/>
                                <w:right w:val="none" w:sz="0" w:space="0" w:color="auto"/>
                              </w:divBdr>
                              <w:divsChild>
                                <w:div w:id="1010790882">
                                  <w:marLeft w:val="0"/>
                                  <w:marRight w:val="0"/>
                                  <w:marTop w:val="0"/>
                                  <w:marBottom w:val="0"/>
                                  <w:divBdr>
                                    <w:top w:val="none" w:sz="0" w:space="0" w:color="auto"/>
                                    <w:left w:val="none" w:sz="0" w:space="0" w:color="auto"/>
                                    <w:bottom w:val="none" w:sz="0" w:space="0" w:color="auto"/>
                                    <w:right w:val="none" w:sz="0" w:space="0" w:color="auto"/>
                                  </w:divBdr>
                                  <w:divsChild>
                                    <w:div w:id="1010790884">
                                      <w:marLeft w:val="0"/>
                                      <w:marRight w:val="0"/>
                                      <w:marTop w:val="0"/>
                                      <w:marBottom w:val="0"/>
                                      <w:divBdr>
                                        <w:top w:val="none" w:sz="0" w:space="0" w:color="auto"/>
                                        <w:left w:val="none" w:sz="0" w:space="0" w:color="auto"/>
                                        <w:bottom w:val="none" w:sz="0" w:space="0" w:color="auto"/>
                                        <w:right w:val="none" w:sz="0" w:space="0" w:color="auto"/>
                                      </w:divBdr>
                                      <w:divsChild>
                                        <w:div w:id="1010790869">
                                          <w:marLeft w:val="0"/>
                                          <w:marRight w:val="0"/>
                                          <w:marTop w:val="0"/>
                                          <w:marBottom w:val="0"/>
                                          <w:divBdr>
                                            <w:top w:val="none" w:sz="0" w:space="0" w:color="auto"/>
                                            <w:left w:val="none" w:sz="0" w:space="0" w:color="auto"/>
                                            <w:bottom w:val="none" w:sz="0" w:space="0" w:color="auto"/>
                                            <w:right w:val="none" w:sz="0" w:space="0" w:color="auto"/>
                                          </w:divBdr>
                                          <w:divsChild>
                                            <w:div w:id="1010790879">
                                              <w:marLeft w:val="0"/>
                                              <w:marRight w:val="0"/>
                                              <w:marTop w:val="0"/>
                                              <w:marBottom w:val="0"/>
                                              <w:divBdr>
                                                <w:top w:val="none" w:sz="0" w:space="0" w:color="auto"/>
                                                <w:left w:val="none" w:sz="0" w:space="0" w:color="auto"/>
                                                <w:bottom w:val="none" w:sz="0" w:space="0" w:color="auto"/>
                                                <w:right w:val="none" w:sz="0" w:space="0" w:color="auto"/>
                                              </w:divBdr>
                                              <w:divsChild>
                                                <w:div w:id="1010790880">
                                                  <w:marLeft w:val="0"/>
                                                  <w:marRight w:val="0"/>
                                                  <w:marTop w:val="0"/>
                                                  <w:marBottom w:val="0"/>
                                                  <w:divBdr>
                                                    <w:top w:val="none" w:sz="0" w:space="0" w:color="auto"/>
                                                    <w:left w:val="none" w:sz="0" w:space="0" w:color="auto"/>
                                                    <w:bottom w:val="none" w:sz="0" w:space="0" w:color="auto"/>
                                                    <w:right w:val="none" w:sz="0" w:space="0" w:color="auto"/>
                                                  </w:divBdr>
                                                  <w:divsChild>
                                                    <w:div w:id="1010790875">
                                                      <w:marLeft w:val="0"/>
                                                      <w:marRight w:val="0"/>
                                                      <w:marTop w:val="0"/>
                                                      <w:marBottom w:val="0"/>
                                                      <w:divBdr>
                                                        <w:top w:val="none" w:sz="0" w:space="0" w:color="auto"/>
                                                        <w:left w:val="none" w:sz="0" w:space="0" w:color="auto"/>
                                                        <w:bottom w:val="none" w:sz="0" w:space="0" w:color="auto"/>
                                                        <w:right w:val="none" w:sz="0" w:space="0" w:color="auto"/>
                                                      </w:divBdr>
                                                      <w:divsChild>
                                                        <w:div w:id="1010790860">
                                                          <w:marLeft w:val="0"/>
                                                          <w:marRight w:val="0"/>
                                                          <w:marTop w:val="0"/>
                                                          <w:marBottom w:val="0"/>
                                                          <w:divBdr>
                                                            <w:top w:val="none" w:sz="0" w:space="0" w:color="auto"/>
                                                            <w:left w:val="none" w:sz="0" w:space="0" w:color="auto"/>
                                                            <w:bottom w:val="none" w:sz="0" w:space="0" w:color="auto"/>
                                                            <w:right w:val="none" w:sz="0" w:space="0" w:color="auto"/>
                                                          </w:divBdr>
                                                          <w:divsChild>
                                                            <w:div w:id="1010790863">
                                                              <w:marLeft w:val="0"/>
                                                              <w:marRight w:val="0"/>
                                                              <w:marTop w:val="0"/>
                                                              <w:marBottom w:val="0"/>
                                                              <w:divBdr>
                                                                <w:top w:val="none" w:sz="0" w:space="0" w:color="auto"/>
                                                                <w:left w:val="none" w:sz="0" w:space="0" w:color="auto"/>
                                                                <w:bottom w:val="none" w:sz="0" w:space="0" w:color="auto"/>
                                                                <w:right w:val="none" w:sz="0" w:space="0" w:color="auto"/>
                                                              </w:divBdr>
                                                              <w:divsChild>
                                                                <w:div w:id="1010790868">
                                                                  <w:marLeft w:val="0"/>
                                                                  <w:marRight w:val="0"/>
                                                                  <w:marTop w:val="0"/>
                                                                  <w:marBottom w:val="0"/>
                                                                  <w:divBdr>
                                                                    <w:top w:val="none" w:sz="0" w:space="0" w:color="auto"/>
                                                                    <w:left w:val="none" w:sz="0" w:space="0" w:color="auto"/>
                                                                    <w:bottom w:val="none" w:sz="0" w:space="0" w:color="auto"/>
                                                                    <w:right w:val="none" w:sz="0" w:space="0" w:color="auto"/>
                                                                  </w:divBdr>
                                                                  <w:divsChild>
                                                                    <w:div w:id="1010790867">
                                                                      <w:marLeft w:val="405"/>
                                                                      <w:marRight w:val="0"/>
                                                                      <w:marTop w:val="0"/>
                                                                      <w:marBottom w:val="0"/>
                                                                      <w:divBdr>
                                                                        <w:top w:val="none" w:sz="0" w:space="0" w:color="auto"/>
                                                                        <w:left w:val="none" w:sz="0" w:space="0" w:color="auto"/>
                                                                        <w:bottom w:val="none" w:sz="0" w:space="0" w:color="auto"/>
                                                                        <w:right w:val="none" w:sz="0" w:space="0" w:color="auto"/>
                                                                      </w:divBdr>
                                                                      <w:divsChild>
                                                                        <w:div w:id="1010790873">
                                                                          <w:marLeft w:val="0"/>
                                                                          <w:marRight w:val="0"/>
                                                                          <w:marTop w:val="0"/>
                                                                          <w:marBottom w:val="0"/>
                                                                          <w:divBdr>
                                                                            <w:top w:val="none" w:sz="0" w:space="0" w:color="auto"/>
                                                                            <w:left w:val="none" w:sz="0" w:space="0" w:color="auto"/>
                                                                            <w:bottom w:val="none" w:sz="0" w:space="0" w:color="auto"/>
                                                                            <w:right w:val="none" w:sz="0" w:space="0" w:color="auto"/>
                                                                          </w:divBdr>
                                                                          <w:divsChild>
                                                                            <w:div w:id="1010790864">
                                                                              <w:marLeft w:val="0"/>
                                                                              <w:marRight w:val="0"/>
                                                                              <w:marTop w:val="0"/>
                                                                              <w:marBottom w:val="0"/>
                                                                              <w:divBdr>
                                                                                <w:top w:val="none" w:sz="0" w:space="0" w:color="auto"/>
                                                                                <w:left w:val="none" w:sz="0" w:space="0" w:color="auto"/>
                                                                                <w:bottom w:val="none" w:sz="0" w:space="0" w:color="auto"/>
                                                                                <w:right w:val="none" w:sz="0" w:space="0" w:color="auto"/>
                                                                              </w:divBdr>
                                                                              <w:divsChild>
                                                                                <w:div w:id="1010790885">
                                                                                  <w:marLeft w:val="0"/>
                                                                                  <w:marRight w:val="0"/>
                                                                                  <w:marTop w:val="0"/>
                                                                                  <w:marBottom w:val="0"/>
                                                                                  <w:divBdr>
                                                                                    <w:top w:val="none" w:sz="0" w:space="0" w:color="auto"/>
                                                                                    <w:left w:val="none" w:sz="0" w:space="0" w:color="auto"/>
                                                                                    <w:bottom w:val="none" w:sz="0" w:space="0" w:color="auto"/>
                                                                                    <w:right w:val="none" w:sz="0" w:space="0" w:color="auto"/>
                                                                                  </w:divBdr>
                                                                                  <w:divsChild>
                                                                                    <w:div w:id="1010790856">
                                                                                      <w:marLeft w:val="0"/>
                                                                                      <w:marRight w:val="0"/>
                                                                                      <w:marTop w:val="0"/>
                                                                                      <w:marBottom w:val="0"/>
                                                                                      <w:divBdr>
                                                                                        <w:top w:val="none" w:sz="0" w:space="0" w:color="auto"/>
                                                                                        <w:left w:val="none" w:sz="0" w:space="0" w:color="auto"/>
                                                                                        <w:bottom w:val="none" w:sz="0" w:space="0" w:color="auto"/>
                                                                                        <w:right w:val="none" w:sz="0" w:space="0" w:color="auto"/>
                                                                                      </w:divBdr>
                                                                                      <w:divsChild>
                                                                                        <w:div w:id="1010790857">
                                                                                          <w:marLeft w:val="0"/>
                                                                                          <w:marRight w:val="0"/>
                                                                                          <w:marTop w:val="0"/>
                                                                                          <w:marBottom w:val="0"/>
                                                                                          <w:divBdr>
                                                                                            <w:top w:val="none" w:sz="0" w:space="0" w:color="auto"/>
                                                                                            <w:left w:val="none" w:sz="0" w:space="0" w:color="auto"/>
                                                                                            <w:bottom w:val="none" w:sz="0" w:space="0" w:color="auto"/>
                                                                                            <w:right w:val="none" w:sz="0" w:space="0" w:color="auto"/>
                                                                                          </w:divBdr>
                                                                                          <w:divsChild>
                                                                                            <w:div w:id="1010790886">
                                                                                              <w:marLeft w:val="0"/>
                                                                                              <w:marRight w:val="0"/>
                                                                                              <w:marTop w:val="0"/>
                                                                                              <w:marBottom w:val="0"/>
                                                                                              <w:divBdr>
                                                                                                <w:top w:val="none" w:sz="0" w:space="0" w:color="auto"/>
                                                                                                <w:left w:val="none" w:sz="0" w:space="0" w:color="auto"/>
                                                                                                <w:bottom w:val="none" w:sz="0" w:space="0" w:color="auto"/>
                                                                                                <w:right w:val="none" w:sz="0" w:space="0" w:color="auto"/>
                                                                                              </w:divBdr>
                                                                                              <w:divsChild>
                                                                                                <w:div w:id="1010790866">
                                                                                                  <w:marLeft w:val="0"/>
                                                                                                  <w:marRight w:val="0"/>
                                                                                                  <w:marTop w:val="0"/>
                                                                                                  <w:marBottom w:val="0"/>
                                                                                                  <w:divBdr>
                                                                                                    <w:top w:val="none" w:sz="0" w:space="0" w:color="auto"/>
                                                                                                    <w:left w:val="none" w:sz="0" w:space="0" w:color="auto"/>
                                                                                                    <w:bottom w:val="single" w:sz="6" w:space="15" w:color="auto"/>
                                                                                                    <w:right w:val="none" w:sz="0" w:space="0" w:color="auto"/>
                                                                                                  </w:divBdr>
                                                                                                  <w:divsChild>
                                                                                                    <w:div w:id="1010790858">
                                                                                                      <w:marLeft w:val="0"/>
                                                                                                      <w:marRight w:val="0"/>
                                                                                                      <w:marTop w:val="60"/>
                                                                                                      <w:marBottom w:val="0"/>
                                                                                                      <w:divBdr>
                                                                                                        <w:top w:val="none" w:sz="0" w:space="0" w:color="auto"/>
                                                                                                        <w:left w:val="none" w:sz="0" w:space="0" w:color="auto"/>
                                                                                                        <w:bottom w:val="none" w:sz="0" w:space="0" w:color="auto"/>
                                                                                                        <w:right w:val="none" w:sz="0" w:space="0" w:color="auto"/>
                                                                                                      </w:divBdr>
                                                                                                      <w:divsChild>
                                                                                                        <w:div w:id="1010790870">
                                                                                                          <w:marLeft w:val="0"/>
                                                                                                          <w:marRight w:val="0"/>
                                                                                                          <w:marTop w:val="0"/>
                                                                                                          <w:marBottom w:val="0"/>
                                                                                                          <w:divBdr>
                                                                                                            <w:top w:val="none" w:sz="0" w:space="0" w:color="auto"/>
                                                                                                            <w:left w:val="none" w:sz="0" w:space="0" w:color="auto"/>
                                                                                                            <w:bottom w:val="none" w:sz="0" w:space="0" w:color="auto"/>
                                                                                                            <w:right w:val="none" w:sz="0" w:space="0" w:color="auto"/>
                                                                                                          </w:divBdr>
                                                                                                          <w:divsChild>
                                                                                                            <w:div w:id="1010790883">
                                                                                                              <w:marLeft w:val="0"/>
                                                                                                              <w:marRight w:val="0"/>
                                                                                                              <w:marTop w:val="0"/>
                                                                                                              <w:marBottom w:val="0"/>
                                                                                                              <w:divBdr>
                                                                                                                <w:top w:val="none" w:sz="0" w:space="0" w:color="auto"/>
                                                                                                                <w:left w:val="none" w:sz="0" w:space="0" w:color="auto"/>
                                                                                                                <w:bottom w:val="none" w:sz="0" w:space="0" w:color="auto"/>
                                                                                                                <w:right w:val="none" w:sz="0" w:space="0" w:color="auto"/>
                                                                                                              </w:divBdr>
                                                                                                              <w:divsChild>
                                                                                                                <w:div w:id="1010790881">
                                                                                                                  <w:marLeft w:val="0"/>
                                                                                                                  <w:marRight w:val="0"/>
                                                                                                                  <w:marTop w:val="0"/>
                                                                                                                  <w:marBottom w:val="0"/>
                                                                                                                  <w:divBdr>
                                                                                                                    <w:top w:val="none" w:sz="0" w:space="0" w:color="auto"/>
                                                                                                                    <w:left w:val="none" w:sz="0" w:space="0" w:color="auto"/>
                                                                                                                    <w:bottom w:val="none" w:sz="0" w:space="0" w:color="auto"/>
                                                                                                                    <w:right w:val="none" w:sz="0" w:space="0" w:color="auto"/>
                                                                                                                  </w:divBdr>
                                                                                                                  <w:divsChild>
                                                                                                                    <w:div w:id="1010790872">
                                                                                                                      <w:marLeft w:val="0"/>
                                                                                                                      <w:marRight w:val="0"/>
                                                                                                                      <w:marTop w:val="0"/>
                                                                                                                      <w:marBottom w:val="0"/>
                                                                                                                      <w:divBdr>
                                                                                                                        <w:top w:val="none" w:sz="0" w:space="0" w:color="auto"/>
                                                                                                                        <w:left w:val="none" w:sz="0" w:space="0" w:color="auto"/>
                                                                                                                        <w:bottom w:val="none" w:sz="0" w:space="0" w:color="auto"/>
                                                                                                                        <w:right w:val="none" w:sz="0" w:space="0" w:color="auto"/>
                                                                                                                      </w:divBdr>
                                                                                                                      <w:divsChild>
                                                                                                                        <w:div w:id="1010790855">
                                                                                                                          <w:marLeft w:val="0"/>
                                                                                                                          <w:marRight w:val="0"/>
                                                                                                                          <w:marTop w:val="0"/>
                                                                                                                          <w:marBottom w:val="0"/>
                                                                                                                          <w:divBdr>
                                                                                                                            <w:top w:val="none" w:sz="0" w:space="0" w:color="auto"/>
                                                                                                                            <w:left w:val="none" w:sz="0" w:space="0" w:color="auto"/>
                                                                                                                            <w:bottom w:val="none" w:sz="0" w:space="0" w:color="auto"/>
                                                                                                                            <w:right w:val="none" w:sz="0" w:space="0" w:color="auto"/>
                                                                                                                          </w:divBdr>
                                                                                                                          <w:divsChild>
                                                                                                                            <w:div w:id="1010790878">
                                                                                                                              <w:marLeft w:val="0"/>
                                                                                                                              <w:marRight w:val="0"/>
                                                                                                                              <w:marTop w:val="0"/>
                                                                                                                              <w:marBottom w:val="0"/>
                                                                                                                              <w:divBdr>
                                                                                                                                <w:top w:val="none" w:sz="0" w:space="0" w:color="auto"/>
                                                                                                                                <w:left w:val="none" w:sz="0" w:space="0" w:color="auto"/>
                                                                                                                                <w:bottom w:val="none" w:sz="0" w:space="0" w:color="auto"/>
                                                                                                                                <w:right w:val="none" w:sz="0" w:space="0" w:color="auto"/>
                                                                                                                              </w:divBdr>
                                                                                                                              <w:divsChild>
                                                                                                                                <w:div w:id="10107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790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2046</Words>
  <Characters>11663</Characters>
  <Application>Microsoft Office Word</Application>
  <DocSecurity>0</DocSecurity>
  <Lines>97</Lines>
  <Paragraphs>27</Paragraphs>
  <ScaleCrop>false</ScaleCrop>
  <Company>College Town Infant School</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caneygirl</cp:lastModifiedBy>
  <cp:revision>6</cp:revision>
  <cp:lastPrinted>2019-05-16T13:44:00Z</cp:lastPrinted>
  <dcterms:created xsi:type="dcterms:W3CDTF">2021-05-17T20:18:00Z</dcterms:created>
  <dcterms:modified xsi:type="dcterms:W3CDTF">2021-05-26T16:47:00Z</dcterms:modified>
</cp:coreProperties>
</file>